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615" w:rsidRPr="006F03F0" w:rsidRDefault="00FB456A" w:rsidP="00F277EE">
      <w:pPr>
        <w:tabs>
          <w:tab w:val="left" w:pos="6663"/>
          <w:tab w:val="left" w:pos="7088"/>
        </w:tabs>
        <w:ind w:right="1537"/>
        <w:rPr>
          <w:b/>
          <w:lang w:val="en-US"/>
        </w:rPr>
      </w:pPr>
      <w:bookmarkStart w:id="0" w:name="OLE_LINK1"/>
      <w:bookmarkStart w:id="1" w:name="OLE_LINK2"/>
      <w:bookmarkStart w:id="2" w:name="OLE_LINK3"/>
      <w:bookmarkStart w:id="3" w:name="OLE_LINK4"/>
      <w:bookmarkStart w:id="4" w:name="OLE_LINK5"/>
      <w:bookmarkStart w:id="5" w:name="OLE_LINK6"/>
      <w:r w:rsidRPr="006F03F0">
        <w:rPr>
          <w:b/>
          <w:lang w:val="en-US"/>
        </w:rPr>
        <w:t>Safety Guidelines</w:t>
      </w:r>
    </w:p>
    <w:p w:rsidR="00FB456A" w:rsidRPr="006F03F0" w:rsidRDefault="00FB456A" w:rsidP="00690BDB">
      <w:pPr>
        <w:rPr>
          <w:lang w:val="en-US"/>
        </w:rPr>
      </w:pPr>
      <w:r w:rsidRPr="006F03F0">
        <w:rPr>
          <w:lang w:val="en-US"/>
        </w:rPr>
        <w:t>Individuals flying for hobby or recreation are strongly encouraged to follow safety guidelines, which include:</w:t>
      </w:r>
    </w:p>
    <w:p w:rsidR="00FB456A" w:rsidRPr="006F03F0" w:rsidRDefault="00FB456A" w:rsidP="00690BDB">
      <w:pPr>
        <w:pStyle w:val="ListParagraph"/>
        <w:numPr>
          <w:ilvl w:val="0"/>
          <w:numId w:val="1"/>
        </w:numPr>
        <w:rPr>
          <w:lang w:val="en-US"/>
        </w:rPr>
      </w:pPr>
      <w:r w:rsidRPr="006F03F0">
        <w:rPr>
          <w:lang w:val="en-US"/>
        </w:rPr>
        <w:t xml:space="preserve">Fly during the day only and keep your </w:t>
      </w:r>
      <w:r w:rsidR="0075141A">
        <w:rPr>
          <w:lang w:val="en-US"/>
        </w:rPr>
        <w:t xml:space="preserve">drone </w:t>
      </w:r>
      <w:r w:rsidRPr="006F03F0">
        <w:rPr>
          <w:lang w:val="en-US"/>
        </w:rPr>
        <w:t>within visual line-of-sight</w:t>
      </w:r>
    </w:p>
    <w:p w:rsidR="00FB456A" w:rsidRPr="006F03F0" w:rsidRDefault="00FB456A" w:rsidP="00690BDB">
      <w:pPr>
        <w:pStyle w:val="ListParagraph"/>
        <w:numPr>
          <w:ilvl w:val="0"/>
          <w:numId w:val="1"/>
        </w:numPr>
        <w:rPr>
          <w:lang w:val="en-US"/>
        </w:rPr>
      </w:pPr>
      <w:r w:rsidRPr="006F03F0">
        <w:rPr>
          <w:lang w:val="en-US"/>
        </w:rPr>
        <w:t>If you are in controlled airspace, which covers most Australian cities, you must not fly higher than 120 metres</w:t>
      </w:r>
    </w:p>
    <w:p w:rsidR="00FB456A" w:rsidRPr="006F03F0" w:rsidRDefault="00FB456A" w:rsidP="00690BDB">
      <w:pPr>
        <w:pStyle w:val="ListParagraph"/>
        <w:numPr>
          <w:ilvl w:val="0"/>
          <w:numId w:val="1"/>
        </w:numPr>
        <w:rPr>
          <w:lang w:val="en-US"/>
        </w:rPr>
      </w:pPr>
      <w:r w:rsidRPr="006F03F0">
        <w:rPr>
          <w:lang w:val="en-US"/>
        </w:rPr>
        <w:t xml:space="preserve">You must keep your </w:t>
      </w:r>
      <w:r w:rsidR="00682580">
        <w:rPr>
          <w:lang w:val="en-US"/>
        </w:rPr>
        <w:t>Drone</w:t>
      </w:r>
      <w:r w:rsidRPr="006F03F0">
        <w:rPr>
          <w:lang w:val="en-US"/>
        </w:rPr>
        <w:t xml:space="preserve"> at least 30 metres</w:t>
      </w:r>
      <w:r w:rsidR="00682580">
        <w:rPr>
          <w:lang w:val="en-US"/>
        </w:rPr>
        <w:t xml:space="preserve"> (100 feet)</w:t>
      </w:r>
      <w:r w:rsidRPr="006F03F0">
        <w:rPr>
          <w:lang w:val="en-US"/>
        </w:rPr>
        <w:t xml:space="preserve"> away from other people</w:t>
      </w:r>
    </w:p>
    <w:p w:rsidR="00FB456A" w:rsidRPr="006F03F0" w:rsidRDefault="00FB456A" w:rsidP="00690BDB">
      <w:pPr>
        <w:pStyle w:val="ListParagraph"/>
        <w:numPr>
          <w:ilvl w:val="0"/>
          <w:numId w:val="1"/>
        </w:numPr>
        <w:rPr>
          <w:lang w:val="en-US"/>
        </w:rPr>
      </w:pPr>
      <w:r w:rsidRPr="006F03F0">
        <w:rPr>
          <w:lang w:val="en-US"/>
        </w:rPr>
        <w:t>You must not fly over populous areas where if your drone was to fail, it could hit someone. This could include beaches, parks, or sport ovals where there is a game in progress</w:t>
      </w:r>
    </w:p>
    <w:p w:rsidR="00FB456A" w:rsidRPr="00682580" w:rsidRDefault="00682580" w:rsidP="00682580">
      <w:pPr>
        <w:pStyle w:val="ListParagraph"/>
        <w:numPr>
          <w:ilvl w:val="0"/>
          <w:numId w:val="1"/>
        </w:numPr>
        <w:rPr>
          <w:lang w:val="en-US"/>
        </w:rPr>
      </w:pPr>
      <w:r>
        <w:rPr>
          <w:lang w:val="en-US"/>
        </w:rPr>
        <w:t>Never fly near other aircraft, especially near airports.</w:t>
      </w:r>
    </w:p>
    <w:p w:rsidR="00FB456A" w:rsidRDefault="00FB456A" w:rsidP="00690BDB">
      <w:pPr>
        <w:pStyle w:val="ListParagraph"/>
        <w:numPr>
          <w:ilvl w:val="0"/>
          <w:numId w:val="1"/>
        </w:numPr>
        <w:rPr>
          <w:lang w:val="en-US"/>
        </w:rPr>
      </w:pPr>
      <w:r w:rsidRPr="006F03F0">
        <w:rPr>
          <w:lang w:val="en-US"/>
        </w:rPr>
        <w:t>Rememb</w:t>
      </w:r>
      <w:r w:rsidR="00682580">
        <w:rPr>
          <w:lang w:val="en-US"/>
        </w:rPr>
        <w:t>er you must not operate your Drone</w:t>
      </w:r>
      <w:r w:rsidRPr="006F03F0">
        <w:rPr>
          <w:lang w:val="en-US"/>
        </w:rPr>
        <w:t xml:space="preserve"> in a way that creates a hazard to another aircraft, person or property</w:t>
      </w:r>
    </w:p>
    <w:p w:rsidR="00682580" w:rsidRPr="006F03F0" w:rsidRDefault="00682580" w:rsidP="00690BDB">
      <w:pPr>
        <w:pStyle w:val="ListParagraph"/>
        <w:numPr>
          <w:ilvl w:val="0"/>
          <w:numId w:val="1"/>
        </w:numPr>
        <w:rPr>
          <w:lang w:val="en-US"/>
        </w:rPr>
      </w:pPr>
      <w:r>
        <w:rPr>
          <w:lang w:val="en-US"/>
        </w:rPr>
        <w:t>Fly at or below 400 feet (120m) &amp; stay away from surrounding obstacles</w:t>
      </w:r>
      <w:bookmarkEnd w:id="5"/>
    </w:p>
    <w:p w:rsidR="00FA589B" w:rsidRPr="006F03F0" w:rsidRDefault="00FA589B" w:rsidP="00690BDB">
      <w:pPr>
        <w:rPr>
          <w:lang w:val="en-US"/>
        </w:rPr>
      </w:pPr>
    </w:p>
    <w:p w:rsidR="00FA589B" w:rsidRPr="006F03F0" w:rsidRDefault="00FA589B" w:rsidP="00690BDB">
      <w:pPr>
        <w:rPr>
          <w:b/>
        </w:rPr>
      </w:pPr>
      <w:r w:rsidRPr="006F03F0">
        <w:rPr>
          <w:b/>
        </w:rPr>
        <w:t>RADIO AND TELEVISION INTERFERENCE</w:t>
      </w:r>
    </w:p>
    <w:p w:rsidR="00FA589B" w:rsidRPr="006F03F0" w:rsidRDefault="00FA589B" w:rsidP="00690BDB">
      <w:r w:rsidRPr="006F03F0">
        <w:t>This equipment has been tested and found to comply with the limits for a Class B digital device, pursuant to Part 15 of the FCC rules. These limits are designed to provide reasonable protection against harmful interference in a residential installation.  This equipment generates, uses and can radiate radio frequency energy and, if not installed and used in accordance with the instructions, may cause harmful interference to radio communications.  However, there is no guarantee that interference will not occur in a particular installation.  If this equipment does cause harmful interference to radio or television reception, which can be determined by turning the equipment off and on, the user is encouraged to try to correct the interference by one or more of the following measures:</w:t>
      </w:r>
    </w:p>
    <w:p w:rsidR="00FA589B" w:rsidRPr="006F03F0" w:rsidRDefault="00FA589B" w:rsidP="00690BDB">
      <w:pPr>
        <w:pStyle w:val="ListParagraph"/>
        <w:numPr>
          <w:ilvl w:val="0"/>
          <w:numId w:val="6"/>
        </w:numPr>
      </w:pPr>
      <w:r w:rsidRPr="006F03F0">
        <w:t>Reorient or relocate the receiving antenna.</w:t>
      </w:r>
    </w:p>
    <w:p w:rsidR="00FA589B" w:rsidRPr="006F03F0" w:rsidRDefault="00FA589B" w:rsidP="00690BDB">
      <w:pPr>
        <w:pStyle w:val="ListParagraph"/>
        <w:numPr>
          <w:ilvl w:val="0"/>
          <w:numId w:val="6"/>
        </w:numPr>
      </w:pPr>
      <w:r w:rsidRPr="006F03F0">
        <w:t>Increase the separation between the equipment and   the receiver</w:t>
      </w:r>
    </w:p>
    <w:p w:rsidR="00FA589B" w:rsidRPr="006F03F0" w:rsidRDefault="00FA589B" w:rsidP="00690BDB">
      <w:pPr>
        <w:pStyle w:val="ListParagraph"/>
        <w:numPr>
          <w:ilvl w:val="0"/>
          <w:numId w:val="6"/>
        </w:numPr>
      </w:pPr>
      <w:r w:rsidRPr="006F03F0">
        <w:t>Connect the equipment into an outlet on a circuit different from that to which the receiver is connected</w:t>
      </w:r>
    </w:p>
    <w:p w:rsidR="00FA589B" w:rsidRPr="006F03F0" w:rsidRDefault="00FA589B" w:rsidP="00690BDB">
      <w:pPr>
        <w:pStyle w:val="ListParagraph"/>
        <w:numPr>
          <w:ilvl w:val="0"/>
          <w:numId w:val="6"/>
        </w:numPr>
      </w:pPr>
      <w:r w:rsidRPr="006F03F0">
        <w:t>Consult the dealer or an experienced radio/TV technician for help.</w:t>
      </w:r>
    </w:p>
    <w:p w:rsidR="00FA589B" w:rsidRPr="006F03F0" w:rsidRDefault="00FA589B" w:rsidP="00690BDB">
      <w:r w:rsidRPr="006F03F0">
        <w:t>This device complies with Part 15 of the FCC Rules. Operation is subject to the following two conditions: (1) this device may not cause harmful interference, and (2) this device must accept any interference received, including interference that may cause undesired operation.</w:t>
      </w:r>
    </w:p>
    <w:p w:rsidR="00FA589B" w:rsidRPr="006F03F0" w:rsidRDefault="00FA589B" w:rsidP="00690BDB">
      <w:pPr>
        <w:ind w:left="30"/>
      </w:pPr>
    </w:p>
    <w:p w:rsidR="00167917" w:rsidRPr="006F03F0" w:rsidRDefault="00167917" w:rsidP="00690BDB">
      <w:pPr>
        <w:rPr>
          <w:lang w:val="en-US"/>
        </w:rPr>
      </w:pPr>
    </w:p>
    <w:p w:rsidR="00167917" w:rsidRPr="006F03F0" w:rsidRDefault="00167917" w:rsidP="00690BDB">
      <w:pPr>
        <w:rPr>
          <w:lang w:val="en-US"/>
        </w:rPr>
      </w:pPr>
    </w:p>
    <w:p w:rsidR="00167917" w:rsidRPr="006F03F0" w:rsidRDefault="00167917" w:rsidP="00690BDB">
      <w:pPr>
        <w:rPr>
          <w:lang w:val="en-US"/>
        </w:rPr>
      </w:pPr>
      <w:r w:rsidRPr="006F03F0">
        <w:rPr>
          <w:noProof/>
          <w:lang w:val="en-US"/>
        </w:rPr>
        <w:lastRenderedPageBreak/>
        <w:drawing>
          <wp:inline distT="0" distB="0" distL="0" distR="0">
            <wp:extent cx="1294130" cy="795655"/>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294130" cy="795655"/>
                    </a:xfrm>
                    <a:prstGeom prst="rect">
                      <a:avLst/>
                    </a:prstGeom>
                    <a:noFill/>
                    <a:ln w="9525">
                      <a:noFill/>
                      <a:miter lim="800000"/>
                      <a:headEnd/>
                      <a:tailEnd/>
                    </a:ln>
                  </pic:spPr>
                </pic:pic>
              </a:graphicData>
            </a:graphic>
          </wp:inline>
        </w:drawing>
      </w:r>
    </w:p>
    <w:p w:rsidR="00FA589B" w:rsidRPr="006F03F0" w:rsidRDefault="00FA589B" w:rsidP="00690BDB">
      <w:pPr>
        <w:rPr>
          <w:lang w:val="en-US"/>
        </w:rPr>
      </w:pPr>
      <w:r w:rsidRPr="006F03F0">
        <w:rPr>
          <w:lang w:val="en-US"/>
        </w:rPr>
        <w:t>Where you see either symbol on any of our electrical products, batteries or packaging, it indicates that the relevant electrical product or battery should not be disposed of as general household waste in Europe. To ensure the correct waste treatment of the product and batteries, please dispose of them in accordance with any applicable local laws or requirements for disposal of electrical equipment/batteries. By disposing of batteries and electrical waste correctly, you will help to conserve natural resources and improve standards of environmental protection.</w:t>
      </w:r>
    </w:p>
    <w:p w:rsidR="00AE2B40" w:rsidRPr="006F03F0" w:rsidRDefault="00AE2B40" w:rsidP="00690BDB">
      <w:pPr>
        <w:rPr>
          <w:lang w:val="en-US"/>
        </w:rPr>
      </w:pPr>
    </w:p>
    <w:p w:rsidR="00690BDB" w:rsidRPr="006F03F0" w:rsidRDefault="00690BDB" w:rsidP="00690BDB">
      <w:pPr>
        <w:rPr>
          <w:rFonts w:ascii="Calibri" w:eastAsia="Times New Roman" w:hAnsi="Calibri" w:cs="Tahoma"/>
          <w:lang w:eastAsia="en-AU"/>
        </w:rPr>
      </w:pPr>
    </w:p>
    <w:p w:rsidR="00690BDB" w:rsidRPr="006F03F0" w:rsidRDefault="004E5A01" w:rsidP="00690BDB">
      <w:pPr>
        <w:rPr>
          <w:b/>
          <w:lang w:val="en-US"/>
        </w:rPr>
      </w:pPr>
      <w:r w:rsidRPr="006F03F0">
        <w:rPr>
          <w:b/>
          <w:lang w:val="en-US"/>
        </w:rPr>
        <w:t>Battery Replacement</w:t>
      </w:r>
    </w:p>
    <w:p w:rsidR="004E5A01" w:rsidRPr="006F03F0" w:rsidRDefault="004E5A01" w:rsidP="00167917">
      <w:pPr>
        <w:pStyle w:val="ListParagraph"/>
        <w:numPr>
          <w:ilvl w:val="0"/>
          <w:numId w:val="7"/>
        </w:numPr>
        <w:rPr>
          <w:rFonts w:ascii="Calibri" w:eastAsia="Times New Roman" w:hAnsi="Calibri" w:cs="Tahoma"/>
          <w:lang w:eastAsia="en-AU"/>
        </w:rPr>
      </w:pPr>
      <w:r w:rsidRPr="006F03F0">
        <w:rPr>
          <w:rFonts w:ascii="Calibri" w:eastAsia="Times New Roman" w:hAnsi="Calibri" w:cs="Tahoma"/>
          <w:lang w:eastAsia="en-AU"/>
        </w:rPr>
        <w:t>Remove safety screw from Battery Pack Cover</w:t>
      </w:r>
    </w:p>
    <w:p w:rsidR="004E5A01" w:rsidRPr="006F03F0" w:rsidRDefault="004E5A01" w:rsidP="00167917">
      <w:pPr>
        <w:pStyle w:val="ListParagraph"/>
        <w:numPr>
          <w:ilvl w:val="0"/>
          <w:numId w:val="7"/>
        </w:numPr>
        <w:rPr>
          <w:rFonts w:ascii="Calibri" w:eastAsia="Times New Roman" w:hAnsi="Calibri" w:cs="Tahoma"/>
          <w:lang w:eastAsia="en-AU"/>
        </w:rPr>
      </w:pPr>
      <w:r w:rsidRPr="006F03F0">
        <w:rPr>
          <w:rFonts w:ascii="Calibri" w:eastAsia="Times New Roman" w:hAnsi="Calibri" w:cs="Tahoma"/>
          <w:lang w:eastAsia="en-AU"/>
        </w:rPr>
        <w:t>Remove &amp; replace flat batteries. Ensure batteries are inserted with the correct polarity (+ &amp; - )</w:t>
      </w:r>
    </w:p>
    <w:p w:rsidR="004E5A01" w:rsidRPr="006F03F0" w:rsidRDefault="004E5A01" w:rsidP="00167917">
      <w:pPr>
        <w:pStyle w:val="ListParagraph"/>
        <w:numPr>
          <w:ilvl w:val="0"/>
          <w:numId w:val="7"/>
        </w:numPr>
        <w:rPr>
          <w:rFonts w:ascii="Calibri" w:eastAsia="Times New Roman" w:hAnsi="Calibri" w:cs="Tahoma"/>
          <w:lang w:eastAsia="en-AU"/>
        </w:rPr>
      </w:pPr>
      <w:r w:rsidRPr="006F03F0">
        <w:rPr>
          <w:rFonts w:ascii="Calibri" w:eastAsia="Times New Roman" w:hAnsi="Calibri" w:cs="Tahoma"/>
          <w:lang w:eastAsia="en-AU"/>
        </w:rPr>
        <w:t xml:space="preserve"> Refit cover &amp; safety screw</w:t>
      </w:r>
    </w:p>
    <w:p w:rsidR="004E5A01" w:rsidRPr="006F03F0" w:rsidRDefault="004E5A01" w:rsidP="004E5A01">
      <w:pPr>
        <w:spacing w:after="0"/>
        <w:rPr>
          <w:rFonts w:ascii="Calibri" w:eastAsia="Times New Roman" w:hAnsi="Calibri" w:cs="Tahoma"/>
          <w:lang w:eastAsia="en-AU"/>
        </w:rPr>
      </w:pPr>
      <w:r w:rsidRPr="006F03F0">
        <w:rPr>
          <w:rFonts w:ascii="Calibri" w:eastAsia="Times New Roman" w:hAnsi="Calibri" w:cs="Tahoma"/>
          <w:lang w:eastAsia="en-AU"/>
        </w:rPr>
        <w:t>Please read and keep these instructions for future use</w:t>
      </w:r>
    </w:p>
    <w:p w:rsidR="004E5A01" w:rsidRPr="006F03F0" w:rsidRDefault="004E5A01" w:rsidP="004E5A01">
      <w:pPr>
        <w:spacing w:after="0"/>
        <w:rPr>
          <w:rFonts w:ascii="Calibri" w:eastAsia="Times New Roman" w:hAnsi="Calibri" w:cs="Tahoma"/>
          <w:lang w:eastAsia="en-AU"/>
        </w:rPr>
      </w:pPr>
      <w:r w:rsidRPr="006F03F0">
        <w:rPr>
          <w:rFonts w:ascii="Calibri" w:eastAsia="Times New Roman" w:hAnsi="Calibri" w:cs="Tahoma"/>
          <w:lang w:eastAsia="en-AU"/>
        </w:rPr>
        <w:t>Non-rechargeable batteries are not to be recharged</w:t>
      </w:r>
    </w:p>
    <w:p w:rsidR="004E5A01" w:rsidRPr="006F03F0" w:rsidRDefault="004E5A01" w:rsidP="004E5A01">
      <w:pPr>
        <w:spacing w:after="0"/>
        <w:rPr>
          <w:rFonts w:ascii="Calibri" w:eastAsia="Times New Roman" w:hAnsi="Calibri" w:cs="Tahoma"/>
          <w:lang w:eastAsia="en-AU"/>
        </w:rPr>
      </w:pPr>
      <w:r w:rsidRPr="006F03F0">
        <w:rPr>
          <w:rFonts w:ascii="Calibri" w:eastAsia="Times New Roman" w:hAnsi="Calibri" w:cs="Tahoma"/>
          <w:lang w:eastAsia="en-AU"/>
        </w:rPr>
        <w:t>Rechargeable batteries are only to be used under adult supervision</w:t>
      </w:r>
    </w:p>
    <w:p w:rsidR="004E5A01" w:rsidRPr="006F03F0" w:rsidRDefault="004E5A01" w:rsidP="004E5A01">
      <w:pPr>
        <w:spacing w:after="0"/>
        <w:rPr>
          <w:rFonts w:ascii="Calibri" w:eastAsia="Times New Roman" w:hAnsi="Calibri" w:cs="Tahoma"/>
          <w:lang w:eastAsia="en-AU"/>
        </w:rPr>
      </w:pPr>
      <w:r w:rsidRPr="006F03F0">
        <w:rPr>
          <w:rFonts w:ascii="Calibri" w:eastAsia="Times New Roman" w:hAnsi="Calibri" w:cs="Tahoma"/>
          <w:lang w:eastAsia="en-AU"/>
        </w:rPr>
        <w:t>Rechargeable batteries are to be removed from the product before being charged</w:t>
      </w:r>
    </w:p>
    <w:p w:rsidR="004E5A01" w:rsidRPr="006F03F0" w:rsidRDefault="004E5A01" w:rsidP="004E5A01">
      <w:pPr>
        <w:spacing w:after="0"/>
        <w:rPr>
          <w:rFonts w:ascii="Calibri" w:eastAsia="Times New Roman" w:hAnsi="Calibri" w:cs="Tahoma"/>
          <w:lang w:eastAsia="en-AU"/>
        </w:rPr>
      </w:pPr>
      <w:r w:rsidRPr="006F03F0">
        <w:rPr>
          <w:rFonts w:ascii="Calibri" w:eastAsia="Times New Roman" w:hAnsi="Calibri" w:cs="Tahoma"/>
          <w:lang w:eastAsia="en-AU"/>
        </w:rPr>
        <w:t>Different types of batteries or new and used batteries are not to be mixed</w:t>
      </w:r>
    </w:p>
    <w:p w:rsidR="004E5A01" w:rsidRPr="006F03F0" w:rsidRDefault="004E5A01" w:rsidP="004E5A01">
      <w:pPr>
        <w:spacing w:after="0"/>
        <w:rPr>
          <w:rFonts w:ascii="Calibri" w:eastAsia="Times New Roman" w:hAnsi="Calibri" w:cs="Tahoma"/>
          <w:lang w:eastAsia="en-AU"/>
        </w:rPr>
      </w:pPr>
      <w:r w:rsidRPr="006F03F0">
        <w:rPr>
          <w:rFonts w:ascii="Calibri" w:eastAsia="Times New Roman" w:hAnsi="Calibri" w:cs="Tahoma"/>
          <w:lang w:eastAsia="en-AU"/>
        </w:rPr>
        <w:t>Batteries are to be inserted with correct polarity</w:t>
      </w:r>
    </w:p>
    <w:p w:rsidR="004E5A01" w:rsidRPr="006F03F0" w:rsidRDefault="004E5A01" w:rsidP="004E5A01">
      <w:pPr>
        <w:spacing w:after="0"/>
        <w:rPr>
          <w:rFonts w:ascii="Calibri" w:eastAsia="Times New Roman" w:hAnsi="Calibri" w:cs="Tahoma"/>
          <w:lang w:eastAsia="en-AU"/>
        </w:rPr>
      </w:pPr>
      <w:r w:rsidRPr="006F03F0">
        <w:rPr>
          <w:rFonts w:ascii="Calibri" w:eastAsia="Times New Roman" w:hAnsi="Calibri" w:cs="Tahoma"/>
          <w:lang w:eastAsia="en-AU"/>
        </w:rPr>
        <w:t>Exhausted batteries are to be removed from the product</w:t>
      </w:r>
    </w:p>
    <w:p w:rsidR="006F03F0" w:rsidRDefault="004E5A01" w:rsidP="0075141A">
      <w:pPr>
        <w:spacing w:after="0"/>
        <w:rPr>
          <w:rFonts w:ascii="Calibri" w:eastAsia="Times New Roman" w:hAnsi="Calibri" w:cs="Tahoma"/>
          <w:lang w:eastAsia="en-AU"/>
        </w:rPr>
      </w:pPr>
      <w:r w:rsidRPr="006F03F0">
        <w:rPr>
          <w:rFonts w:ascii="Calibri" w:eastAsia="Times New Roman" w:hAnsi="Calibri" w:cs="Tahoma"/>
          <w:lang w:eastAsia="en-AU"/>
        </w:rPr>
        <w:t>The supply terminals are not to be short circuited</w:t>
      </w:r>
    </w:p>
    <w:p w:rsidR="0075141A" w:rsidRPr="0075141A" w:rsidRDefault="0075141A" w:rsidP="0075141A">
      <w:pPr>
        <w:spacing w:after="0"/>
        <w:rPr>
          <w:rFonts w:ascii="Calibri" w:eastAsia="Times New Roman" w:hAnsi="Calibri" w:cs="Tahoma"/>
          <w:lang w:eastAsia="en-AU"/>
        </w:rPr>
      </w:pPr>
    </w:p>
    <w:p w:rsidR="004E5A01" w:rsidRPr="007C03E4" w:rsidRDefault="00231EAB" w:rsidP="00690BDB">
      <w:pPr>
        <w:rPr>
          <w:b/>
          <w:lang w:val="en-US"/>
        </w:rPr>
      </w:pPr>
      <w:r w:rsidRPr="007C03E4">
        <w:rPr>
          <w:b/>
          <w:lang w:val="en-US"/>
        </w:rPr>
        <w:t xml:space="preserve">Lithium Battery </w:t>
      </w:r>
    </w:p>
    <w:p w:rsidR="00231EAB" w:rsidRDefault="00231EAB" w:rsidP="007C03E4">
      <w:pPr>
        <w:spacing w:after="0"/>
        <w:rPr>
          <w:lang w:val="en-US"/>
        </w:rPr>
      </w:pPr>
      <w:r>
        <w:rPr>
          <w:lang w:val="en-US"/>
        </w:rPr>
        <w:t>Ensure the battery is in place and covered before starting Tumble Drone</w:t>
      </w:r>
    </w:p>
    <w:p w:rsidR="00231EAB" w:rsidRDefault="00231EAB" w:rsidP="007C03E4">
      <w:pPr>
        <w:spacing w:after="0"/>
        <w:rPr>
          <w:lang w:val="en-US"/>
        </w:rPr>
      </w:pPr>
      <w:r>
        <w:rPr>
          <w:lang w:val="en-US"/>
        </w:rPr>
        <w:t>Do not overexpose the battery and avoid excessive physical contact</w:t>
      </w:r>
    </w:p>
    <w:p w:rsidR="00231EAB" w:rsidRDefault="00231EAB" w:rsidP="007C03E4">
      <w:pPr>
        <w:spacing w:after="0"/>
        <w:rPr>
          <w:lang w:val="en-US"/>
        </w:rPr>
      </w:pPr>
      <w:r>
        <w:rPr>
          <w:lang w:val="en-US"/>
        </w:rPr>
        <w:t>If the battery is leaking, or broken please expose of immediately</w:t>
      </w:r>
    </w:p>
    <w:p w:rsidR="00231EAB" w:rsidRDefault="00231EAB" w:rsidP="007C03E4">
      <w:pPr>
        <w:spacing w:after="0"/>
        <w:rPr>
          <w:lang w:val="en-US"/>
        </w:rPr>
      </w:pPr>
      <w:r>
        <w:rPr>
          <w:lang w:val="en-US"/>
        </w:rPr>
        <w:t>Keep battery away from children</w:t>
      </w:r>
    </w:p>
    <w:p w:rsidR="00231EAB" w:rsidRDefault="00231EAB" w:rsidP="007C03E4">
      <w:pPr>
        <w:spacing w:after="0"/>
        <w:rPr>
          <w:lang w:val="en-US"/>
        </w:rPr>
      </w:pPr>
      <w:r>
        <w:rPr>
          <w:lang w:val="en-US"/>
        </w:rPr>
        <w:t>Do not use any flammable solvents to clean the charger</w:t>
      </w:r>
    </w:p>
    <w:p w:rsidR="00231EAB" w:rsidRDefault="00231EAB" w:rsidP="007C03E4">
      <w:pPr>
        <w:spacing w:after="0"/>
        <w:rPr>
          <w:lang w:val="en-US"/>
        </w:rPr>
      </w:pPr>
      <w:r>
        <w:rPr>
          <w:lang w:val="en-US"/>
        </w:rPr>
        <w:t>Avoid storing this product in extreme temperatures</w:t>
      </w:r>
    </w:p>
    <w:p w:rsidR="00231EAB" w:rsidRDefault="00231EAB" w:rsidP="007C03E4">
      <w:pPr>
        <w:spacing w:after="0"/>
        <w:rPr>
          <w:lang w:val="en-US"/>
        </w:rPr>
      </w:pPr>
      <w:r>
        <w:rPr>
          <w:lang w:val="en-US"/>
        </w:rPr>
        <w:t>When disposing the battery, ensure you dispose of in a special purpose container- adhere to local regulations</w:t>
      </w:r>
    </w:p>
    <w:p w:rsidR="00231EAB" w:rsidRDefault="00231EAB" w:rsidP="007C03E4">
      <w:pPr>
        <w:spacing w:after="0"/>
        <w:rPr>
          <w:lang w:val="en-US"/>
        </w:rPr>
      </w:pPr>
      <w:r>
        <w:rPr>
          <w:lang w:val="en-US"/>
        </w:rPr>
        <w:t>To improve the life of the battery please avoid excessive discharge</w:t>
      </w:r>
    </w:p>
    <w:p w:rsidR="00231EAB" w:rsidRDefault="00231EAB" w:rsidP="007C03E4">
      <w:pPr>
        <w:spacing w:after="0"/>
        <w:rPr>
          <w:lang w:val="en-US"/>
        </w:rPr>
      </w:pPr>
      <w:r>
        <w:rPr>
          <w:lang w:val="en-US"/>
        </w:rPr>
        <w:t>If storing this product for a long period of time (over 1 month) ensure the battery is charged at least 50% to store away. This will help with the maintenance of the product.</w:t>
      </w:r>
    </w:p>
    <w:p w:rsidR="00231EAB" w:rsidRDefault="00231EAB" w:rsidP="007C03E4">
      <w:pPr>
        <w:spacing w:after="0"/>
        <w:rPr>
          <w:lang w:val="en-US"/>
        </w:rPr>
      </w:pPr>
      <w:r>
        <w:rPr>
          <w:lang w:val="en-US"/>
        </w:rPr>
        <w:lastRenderedPageBreak/>
        <w:t>If the product has not been used for a lon</w:t>
      </w:r>
      <w:r w:rsidR="00B41794">
        <w:rPr>
          <w:lang w:val="en-US"/>
        </w:rPr>
        <w:t>ger time frame, ensure you check the voltage of the battery as it is to be no less than 3V</w:t>
      </w:r>
    </w:p>
    <w:p w:rsidR="00231EAB" w:rsidRPr="006F03F0" w:rsidRDefault="00231EAB" w:rsidP="007C03E4">
      <w:pPr>
        <w:spacing w:after="0"/>
        <w:rPr>
          <w:lang w:val="en-US"/>
        </w:rPr>
      </w:pPr>
    </w:p>
    <w:p w:rsidR="007C03E4" w:rsidRDefault="007C03E4" w:rsidP="006F03F0">
      <w:pPr>
        <w:rPr>
          <w:rFonts w:ascii="Calibri" w:hAnsi="Calibri"/>
          <w:b/>
          <w:bCs/>
        </w:rPr>
      </w:pPr>
    </w:p>
    <w:p w:rsidR="006F03F0" w:rsidRPr="006F03F0" w:rsidRDefault="006F03F0" w:rsidP="006F03F0">
      <w:pPr>
        <w:rPr>
          <w:rFonts w:ascii="Calibri" w:hAnsi="Calibri"/>
        </w:rPr>
      </w:pPr>
      <w:r w:rsidRPr="006F03F0">
        <w:rPr>
          <w:rFonts w:ascii="Calibri" w:hAnsi="Calibri"/>
          <w:b/>
          <w:bCs/>
        </w:rPr>
        <w:t>Specifications</w:t>
      </w:r>
    </w:p>
    <w:p w:rsidR="006F03F0" w:rsidRPr="006F03F0" w:rsidRDefault="006F03F0" w:rsidP="006F03F0">
      <w:pPr>
        <w:spacing w:after="0"/>
        <w:rPr>
          <w:rFonts w:ascii="Times New Roman" w:hAnsi="Times New Roman"/>
        </w:rPr>
      </w:pPr>
      <w:r w:rsidRPr="006F03F0">
        <w:rPr>
          <w:rFonts w:ascii="Calibri" w:hAnsi="Calibri"/>
        </w:rPr>
        <w:t>Size:</w:t>
      </w:r>
      <w:r>
        <w:rPr>
          <w:rFonts w:ascii="Calibri" w:hAnsi="Calibri"/>
        </w:rPr>
        <w:t xml:space="preserve"> </w:t>
      </w:r>
      <w:r w:rsidRPr="006F03F0">
        <w:rPr>
          <w:rFonts w:ascii="Calibri" w:hAnsi="Calibri"/>
        </w:rPr>
        <w:t>19*19*4cm</w:t>
      </w:r>
    </w:p>
    <w:p w:rsidR="006F03F0" w:rsidRPr="006F03F0" w:rsidRDefault="006F03F0" w:rsidP="006F03F0">
      <w:pPr>
        <w:spacing w:after="0"/>
        <w:rPr>
          <w:sz w:val="24"/>
          <w:szCs w:val="24"/>
        </w:rPr>
      </w:pPr>
      <w:r>
        <w:rPr>
          <w:rFonts w:ascii="Calibri" w:hAnsi="Calibri"/>
        </w:rPr>
        <w:t>G</w:t>
      </w:r>
      <w:r w:rsidRPr="006F03F0">
        <w:rPr>
          <w:rFonts w:ascii="Calibri" w:hAnsi="Calibri"/>
        </w:rPr>
        <w:t>yroscope:</w:t>
      </w:r>
      <w:r>
        <w:rPr>
          <w:rFonts w:ascii="Calibri" w:hAnsi="Calibri"/>
        </w:rPr>
        <w:t xml:space="preserve"> </w:t>
      </w:r>
      <w:r w:rsidRPr="006F03F0">
        <w:rPr>
          <w:rFonts w:ascii="Calibri" w:hAnsi="Calibri"/>
          <w:sz w:val="23"/>
          <w:szCs w:val="23"/>
        </w:rPr>
        <w:t>6AXIS</w:t>
      </w:r>
    </w:p>
    <w:p w:rsidR="006F03F0" w:rsidRPr="006F03F0" w:rsidRDefault="006F03F0" w:rsidP="006F03F0">
      <w:pPr>
        <w:spacing w:after="0"/>
      </w:pPr>
      <w:r w:rsidRPr="006F03F0">
        <w:rPr>
          <w:rFonts w:ascii="Calibri" w:hAnsi="Calibri"/>
        </w:rPr>
        <w:t>Frequency:</w:t>
      </w:r>
      <w:r>
        <w:rPr>
          <w:rFonts w:ascii="Calibri" w:hAnsi="Calibri"/>
        </w:rPr>
        <w:t xml:space="preserve"> </w:t>
      </w:r>
      <w:r w:rsidRPr="006F03F0">
        <w:rPr>
          <w:rFonts w:ascii="Calibri" w:hAnsi="Calibri"/>
          <w:sz w:val="23"/>
          <w:szCs w:val="23"/>
        </w:rPr>
        <w:t>2.4GHz</w:t>
      </w:r>
    </w:p>
    <w:p w:rsidR="006F03F0" w:rsidRPr="006F03F0" w:rsidRDefault="006F03F0" w:rsidP="006F03F0">
      <w:pPr>
        <w:spacing w:after="0"/>
        <w:rPr>
          <w:rFonts w:ascii="Calibri" w:hAnsi="Calibri"/>
        </w:rPr>
      </w:pPr>
      <w:r w:rsidRPr="006F03F0">
        <w:rPr>
          <w:rFonts w:ascii="Calibri" w:hAnsi="Calibri"/>
        </w:rPr>
        <w:t>Weight:</w:t>
      </w:r>
      <w:r>
        <w:rPr>
          <w:rFonts w:ascii="Calibri" w:hAnsi="Calibri"/>
        </w:rPr>
        <w:t xml:space="preserve"> </w:t>
      </w:r>
      <w:r w:rsidRPr="006F03F0">
        <w:rPr>
          <w:rFonts w:ascii="Calibri" w:hAnsi="Calibri"/>
        </w:rPr>
        <w:t>0.029kg</w:t>
      </w:r>
    </w:p>
    <w:p w:rsidR="006F03F0" w:rsidRPr="006F03F0" w:rsidRDefault="006F03F0" w:rsidP="006F03F0">
      <w:pPr>
        <w:spacing w:after="0"/>
        <w:rPr>
          <w:rFonts w:ascii="Times New Roman" w:hAnsi="Times New Roman"/>
          <w:sz w:val="24"/>
          <w:szCs w:val="24"/>
        </w:rPr>
      </w:pPr>
      <w:r w:rsidRPr="006F03F0">
        <w:rPr>
          <w:rFonts w:ascii="Calibri" w:hAnsi="Calibri"/>
        </w:rPr>
        <w:t>Charge Mode:</w:t>
      </w:r>
      <w:r>
        <w:rPr>
          <w:rFonts w:ascii="Calibri" w:hAnsi="Calibri"/>
        </w:rPr>
        <w:t xml:space="preserve"> </w:t>
      </w:r>
      <w:r w:rsidRPr="006F03F0">
        <w:rPr>
          <w:rFonts w:ascii="Calibri" w:hAnsi="Calibri"/>
        </w:rPr>
        <w:t>USB</w:t>
      </w:r>
      <w:r>
        <w:rPr>
          <w:rFonts w:ascii="Calibri" w:hAnsi="Calibri"/>
        </w:rPr>
        <w:t xml:space="preserve"> </w:t>
      </w:r>
      <w:r w:rsidRPr="006F03F0">
        <w:rPr>
          <w:rFonts w:ascii="Calibri" w:hAnsi="Calibri"/>
          <w:sz w:val="23"/>
          <w:szCs w:val="23"/>
        </w:rPr>
        <w:t>(Voltage:3.7V ,Electric Current:≤500mA)</w:t>
      </w:r>
    </w:p>
    <w:p w:rsidR="006F03F0" w:rsidRPr="006F03F0" w:rsidRDefault="006F03F0" w:rsidP="006F03F0">
      <w:pPr>
        <w:spacing w:after="0"/>
      </w:pPr>
      <w:r w:rsidRPr="006F03F0">
        <w:rPr>
          <w:rFonts w:ascii="Calibri" w:hAnsi="Calibri"/>
        </w:rPr>
        <w:t>Battery L</w:t>
      </w:r>
      <w:r w:rsidRPr="006F03F0">
        <w:rPr>
          <w:rFonts w:ascii="Calibri" w:hAnsi="Calibri"/>
          <w:sz w:val="23"/>
          <w:szCs w:val="23"/>
        </w:rPr>
        <w:t>ithium battery</w:t>
      </w:r>
    </w:p>
    <w:p w:rsidR="006F03F0" w:rsidRPr="006F03F0" w:rsidRDefault="006F03F0" w:rsidP="006F03F0">
      <w:pPr>
        <w:spacing w:after="0"/>
        <w:rPr>
          <w:rFonts w:ascii="Calibri" w:hAnsi="Calibri"/>
        </w:rPr>
      </w:pPr>
      <w:r w:rsidRPr="006F03F0">
        <w:rPr>
          <w:rFonts w:ascii="Calibri" w:hAnsi="Calibri"/>
        </w:rPr>
        <w:t>Charging Time:</w:t>
      </w:r>
      <w:r>
        <w:rPr>
          <w:rFonts w:ascii="Calibri" w:hAnsi="Calibri"/>
        </w:rPr>
        <w:t xml:space="preserve"> </w:t>
      </w:r>
      <w:r w:rsidRPr="006F03F0">
        <w:rPr>
          <w:rFonts w:ascii="Calibri" w:hAnsi="Calibri"/>
        </w:rPr>
        <w:t>3</w:t>
      </w:r>
      <w:r>
        <w:rPr>
          <w:rFonts w:ascii="Calibri" w:hAnsi="Calibri"/>
        </w:rPr>
        <w:t xml:space="preserve"> </w:t>
      </w:r>
      <w:r w:rsidRPr="006F03F0">
        <w:rPr>
          <w:rFonts w:ascii="Calibri" w:hAnsi="Calibri"/>
        </w:rPr>
        <w:t>hours</w:t>
      </w:r>
    </w:p>
    <w:p w:rsidR="006F03F0" w:rsidRDefault="006F03F0" w:rsidP="006F03F0">
      <w:pPr>
        <w:spacing w:after="0"/>
        <w:rPr>
          <w:rFonts w:ascii="Calibri" w:hAnsi="Calibri"/>
        </w:rPr>
      </w:pPr>
      <w:r w:rsidRPr="006F03F0">
        <w:rPr>
          <w:rFonts w:ascii="Calibri" w:hAnsi="Calibri"/>
        </w:rPr>
        <w:t>Flight time:</w:t>
      </w:r>
      <w:r>
        <w:rPr>
          <w:rFonts w:ascii="Calibri" w:hAnsi="Calibri"/>
        </w:rPr>
        <w:t xml:space="preserve"> </w:t>
      </w:r>
      <w:r w:rsidR="00B41794">
        <w:rPr>
          <w:rFonts w:ascii="Calibri" w:hAnsi="Calibri"/>
        </w:rPr>
        <w:t>8 minutes</w:t>
      </w:r>
    </w:p>
    <w:p w:rsidR="006F03F0" w:rsidRDefault="006F03F0" w:rsidP="006F03F0">
      <w:pPr>
        <w:spacing w:after="0"/>
        <w:rPr>
          <w:rFonts w:ascii="Calibri" w:hAnsi="Calibri"/>
        </w:rPr>
      </w:pPr>
    </w:p>
    <w:p w:rsidR="006F03F0" w:rsidRPr="006F03F0" w:rsidRDefault="006F03F0" w:rsidP="006F03F0">
      <w:pPr>
        <w:spacing w:after="0"/>
        <w:rPr>
          <w:rFonts w:ascii="Calibri" w:hAnsi="Calibri"/>
        </w:rPr>
      </w:pPr>
      <w:r w:rsidRPr="006F03F0">
        <w:rPr>
          <w:rFonts w:ascii="Calibri" w:hAnsi="Calibri"/>
          <w:b/>
        </w:rPr>
        <w:t> Contents:</w:t>
      </w:r>
    </w:p>
    <w:p w:rsidR="006F03F0" w:rsidRDefault="006F03F0" w:rsidP="006F03F0">
      <w:pPr>
        <w:spacing w:after="0"/>
        <w:rPr>
          <w:rFonts w:ascii="Calibri" w:hAnsi="Calibri"/>
        </w:rPr>
      </w:pPr>
      <w:r>
        <w:rPr>
          <w:rFonts w:ascii="Calibri" w:hAnsi="Calibri"/>
        </w:rPr>
        <w:t>Drone</w:t>
      </w:r>
    </w:p>
    <w:p w:rsidR="006F03F0" w:rsidRDefault="006F03F0" w:rsidP="006F03F0">
      <w:pPr>
        <w:spacing w:after="0"/>
        <w:rPr>
          <w:rFonts w:ascii="Calibri" w:hAnsi="Calibri"/>
        </w:rPr>
      </w:pPr>
      <w:r>
        <w:rPr>
          <w:rFonts w:ascii="Calibri" w:hAnsi="Calibri"/>
        </w:rPr>
        <w:t>USB Charging Cable</w:t>
      </w:r>
    </w:p>
    <w:p w:rsidR="006F03F0" w:rsidRDefault="006F03F0" w:rsidP="006F03F0">
      <w:pPr>
        <w:spacing w:after="0"/>
        <w:rPr>
          <w:rFonts w:ascii="Calibri" w:hAnsi="Calibri"/>
        </w:rPr>
      </w:pPr>
      <w:r>
        <w:rPr>
          <w:rFonts w:ascii="Calibri" w:hAnsi="Calibri"/>
        </w:rPr>
        <w:t>User Manual</w:t>
      </w:r>
    </w:p>
    <w:p w:rsidR="006F03F0" w:rsidRDefault="006F03F0" w:rsidP="006F03F0">
      <w:pPr>
        <w:spacing w:after="0"/>
        <w:rPr>
          <w:rFonts w:ascii="Calibri" w:hAnsi="Calibri"/>
        </w:rPr>
      </w:pPr>
      <w:r>
        <w:rPr>
          <w:rFonts w:ascii="Calibri" w:hAnsi="Calibri"/>
        </w:rPr>
        <w:t>Remote Control 2.4Ghz</w:t>
      </w:r>
    </w:p>
    <w:p w:rsidR="006F03F0" w:rsidRDefault="006F03F0" w:rsidP="006F03F0">
      <w:pPr>
        <w:spacing w:after="0"/>
        <w:rPr>
          <w:rFonts w:ascii="Calibri" w:hAnsi="Calibri"/>
        </w:rPr>
      </w:pPr>
      <w:r>
        <w:rPr>
          <w:rFonts w:ascii="Calibri" w:hAnsi="Calibri"/>
        </w:rPr>
        <w:t>2 x landing stabilisers</w:t>
      </w:r>
    </w:p>
    <w:p w:rsidR="006F03F0" w:rsidRPr="006F03F0" w:rsidRDefault="006F03F0" w:rsidP="006F03F0">
      <w:pPr>
        <w:spacing w:after="0"/>
        <w:rPr>
          <w:rFonts w:ascii="Calibri" w:hAnsi="Calibri"/>
        </w:rPr>
      </w:pPr>
      <w:r>
        <w:rPr>
          <w:rFonts w:ascii="Calibri" w:hAnsi="Calibri"/>
        </w:rPr>
        <w:t>Lithium battery</w:t>
      </w:r>
    </w:p>
    <w:p w:rsidR="006F03F0" w:rsidRPr="006F03F0" w:rsidRDefault="006F03F0" w:rsidP="006F03F0">
      <w:pPr>
        <w:pStyle w:val="ListParagraph"/>
        <w:spacing w:after="0"/>
        <w:ind w:hanging="360"/>
        <w:rPr>
          <w:rFonts w:ascii="Calibri" w:hAnsi="Calibri"/>
        </w:rPr>
      </w:pPr>
    </w:p>
    <w:bookmarkEnd w:id="0"/>
    <w:bookmarkEnd w:id="1"/>
    <w:bookmarkEnd w:id="2"/>
    <w:bookmarkEnd w:id="3"/>
    <w:bookmarkEnd w:id="4"/>
    <w:p w:rsidR="006F03F0" w:rsidRPr="006F03F0" w:rsidRDefault="006F03F0" w:rsidP="00690BDB">
      <w:pPr>
        <w:rPr>
          <w:lang w:val="en-US"/>
        </w:rPr>
      </w:pPr>
    </w:p>
    <w:sectPr w:rsidR="006F03F0" w:rsidRPr="006F03F0" w:rsidSect="00F277EE">
      <w:pgSz w:w="11906" w:h="16838"/>
      <w:pgMar w:top="1440" w:right="198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1285"/>
    <w:multiLevelType w:val="hybridMultilevel"/>
    <w:tmpl w:val="39C24FFC"/>
    <w:lvl w:ilvl="0" w:tplc="0C7C386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16925FD"/>
    <w:multiLevelType w:val="hybridMultilevel"/>
    <w:tmpl w:val="85A81C52"/>
    <w:lvl w:ilvl="0" w:tplc="F378D1D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49A6897"/>
    <w:multiLevelType w:val="hybridMultilevel"/>
    <w:tmpl w:val="1F2AE1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7E65DAD"/>
    <w:multiLevelType w:val="hybridMultilevel"/>
    <w:tmpl w:val="AACE4DDE"/>
    <w:lvl w:ilvl="0" w:tplc="0C7C386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20906BF"/>
    <w:multiLevelType w:val="hybridMultilevel"/>
    <w:tmpl w:val="55529F10"/>
    <w:lvl w:ilvl="0" w:tplc="F378D1DE">
      <w:numFmt w:val="bullet"/>
      <w:lvlText w:val=""/>
      <w:lvlJc w:val="left"/>
      <w:pPr>
        <w:ind w:left="945"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65E43D8"/>
    <w:multiLevelType w:val="hybridMultilevel"/>
    <w:tmpl w:val="DF0E957C"/>
    <w:lvl w:ilvl="0" w:tplc="D2E65290">
      <w:numFmt w:val="bullet"/>
      <w:lvlText w:val="-"/>
      <w:lvlJc w:val="left"/>
      <w:pPr>
        <w:ind w:left="945" w:hanging="360"/>
      </w:pPr>
      <w:rPr>
        <w:rFonts w:ascii="Calibri" w:eastAsiaTheme="minorHAnsi" w:hAnsi="Calibri" w:cstheme="minorBidi"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6">
    <w:nsid w:val="7F1D4532"/>
    <w:multiLevelType w:val="hybridMultilevel"/>
    <w:tmpl w:val="BD087672"/>
    <w:lvl w:ilvl="0" w:tplc="D2E65290">
      <w:numFmt w:val="bullet"/>
      <w:lvlText w:val="-"/>
      <w:lvlJc w:val="left"/>
      <w:pPr>
        <w:ind w:left="945"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cumentProtection w:edit="readOnly" w:enforcement="1" w:cryptProviderType="rsaFull" w:cryptAlgorithmClass="hash" w:cryptAlgorithmType="typeAny" w:cryptAlgorithmSid="4" w:cryptSpinCount="100000" w:hash="o3YKieJvwX/ty1Z2k1aWgspRHjo=" w:salt="Ii+W4v294OAdhpIlwFsJUw=="/>
  <w:defaultTabStop w:val="720"/>
  <w:characterSpacingControl w:val="doNotCompress"/>
  <w:compat/>
  <w:rsids>
    <w:rsidRoot w:val="00FB456A"/>
    <w:rsid w:val="00070200"/>
    <w:rsid w:val="000D31E5"/>
    <w:rsid w:val="00167917"/>
    <w:rsid w:val="00231EAB"/>
    <w:rsid w:val="003A2772"/>
    <w:rsid w:val="004E5A01"/>
    <w:rsid w:val="00550615"/>
    <w:rsid w:val="006535D9"/>
    <w:rsid w:val="00682580"/>
    <w:rsid w:val="00690BDB"/>
    <w:rsid w:val="006F03F0"/>
    <w:rsid w:val="006F7C45"/>
    <w:rsid w:val="0075141A"/>
    <w:rsid w:val="007C03E4"/>
    <w:rsid w:val="00A365EE"/>
    <w:rsid w:val="00AB19A9"/>
    <w:rsid w:val="00AE2B40"/>
    <w:rsid w:val="00B41794"/>
    <w:rsid w:val="00D5439E"/>
    <w:rsid w:val="00DD281C"/>
    <w:rsid w:val="00F277EE"/>
    <w:rsid w:val="00FA589B"/>
    <w:rsid w:val="00FB456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56A"/>
    <w:pPr>
      <w:ind w:left="720"/>
      <w:contextualSpacing/>
    </w:pPr>
  </w:style>
  <w:style w:type="paragraph" w:styleId="BalloonText">
    <w:name w:val="Balloon Text"/>
    <w:basedOn w:val="Normal"/>
    <w:link w:val="BalloonTextChar"/>
    <w:uiPriority w:val="99"/>
    <w:semiHidden/>
    <w:unhideWhenUsed/>
    <w:rsid w:val="00FA5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752231">
      <w:bodyDiv w:val="1"/>
      <w:marLeft w:val="0"/>
      <w:marRight w:val="0"/>
      <w:marTop w:val="0"/>
      <w:marBottom w:val="0"/>
      <w:divBdr>
        <w:top w:val="none" w:sz="0" w:space="0" w:color="auto"/>
        <w:left w:val="none" w:sz="0" w:space="0" w:color="auto"/>
        <w:bottom w:val="none" w:sz="0" w:space="0" w:color="auto"/>
        <w:right w:val="none" w:sz="0" w:space="0" w:color="auto"/>
      </w:divBdr>
    </w:div>
    <w:div w:id="1015695783">
      <w:bodyDiv w:val="1"/>
      <w:marLeft w:val="0"/>
      <w:marRight w:val="0"/>
      <w:marTop w:val="0"/>
      <w:marBottom w:val="0"/>
      <w:divBdr>
        <w:top w:val="none" w:sz="0" w:space="0" w:color="auto"/>
        <w:left w:val="none" w:sz="0" w:space="0" w:color="auto"/>
        <w:bottom w:val="none" w:sz="0" w:space="0" w:color="auto"/>
        <w:right w:val="none" w:sz="0" w:space="0" w:color="auto"/>
      </w:divBdr>
    </w:div>
    <w:div w:id="1038310860">
      <w:bodyDiv w:val="1"/>
      <w:marLeft w:val="0"/>
      <w:marRight w:val="0"/>
      <w:marTop w:val="0"/>
      <w:marBottom w:val="0"/>
      <w:divBdr>
        <w:top w:val="none" w:sz="0" w:space="0" w:color="auto"/>
        <w:left w:val="none" w:sz="0" w:space="0" w:color="auto"/>
        <w:bottom w:val="none" w:sz="0" w:space="0" w:color="auto"/>
        <w:right w:val="none" w:sz="0" w:space="0" w:color="auto"/>
      </w:divBdr>
    </w:div>
    <w:div w:id="1555965420">
      <w:bodyDiv w:val="1"/>
      <w:marLeft w:val="0"/>
      <w:marRight w:val="0"/>
      <w:marTop w:val="0"/>
      <w:marBottom w:val="0"/>
      <w:divBdr>
        <w:top w:val="none" w:sz="0" w:space="0" w:color="auto"/>
        <w:left w:val="none" w:sz="0" w:space="0" w:color="auto"/>
        <w:bottom w:val="none" w:sz="0" w:space="0" w:color="auto"/>
        <w:right w:val="none" w:sz="0" w:space="0" w:color="auto"/>
      </w:divBdr>
    </w:div>
    <w:div w:id="1906642310">
      <w:bodyDiv w:val="1"/>
      <w:marLeft w:val="0"/>
      <w:marRight w:val="0"/>
      <w:marTop w:val="0"/>
      <w:marBottom w:val="0"/>
      <w:divBdr>
        <w:top w:val="none" w:sz="0" w:space="0" w:color="auto"/>
        <w:left w:val="none" w:sz="0" w:space="0" w:color="auto"/>
        <w:bottom w:val="none" w:sz="0" w:space="0" w:color="auto"/>
        <w:right w:val="none" w:sz="0" w:space="0" w:color="auto"/>
      </w:divBdr>
    </w:div>
    <w:div w:id="198970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687</Words>
  <Characters>3919</Characters>
  <Application>Microsoft Office Word</Application>
  <DocSecurity>8</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Cotton On</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Pickworth</dc:creator>
  <cp:lastModifiedBy>candice.kisielis</cp:lastModifiedBy>
  <cp:revision>5</cp:revision>
  <dcterms:created xsi:type="dcterms:W3CDTF">2017-02-14T22:19:00Z</dcterms:created>
  <dcterms:modified xsi:type="dcterms:W3CDTF">2017-02-14T22:22:00Z</dcterms:modified>
</cp:coreProperties>
</file>