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1F4" w:rsidRDefault="00B51AE1" w:rsidP="001B1795">
      <w:r>
        <w:rPr>
          <w:noProof/>
        </w:rPr>
        <w:drawing>
          <wp:inline distT="0" distB="0" distL="0" distR="0">
            <wp:extent cx="6850170" cy="1428750"/>
            <wp:effectExtent l="19050" t="0" r="7830" b="0"/>
            <wp:docPr id="1" name="Picture 1" descr="D:\Logo Design\logo UH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 Design\logo UHC .jpg"/>
                    <pic:cNvPicPr>
                      <a:picLocks noChangeAspect="1" noChangeArrowheads="1"/>
                    </pic:cNvPicPr>
                  </pic:nvPicPr>
                  <pic:blipFill>
                    <a:blip r:embed="rId4" cstate="print"/>
                    <a:srcRect/>
                    <a:stretch>
                      <a:fillRect/>
                    </a:stretch>
                  </pic:blipFill>
                  <pic:spPr bwMode="auto">
                    <a:xfrm>
                      <a:off x="0" y="0"/>
                      <a:ext cx="6865838" cy="1432018"/>
                    </a:xfrm>
                    <a:prstGeom prst="rect">
                      <a:avLst/>
                    </a:prstGeom>
                    <a:noFill/>
                    <a:ln w="9525">
                      <a:noFill/>
                      <a:miter lim="800000"/>
                      <a:headEnd/>
                      <a:tailEnd/>
                    </a:ln>
                  </pic:spPr>
                </pic:pic>
              </a:graphicData>
            </a:graphic>
          </wp:inline>
        </w:drawing>
      </w:r>
    </w:p>
    <w:p w:rsidR="001B1795" w:rsidRDefault="001B1795" w:rsidP="001B1795">
      <w:pPr>
        <w:jc w:val="center"/>
        <w:rPr>
          <w:rFonts w:ascii="Arial Black" w:hAnsi="Arial Black"/>
          <w:sz w:val="36"/>
          <w:szCs w:val="36"/>
          <w:u w:val="single"/>
        </w:rPr>
      </w:pPr>
      <w:r w:rsidRPr="001B1795">
        <w:rPr>
          <w:rFonts w:ascii="Arial Black" w:hAnsi="Arial Black"/>
          <w:sz w:val="36"/>
          <w:szCs w:val="36"/>
          <w:u w:val="single"/>
        </w:rPr>
        <w:t>Company Profile</w:t>
      </w:r>
    </w:p>
    <w:p w:rsidR="00BD288D" w:rsidRDefault="00032FC6" w:rsidP="00032FC6">
      <w:pPr>
        <w:ind w:firstLine="720"/>
        <w:jc w:val="both"/>
        <w:rPr>
          <w:rFonts w:ascii="Arial" w:hAnsi="Arial" w:cs="Arial"/>
          <w:sz w:val="24"/>
          <w:szCs w:val="24"/>
        </w:rPr>
      </w:pPr>
      <w:r w:rsidRPr="00032FC6">
        <w:rPr>
          <w:rFonts w:ascii="Arial" w:hAnsi="Arial" w:cs="Arial"/>
          <w:sz w:val="24"/>
          <w:szCs w:val="24"/>
        </w:rPr>
        <w:t>With the increasing affluence of the global population, most people have started caring more about their health issues than problems such as famine or hunger</w:t>
      </w:r>
      <w:r>
        <w:rPr>
          <w:rFonts w:ascii="Arial" w:hAnsi="Arial" w:cs="Arial"/>
          <w:sz w:val="24"/>
          <w:szCs w:val="24"/>
        </w:rPr>
        <w:t>.</w:t>
      </w:r>
      <w:r w:rsidRPr="00032FC6">
        <w:rPr>
          <w:rFonts w:ascii="Lato" w:hAnsi="Lato"/>
          <w:color w:val="444444"/>
          <w:spacing w:val="13"/>
          <w:sz w:val="21"/>
          <w:szCs w:val="21"/>
          <w:shd w:val="clear" w:color="auto" w:fill="FFFFFF"/>
        </w:rPr>
        <w:t xml:space="preserve"> </w:t>
      </w:r>
      <w:r w:rsidRPr="00032FC6">
        <w:rPr>
          <w:rFonts w:ascii="Arial" w:hAnsi="Arial" w:cs="Arial"/>
          <w:sz w:val="24"/>
          <w:szCs w:val="24"/>
        </w:rPr>
        <w:t>Even today, many people across the globe die because of contagious diseases or infectious diseases. Consequently, while providing services to raise the utilization of healthcare</w:t>
      </w:r>
      <w:r w:rsidRPr="00032FC6">
        <w:rPr>
          <w:rFonts w:ascii="Arial" w:hAnsi="Arial" w:cs="Arial"/>
          <w:b/>
          <w:bCs/>
          <w:sz w:val="24"/>
          <w:szCs w:val="24"/>
        </w:rPr>
        <w:t> </w:t>
      </w:r>
      <w:r w:rsidRPr="00032FC6">
        <w:rPr>
          <w:rFonts w:ascii="Arial" w:hAnsi="Arial" w:cs="Arial"/>
          <w:sz w:val="24"/>
          <w:szCs w:val="24"/>
        </w:rPr>
        <w:t>facilities, it becomes essential for healthcare providers to take the patient’s health and safety into consideration and enhance the utilization of surgical disposables. By doing this, instances of unnecessary death rates can be prevented and a high living standard can be assured, which subsequently will prompt the use of surgical disposables.</w:t>
      </w:r>
      <w:r>
        <w:rPr>
          <w:rFonts w:ascii="Arial" w:hAnsi="Arial" w:cs="Arial"/>
          <w:sz w:val="24"/>
          <w:szCs w:val="24"/>
        </w:rPr>
        <w:t xml:space="preserve"> </w:t>
      </w:r>
      <w:r w:rsidR="00293C1F">
        <w:rPr>
          <w:rFonts w:ascii="Arial" w:hAnsi="Arial" w:cs="Arial"/>
          <w:sz w:val="24"/>
          <w:szCs w:val="24"/>
        </w:rPr>
        <w:t xml:space="preserve"> To meet the demand of ever increasing surgical disposables we are introducing ULTRAONE HEALTHCARE. Our main intention is to serve the medical industry with high quality surgical disposables.  </w:t>
      </w:r>
      <w:r w:rsidR="00BD288D">
        <w:rPr>
          <w:rFonts w:ascii="Arial" w:hAnsi="Arial" w:cs="Arial"/>
          <w:sz w:val="24"/>
          <w:szCs w:val="24"/>
        </w:rPr>
        <w:t xml:space="preserve">Our trading products are approved by FDA, CE or ISO 9001:2008. </w:t>
      </w:r>
    </w:p>
    <w:p w:rsidR="001B1795" w:rsidRDefault="00B51AE1" w:rsidP="002D62A4">
      <w:pPr>
        <w:ind w:firstLine="720"/>
        <w:jc w:val="both"/>
        <w:rPr>
          <w:rFonts w:ascii="Arial" w:hAnsi="Arial" w:cs="Arial"/>
          <w:sz w:val="24"/>
          <w:szCs w:val="24"/>
        </w:rPr>
      </w:pPr>
      <w:r>
        <w:rPr>
          <w:rFonts w:ascii="Arial" w:hAnsi="Arial" w:cs="Arial"/>
          <w:sz w:val="24"/>
          <w:szCs w:val="24"/>
        </w:rPr>
        <w:t xml:space="preserve">ULTRAONE </w:t>
      </w:r>
      <w:proofErr w:type="gramStart"/>
      <w:r>
        <w:rPr>
          <w:rFonts w:ascii="Arial" w:hAnsi="Arial" w:cs="Arial"/>
          <w:sz w:val="24"/>
          <w:szCs w:val="24"/>
        </w:rPr>
        <w:t>HEALTHCARE</w:t>
      </w:r>
      <w:proofErr w:type="gramEnd"/>
      <w:r w:rsidR="001B1795">
        <w:rPr>
          <w:rFonts w:ascii="Arial" w:hAnsi="Arial" w:cs="Arial"/>
          <w:sz w:val="24"/>
          <w:szCs w:val="24"/>
        </w:rPr>
        <w:t xml:space="preserve"> has been established as </w:t>
      </w:r>
      <w:r w:rsidR="00637983">
        <w:rPr>
          <w:rFonts w:ascii="Arial" w:hAnsi="Arial" w:cs="Arial"/>
          <w:sz w:val="24"/>
          <w:szCs w:val="24"/>
        </w:rPr>
        <w:t>a surgical productions supplier</w:t>
      </w:r>
      <w:r w:rsidR="001B1795">
        <w:rPr>
          <w:rFonts w:ascii="Arial" w:hAnsi="Arial" w:cs="Arial"/>
          <w:sz w:val="24"/>
          <w:szCs w:val="24"/>
        </w:rPr>
        <w:t xml:space="preserve"> in South India. </w:t>
      </w:r>
      <w:r w:rsidR="002D62A4">
        <w:rPr>
          <w:rFonts w:ascii="Arial" w:hAnsi="Arial" w:cs="Arial"/>
          <w:sz w:val="24"/>
          <w:szCs w:val="24"/>
        </w:rPr>
        <w:t>We are aiming to pioneer the future of surgical disposables, through our commitment to quality, innovation and use of modern technology. Our main products are</w:t>
      </w:r>
      <w:r w:rsidR="001B1795">
        <w:rPr>
          <w:rFonts w:ascii="Arial" w:hAnsi="Arial" w:cs="Arial"/>
          <w:sz w:val="24"/>
          <w:szCs w:val="24"/>
        </w:rPr>
        <w:t xml:space="preserve"> surgical gloves, examinations gloves, Urine bag, Foley catheters, ECG electrodes and various OT </w:t>
      </w:r>
      <w:r w:rsidR="00637983">
        <w:rPr>
          <w:rFonts w:ascii="Arial" w:hAnsi="Arial" w:cs="Arial"/>
          <w:sz w:val="24"/>
          <w:szCs w:val="24"/>
        </w:rPr>
        <w:t>medical disposable</w:t>
      </w:r>
      <w:r w:rsidR="001B1795">
        <w:rPr>
          <w:rFonts w:ascii="Arial" w:hAnsi="Arial" w:cs="Arial"/>
          <w:sz w:val="24"/>
          <w:szCs w:val="24"/>
        </w:rPr>
        <w:t xml:space="preserve"> kits. </w:t>
      </w:r>
      <w:r w:rsidR="00B40F60">
        <w:rPr>
          <w:rFonts w:ascii="Arial" w:hAnsi="Arial" w:cs="Arial"/>
          <w:sz w:val="24"/>
          <w:szCs w:val="24"/>
        </w:rPr>
        <w:t>All our products comes</w:t>
      </w:r>
      <w:r w:rsidR="001B1795">
        <w:rPr>
          <w:rFonts w:ascii="Arial" w:hAnsi="Arial" w:cs="Arial"/>
          <w:sz w:val="24"/>
          <w:szCs w:val="24"/>
        </w:rPr>
        <w:t xml:space="preserve"> under the brand name “ULTRA GUARD”. </w:t>
      </w:r>
      <w:r w:rsidR="002D62A4">
        <w:rPr>
          <w:rFonts w:ascii="Arial" w:hAnsi="Arial" w:cs="Arial"/>
          <w:sz w:val="24"/>
          <w:szCs w:val="24"/>
        </w:rPr>
        <w:t xml:space="preserve"> </w:t>
      </w:r>
    </w:p>
    <w:p w:rsidR="001B1795" w:rsidRDefault="00637983" w:rsidP="001B1795">
      <w:pPr>
        <w:jc w:val="both"/>
        <w:rPr>
          <w:rFonts w:ascii="Arial" w:hAnsi="Arial" w:cs="Arial"/>
          <w:sz w:val="24"/>
          <w:szCs w:val="24"/>
        </w:rPr>
      </w:pPr>
      <w:r>
        <w:rPr>
          <w:rFonts w:ascii="Arial" w:hAnsi="Arial" w:cs="Arial"/>
          <w:sz w:val="24"/>
          <w:szCs w:val="24"/>
        </w:rPr>
        <w:t>Vision:</w:t>
      </w:r>
      <w:r w:rsidR="001B1795">
        <w:rPr>
          <w:rFonts w:ascii="Arial" w:hAnsi="Arial" w:cs="Arial"/>
          <w:sz w:val="24"/>
          <w:szCs w:val="24"/>
        </w:rPr>
        <w:t xml:space="preserve"> </w:t>
      </w:r>
      <w:r w:rsidR="004C5B95">
        <w:rPr>
          <w:rFonts w:ascii="Arial" w:hAnsi="Arial" w:cs="Arial"/>
          <w:sz w:val="24"/>
          <w:szCs w:val="24"/>
        </w:rPr>
        <w:t>“To</w:t>
      </w:r>
      <w:r w:rsidR="001B1795">
        <w:rPr>
          <w:rFonts w:ascii="Arial" w:hAnsi="Arial" w:cs="Arial"/>
          <w:sz w:val="24"/>
          <w:szCs w:val="24"/>
        </w:rPr>
        <w:t xml:space="preserve"> provide quality products </w:t>
      </w:r>
      <w:r w:rsidR="004C5B95">
        <w:rPr>
          <w:rFonts w:ascii="Arial" w:hAnsi="Arial" w:cs="Arial"/>
          <w:sz w:val="24"/>
          <w:szCs w:val="24"/>
        </w:rPr>
        <w:t>that exceeds</w:t>
      </w:r>
      <w:r w:rsidR="001B1795">
        <w:rPr>
          <w:rFonts w:ascii="Arial" w:hAnsi="Arial" w:cs="Arial"/>
          <w:sz w:val="24"/>
          <w:szCs w:val="24"/>
        </w:rPr>
        <w:t xml:space="preserve"> the expectations of our esteemed customers”</w:t>
      </w:r>
    </w:p>
    <w:p w:rsidR="001B1795" w:rsidRDefault="00637983" w:rsidP="001B1795">
      <w:pPr>
        <w:jc w:val="both"/>
        <w:rPr>
          <w:rFonts w:ascii="Arial" w:hAnsi="Arial" w:cs="Arial"/>
          <w:sz w:val="24"/>
          <w:szCs w:val="24"/>
        </w:rPr>
      </w:pPr>
      <w:r>
        <w:rPr>
          <w:rFonts w:ascii="Arial" w:hAnsi="Arial" w:cs="Arial"/>
          <w:sz w:val="24"/>
          <w:szCs w:val="24"/>
        </w:rPr>
        <w:t>Mission:</w:t>
      </w:r>
      <w:r w:rsidR="001B1795">
        <w:rPr>
          <w:rFonts w:ascii="Arial" w:hAnsi="Arial" w:cs="Arial"/>
          <w:sz w:val="24"/>
          <w:szCs w:val="24"/>
        </w:rPr>
        <w:t xml:space="preserve"> </w:t>
      </w:r>
      <w:r w:rsidR="004C5B95">
        <w:rPr>
          <w:rFonts w:ascii="Arial" w:hAnsi="Arial" w:cs="Arial"/>
          <w:sz w:val="24"/>
          <w:szCs w:val="24"/>
        </w:rPr>
        <w:t>“To</w:t>
      </w:r>
      <w:r w:rsidR="001B1795">
        <w:rPr>
          <w:rFonts w:ascii="Arial" w:hAnsi="Arial" w:cs="Arial"/>
          <w:sz w:val="24"/>
          <w:szCs w:val="24"/>
        </w:rPr>
        <w:t xml:space="preserve"> build a long term relationship with our customers and </w:t>
      </w:r>
      <w:r w:rsidR="004C5B95">
        <w:rPr>
          <w:rFonts w:ascii="Arial" w:hAnsi="Arial" w:cs="Arial"/>
          <w:sz w:val="24"/>
          <w:szCs w:val="24"/>
        </w:rPr>
        <w:t>clients and</w:t>
      </w:r>
      <w:r w:rsidR="001B1795">
        <w:rPr>
          <w:rFonts w:ascii="Arial" w:hAnsi="Arial" w:cs="Arial"/>
          <w:sz w:val="24"/>
          <w:szCs w:val="24"/>
        </w:rPr>
        <w:t xml:space="preserve"> provide exceptional customer services by pursuing business through innovation and advanced technology.”</w:t>
      </w:r>
    </w:p>
    <w:p w:rsidR="001B1795" w:rsidRDefault="005F1CB4" w:rsidP="001B1795">
      <w:pPr>
        <w:jc w:val="both"/>
        <w:rPr>
          <w:rFonts w:ascii="Arial" w:hAnsi="Arial" w:cs="Arial"/>
          <w:sz w:val="24"/>
          <w:szCs w:val="24"/>
        </w:rPr>
      </w:pPr>
      <w:r>
        <w:rPr>
          <w:rFonts w:ascii="Arial" w:hAnsi="Arial" w:cs="Arial"/>
          <w:sz w:val="24"/>
          <w:szCs w:val="24"/>
        </w:rPr>
        <w:tab/>
      </w:r>
      <w:r w:rsidRPr="005F1CB4">
        <w:rPr>
          <w:rFonts w:ascii="Arial" w:hAnsi="Arial" w:cs="Arial"/>
          <w:sz w:val="24"/>
          <w:szCs w:val="24"/>
        </w:rPr>
        <w:t>We believe in treating our c</w:t>
      </w:r>
      <w:r>
        <w:rPr>
          <w:rFonts w:ascii="Arial" w:hAnsi="Arial" w:cs="Arial"/>
          <w:sz w:val="24"/>
          <w:szCs w:val="24"/>
        </w:rPr>
        <w:t>ustomers with respect and faith.</w:t>
      </w:r>
      <w:r w:rsidRPr="005F1CB4">
        <w:rPr>
          <w:rFonts w:ascii="Arial" w:hAnsi="Arial" w:cs="Arial"/>
          <w:sz w:val="24"/>
          <w:szCs w:val="24"/>
        </w:rPr>
        <w:t xml:space="preserve"> We grow through creativ</w:t>
      </w:r>
      <w:r>
        <w:rPr>
          <w:rFonts w:ascii="Arial" w:hAnsi="Arial" w:cs="Arial"/>
          <w:sz w:val="24"/>
          <w:szCs w:val="24"/>
        </w:rPr>
        <w:t xml:space="preserve">ity, invention and innovation. </w:t>
      </w:r>
      <w:r w:rsidRPr="005F1CB4">
        <w:rPr>
          <w:rFonts w:ascii="Arial" w:hAnsi="Arial" w:cs="Arial"/>
          <w:sz w:val="24"/>
          <w:szCs w:val="24"/>
        </w:rPr>
        <w:t>We integrate honesty, integrity and business ethics into all aspects of our business functioning.</w:t>
      </w:r>
    </w:p>
    <w:p w:rsidR="005F1CB4" w:rsidRDefault="005F1CB4" w:rsidP="001B1795">
      <w:pPr>
        <w:jc w:val="both"/>
        <w:rPr>
          <w:rFonts w:ascii="Arial" w:hAnsi="Arial" w:cs="Arial"/>
          <w:sz w:val="24"/>
          <w:szCs w:val="24"/>
        </w:rPr>
      </w:pPr>
    </w:p>
    <w:sectPr w:rsidR="005F1CB4" w:rsidSect="002078D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1B1795"/>
    <w:rsid w:val="00032FC6"/>
    <w:rsid w:val="001B1795"/>
    <w:rsid w:val="002078D1"/>
    <w:rsid w:val="00293C1F"/>
    <w:rsid w:val="002D62A4"/>
    <w:rsid w:val="00414116"/>
    <w:rsid w:val="004C5B95"/>
    <w:rsid w:val="004D238A"/>
    <w:rsid w:val="004E3DB9"/>
    <w:rsid w:val="005F1CB4"/>
    <w:rsid w:val="00637983"/>
    <w:rsid w:val="006561F4"/>
    <w:rsid w:val="0072436D"/>
    <w:rsid w:val="00887F13"/>
    <w:rsid w:val="00AD4BF5"/>
    <w:rsid w:val="00B40F60"/>
    <w:rsid w:val="00B51AE1"/>
    <w:rsid w:val="00BD288D"/>
    <w:rsid w:val="00BE0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1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95"/>
    <w:rPr>
      <w:rFonts w:ascii="Tahoma" w:hAnsi="Tahoma" w:cs="Tahoma"/>
      <w:sz w:val="16"/>
      <w:szCs w:val="16"/>
    </w:rPr>
  </w:style>
  <w:style w:type="character" w:styleId="Strong">
    <w:name w:val="Strong"/>
    <w:basedOn w:val="DefaultParagraphFont"/>
    <w:uiPriority w:val="22"/>
    <w:qFormat/>
    <w:rsid w:val="00032FC6"/>
    <w:rPr>
      <w:b/>
      <w:bCs/>
    </w:rPr>
  </w:style>
  <w:style w:type="character" w:styleId="Hyperlink">
    <w:name w:val="Hyperlink"/>
    <w:basedOn w:val="DefaultParagraphFont"/>
    <w:uiPriority w:val="99"/>
    <w:semiHidden/>
    <w:unhideWhenUsed/>
    <w:rsid w:val="00032F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2017-12-28T05:47:00Z</dcterms:created>
  <dcterms:modified xsi:type="dcterms:W3CDTF">2017-12-28T05:49:00Z</dcterms:modified>
</cp:coreProperties>
</file>