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4E79"/>
          <w:sz w:val="40"/>
          <w:szCs w:val="40"/>
        </w:rPr>
        <w:t xml:space="preserve">PySpark Practice Document</w:t>
      </w:r>
    </w:p>
    <w:p>
      <w:pPr>
        <w:spacing w:after="300"/>
        <w:jc w:val="center"/>
      </w:pPr>
      <w:r>
        <w:rPr>
          <w:rFonts w:ascii="Calibri" w:cs="Calibri" w:eastAsia="Calibri" w:hAnsi="Calibri"/>
          <w:i/>
          <w:iCs/>
          <w:color w:val="666666"/>
          <w:sz w:val="22"/>
          <w:szCs w:val="22"/>
        </w:rPr>
        <w:t xml:space="preserve">Retail Data Pipeline — every scenario worked through, with DSL + SQL solutions, gotchas, and interview traps</w:t>
      </w:r>
    </w:p>
    <w:p>
      <w:pPr>
        <w:spacing w:after="140"/>
      </w:pPr>
      <w:r>
        <w:rPr>
          <w:rFonts w:ascii="Calibri" w:cs="Calibri" w:eastAsia="Calibri" w:hAnsi="Calibri"/>
          <w:sz w:val="22"/>
          <w:szCs w:val="22"/>
        </w:rPr>
        <w:t xml:space="preserve">Environment: Cloudera QuickStart VM, Spark 1.6.0, Python 2.6.6, HiveContext available as sqlContext. All examples below were run and verified against real data during hands-on practice sessions.</w:t>
      </w:r>
    </w:p>
    <w:p>
      <w:r>
        <w:br w:type="page"/>
      </w:r>
    </w:p>
    <w:p>
      <w:pPr>
        <w:pStyle w:val="Heading1"/>
        <w:spacing w:after="150" w:before="320"/>
      </w:pPr>
      <w:r>
        <w:rPr>
          <w:rFonts w:ascii="Calibri" w:cs="Calibri" w:eastAsia="Calibri" w:hAnsi="Calibri"/>
          <w:b/>
          <w:bCs/>
          <w:color w:val="1F4E79"/>
          <w:sz w:val="28"/>
          <w:szCs w:val="28"/>
        </w:rPr>
        <w:t xml:space="preserve">Data Transformation Basics</w:t>
      </w:r>
    </w:p>
    <w:p>
      <w:pPr>
        <w:pStyle w:val="Heading2"/>
        <w:spacing w:after="120" w:before="240"/>
      </w:pPr>
      <w:r>
        <w:rPr>
          <w:rFonts w:ascii="Calibri" w:cs="Calibri" w:eastAsia="Calibri" w:hAnsi="Calibri"/>
          <w:b/>
          <w:bCs/>
          <w:color w:val="1F4E79"/>
          <w:sz w:val="24"/>
          <w:szCs w:val="24"/>
        </w:rPr>
        <w:t xml:space="preserve">1. Casting STRING to DATE</w:t>
      </w:r>
    </w:p>
    <w:p>
      <w:pPr>
        <w:spacing w:after="60" w:before="160"/>
      </w:pPr>
      <w:r>
        <w:rPr>
          <w:rFonts w:ascii="Calibri" w:cs="Calibri" w:eastAsia="Calibri" w:hAnsi="Calibri"/>
          <w:b/>
          <w:bCs/>
          <w:color w:val="1F4E79"/>
          <w:sz w:val="21"/>
          <w:szCs w:val="21"/>
        </w:rPr>
        <w:t xml:space="preserve">Problem Statement</w:t>
      </w:r>
    </w:p>
    <w:p>
      <w:pPr>
        <w:spacing w:after="140"/>
      </w:pPr>
      <w:r>
        <w:rPr>
          <w:rFonts w:ascii="Calibri" w:cs="Calibri" w:eastAsia="Calibri" w:hAnsi="Calibri"/>
          <w:sz w:val="22"/>
          <w:szCs w:val="22"/>
        </w:rPr>
        <w:t xml:space="preserve">A column stored as STRING needs to be converted to a proper DATE type for date-based calculations and comparisons.</w:t>
      </w:r>
    </w:p>
    <w:p>
      <w:pPr>
        <w:spacing w:after="60" w:before="160"/>
      </w:pPr>
      <w:r>
        <w:rPr>
          <w:rFonts w:ascii="Calibri" w:cs="Calibri" w:eastAsia="Calibri" w:hAnsi="Calibri"/>
          <w:b/>
          <w:bCs/>
          <w:color w:val="1F4E79"/>
          <w:sz w:val="21"/>
          <w:szCs w:val="21"/>
        </w:rPr>
        <w:t xml:space="preserve">DSL Solution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df.withColumn("order_date", col("order_date_str").cast("date"))</w:t>
      </w:r>
    </w:p>
    <w:p>
      <w:pPr>
        <w:spacing w:after="60" w:before="160"/>
      </w:pPr>
      <w:r>
        <w:rPr>
          <w:rFonts w:ascii="Calibri" w:cs="Calibri" w:eastAsia="Calibri" w:hAnsi="Calibri"/>
          <w:b/>
          <w:bCs/>
          <w:color w:val="1F4E79"/>
          <w:sz w:val="21"/>
          <w:szCs w:val="21"/>
        </w:rPr>
        <w:t xml:space="preserve">SQL Solution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SELECT *, CAST(order_date_str AS DATE) AS order_date FROM orders</w:t>
      </w:r>
    </w:p>
    <w:p>
      <w:pPr>
        <w:spacing w:after="60" w:before="160"/>
      </w:pPr>
      <w:r>
        <w:rPr>
          <w:rFonts w:ascii="Calibri" w:cs="Calibri" w:eastAsia="Calibri" w:hAnsi="Calibri"/>
          <w:b/>
          <w:bCs/>
          <w:color w:val="1F4E79"/>
          <w:sz w:val="21"/>
          <w:szCs w:val="21"/>
        </w:rPr>
        <w:t xml:space="preserve">Key Gotchas</w:t>
      </w:r>
    </w:p>
    <w:p>
      <w:pPr>
        <w:pStyle w:val="ListParagraph"/>
        <w:numPr>
          <w:ilvl w:val="0"/>
          <w:numId w:val="1"/>
        </w:numPr>
        <w:spacing w:after="90"/>
      </w:pPr>
      <w:r>
        <w:rPr>
          <w:rFonts w:ascii="Calibri" w:cs="Calibri" w:eastAsia="Calibri" w:hAnsi="Calibri"/>
          <w:sz w:val="22"/>
          <w:szCs w:val="22"/>
        </w:rPr>
        <w:t xml:space="preserve">Both withColumn/.cast() and selectExpr/CAST achieve the same result — useful to show both since interviewers ask for either.</w:t>
      </w:r>
    </w:p>
    <w:p>
      <w:pPr>
        <w:pStyle w:val="ListParagraph"/>
        <w:numPr>
          <w:ilvl w:val="0"/>
          <w:numId w:val="1"/>
        </w:numPr>
        <w:spacing w:after="90"/>
      </w:pPr>
      <w:r>
        <w:rPr>
          <w:rFonts w:ascii="Calibri" w:cs="Calibri" w:eastAsia="Calibri" w:hAnsi="Calibri"/>
          <w:sz w:val="22"/>
          <w:szCs w:val="22"/>
        </w:rPr>
        <w:t xml:space="preserve">Casting an invalid date string silently produces NULL rather than an error — always check for unexpected nulls after casting.</w:t>
      </w:r>
    </w:p>
    <w:p>
      <w:pPr>
        <w:spacing w:after="60" w:before="160"/>
      </w:pPr>
      <w:r>
        <w:rPr>
          <w:rFonts w:ascii="Calibri" w:cs="Calibri" w:eastAsia="Calibri" w:hAnsi="Calibri"/>
          <w:b/>
          <w:bCs/>
          <w:color w:val="1F4E79"/>
          <w:sz w:val="21"/>
          <w:szCs w:val="21"/>
        </w:rPr>
        <w:t xml:space="preserve">Interview Trap</w:t>
      </w:r>
    </w:p>
    <w:p>
      <w:pPr>
        <w:spacing w:after="140"/>
      </w:pPr>
      <w:r>
        <w:rPr>
          <w:rFonts w:ascii="Calibri" w:cs="Calibri" w:eastAsia="Calibri" w:hAnsi="Calibri"/>
          <w:i/>
          <w:iCs/>
          <w:sz w:val="22"/>
          <w:szCs w:val="22"/>
        </w:rPr>
        <w:t xml:space="preserve">Always mention that Spark casting fails silently (NULL, not an exception) — this is a common data-quality trap in real pipelines.</w:t>
      </w:r>
    </w:p>
    <w:p>
      <w:pPr>
        <w:pStyle w:val="Heading2"/>
        <w:spacing w:after="120" w:before="240"/>
      </w:pPr>
      <w:r>
        <w:rPr>
          <w:rFonts w:ascii="Calibri" w:cs="Calibri" w:eastAsia="Calibri" w:hAnsi="Calibri"/>
          <w:b/>
          <w:bCs/>
          <w:color w:val="1F4E79"/>
          <w:sz w:val="24"/>
          <w:szCs w:val="24"/>
        </w:rPr>
        <w:t xml:space="preserve">2. CASE WHEN Price Tiering</w:t>
      </w:r>
    </w:p>
    <w:p>
      <w:pPr>
        <w:spacing w:after="60" w:before="160"/>
      </w:pPr>
      <w:r>
        <w:rPr>
          <w:rFonts w:ascii="Calibri" w:cs="Calibri" w:eastAsia="Calibri" w:hAnsi="Calibri"/>
          <w:b/>
          <w:bCs/>
          <w:color w:val="1F4E79"/>
          <w:sz w:val="21"/>
          <w:szCs w:val="21"/>
        </w:rPr>
        <w:t xml:space="preserve">Problem Statement</w:t>
      </w:r>
    </w:p>
    <w:p>
      <w:pPr>
        <w:spacing w:after="140"/>
      </w:pPr>
      <w:r>
        <w:rPr>
          <w:rFonts w:ascii="Calibri" w:cs="Calibri" w:eastAsia="Calibri" w:hAnsi="Calibri"/>
          <w:sz w:val="22"/>
          <w:szCs w:val="22"/>
        </w:rPr>
        <w:t xml:space="preserve">Categorize products into price tiers (e.g., Low/Medium/High) based on the price column.</w:t>
      </w:r>
    </w:p>
    <w:p>
      <w:pPr>
        <w:spacing w:after="60" w:before="160"/>
      </w:pPr>
      <w:r>
        <w:rPr>
          <w:rFonts w:ascii="Calibri" w:cs="Calibri" w:eastAsia="Calibri" w:hAnsi="Calibri"/>
          <w:b/>
          <w:bCs/>
          <w:color w:val="1F4E79"/>
          <w:sz w:val="21"/>
          <w:szCs w:val="21"/>
        </w:rPr>
        <w:t xml:space="preserve">DSL Solution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df.withColumn("price_tier",</w:t>
      </w:r>
      <w:r>
        <w:rPr>
          <w:rFonts w:ascii="Consolas" w:cs="Consolas" w:eastAsia="Consolas" w:hAnsi="Consolas"/>
          <w:sz w:val="19"/>
          <w:szCs w:val="19"/>
        </w:rPr>
        <w:br/>
        <w:t xml:space="preserve">  when(col("price") &lt; 50, "Low")</w:t>
      </w:r>
      <w:r>
        <w:rPr>
          <w:rFonts w:ascii="Consolas" w:cs="Consolas" w:eastAsia="Consolas" w:hAnsi="Consolas"/>
          <w:sz w:val="19"/>
          <w:szCs w:val="19"/>
        </w:rPr>
        <w:br/>
        <w:t xml:space="preserve">  .when(col("price") &lt; 200, "Medium")</w:t>
      </w:r>
      <w:r>
        <w:rPr>
          <w:rFonts w:ascii="Consolas" w:cs="Consolas" w:eastAsia="Consolas" w:hAnsi="Consolas"/>
          <w:sz w:val="19"/>
          <w:szCs w:val="19"/>
        </w:rPr>
        <w:br/>
        <w:t xml:space="preserve">  .otherwise("High"))</w:t>
      </w:r>
    </w:p>
    <w:p>
      <w:pPr>
        <w:spacing w:after="60" w:before="160"/>
      </w:pPr>
      <w:r>
        <w:rPr>
          <w:rFonts w:ascii="Calibri" w:cs="Calibri" w:eastAsia="Calibri" w:hAnsi="Calibri"/>
          <w:b/>
          <w:bCs/>
          <w:color w:val="1F4E79"/>
          <w:sz w:val="21"/>
          <w:szCs w:val="21"/>
        </w:rPr>
        <w:t xml:space="preserve">SQL Solution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SELECT *, CASE WHEN price &lt; 50 THEN 'Low'</w:t>
      </w:r>
      <w:r>
        <w:rPr>
          <w:rFonts w:ascii="Consolas" w:cs="Consolas" w:eastAsia="Consolas" w:hAnsi="Consolas"/>
          <w:sz w:val="19"/>
          <w:szCs w:val="19"/>
        </w:rPr>
        <w:br/>
        <w:t xml:space="preserve">  WHEN price &lt; 200 THEN 'Medium'</w:t>
      </w:r>
      <w:r>
        <w:rPr>
          <w:rFonts w:ascii="Consolas" w:cs="Consolas" w:eastAsia="Consolas" w:hAnsi="Consolas"/>
          <w:sz w:val="19"/>
          <w:szCs w:val="19"/>
        </w:rPr>
        <w:br/>
        <w:t xml:space="preserve">  ELSE 'High' END AS price_tier</w:t>
      </w:r>
      <w:r>
        <w:rPr>
          <w:rFonts w:ascii="Consolas" w:cs="Consolas" w:eastAsia="Consolas" w:hAnsi="Consolas"/>
          <w:sz w:val="19"/>
          <w:szCs w:val="19"/>
        </w:rPr>
        <w:br/>
        <w:t xml:space="preserve">FROM products</w:t>
      </w:r>
    </w:p>
    <w:p>
      <w:pPr>
        <w:spacing w:after="60" w:before="160"/>
      </w:pPr>
      <w:r>
        <w:rPr>
          <w:rFonts w:ascii="Calibri" w:cs="Calibri" w:eastAsia="Calibri" w:hAnsi="Calibri"/>
          <w:b/>
          <w:bCs/>
          <w:color w:val="1F4E79"/>
          <w:sz w:val="21"/>
          <w:szCs w:val="21"/>
        </w:rPr>
        <w:t xml:space="preserve">Key Gotchas</w:t>
      </w:r>
    </w:p>
    <w:p>
      <w:pPr>
        <w:pStyle w:val="ListParagraph"/>
        <w:numPr>
          <w:ilvl w:val="0"/>
          <w:numId w:val="1"/>
        </w:numPr>
        <w:spacing w:after="90"/>
      </w:pPr>
      <w:r>
        <w:rPr>
          <w:rFonts w:ascii="Calibri" w:cs="Calibri" w:eastAsia="Calibri" w:hAnsi="Calibri"/>
          <w:sz w:val="22"/>
          <w:szCs w:val="22"/>
        </w:rPr>
        <w:t xml:space="preserve">when()/.otherwise() chains must end with .otherwise() or unmatched rows silently become NULL.</w:t>
      </w:r>
    </w:p>
    <w:p>
      <w:pPr>
        <w:pStyle w:val="ListParagraph"/>
        <w:numPr>
          <w:ilvl w:val="0"/>
          <w:numId w:val="1"/>
        </w:numPr>
        <w:spacing w:after="90"/>
      </w:pPr>
      <w:r>
        <w:rPr>
          <w:rFonts w:ascii="Calibri" w:cs="Calibri" w:eastAsia="Calibri" w:hAnsi="Calibri"/>
          <w:sz w:val="22"/>
          <w:szCs w:val="22"/>
        </w:rPr>
        <w:t xml:space="preserve">Condition order matters — conditions are evaluated top to bottom, first match wins.</w:t>
      </w:r>
    </w:p>
    <w:p>
      <w:pPr>
        <w:pStyle w:val="Heading2"/>
        <w:spacing w:after="120" w:before="240"/>
      </w:pPr>
      <w:r>
        <w:rPr>
          <w:rFonts w:ascii="Calibri" w:cs="Calibri" w:eastAsia="Calibri" w:hAnsi="Calibri"/>
          <w:b/>
          <w:bCs/>
          <w:color w:val="1F4E79"/>
          <w:sz w:val="24"/>
          <w:szCs w:val="24"/>
        </w:rPr>
        <w:t xml:space="preserve">3. String Splitting — Email Domain Extraction</w:t>
      </w:r>
    </w:p>
    <w:p>
      <w:pPr>
        <w:spacing w:after="60" w:before="160"/>
      </w:pPr>
      <w:r>
        <w:rPr>
          <w:rFonts w:ascii="Calibri" w:cs="Calibri" w:eastAsia="Calibri" w:hAnsi="Calibri"/>
          <w:b/>
          <w:bCs/>
          <w:color w:val="1F4E79"/>
          <w:sz w:val="21"/>
          <w:szCs w:val="21"/>
        </w:rPr>
        <w:t xml:space="preserve">Problem Statement</w:t>
      </w:r>
    </w:p>
    <w:p>
      <w:pPr>
        <w:spacing w:after="140"/>
      </w:pPr>
      <w:r>
        <w:rPr>
          <w:rFonts w:ascii="Calibri" w:cs="Calibri" w:eastAsia="Calibri" w:hAnsi="Calibri"/>
          <w:sz w:val="22"/>
          <w:szCs w:val="22"/>
        </w:rPr>
        <w:t xml:space="preserve">Extract the domain portion of an email address (everything after the @) into its own column.</w:t>
      </w:r>
    </w:p>
    <w:p>
      <w:pPr>
        <w:spacing w:after="60" w:before="160"/>
      </w:pPr>
      <w:r>
        <w:rPr>
          <w:rFonts w:ascii="Calibri" w:cs="Calibri" w:eastAsia="Calibri" w:hAnsi="Calibri"/>
          <w:b/>
          <w:bCs/>
          <w:color w:val="1F4E79"/>
          <w:sz w:val="21"/>
          <w:szCs w:val="21"/>
        </w:rPr>
        <w:t xml:space="preserve">DSL Solution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df.withColumn("domain", split(col("email"), "@")[1])</w:t>
      </w:r>
    </w:p>
    <w:p>
      <w:pPr>
        <w:spacing w:after="60" w:before="160"/>
      </w:pPr>
      <w:r>
        <w:rPr>
          <w:rFonts w:ascii="Calibri" w:cs="Calibri" w:eastAsia="Calibri" w:hAnsi="Calibri"/>
          <w:b/>
          <w:bCs/>
          <w:color w:val="1F4E79"/>
          <w:sz w:val="21"/>
          <w:szCs w:val="21"/>
        </w:rPr>
        <w:t xml:space="preserve">Key Gotchas</w:t>
      </w:r>
    </w:p>
    <w:p>
      <w:pPr>
        <w:pStyle w:val="ListParagraph"/>
        <w:numPr>
          <w:ilvl w:val="0"/>
          <w:numId w:val="1"/>
        </w:numPr>
        <w:spacing w:after="90"/>
      </w:pPr>
      <w:r>
        <w:rPr>
          <w:rFonts w:ascii="Calibri" w:cs="Calibri" w:eastAsia="Calibri" w:hAnsi="Calibri"/>
          <w:sz w:val="22"/>
          <w:szCs w:val="22"/>
        </w:rPr>
        <w:t xml:space="preserve">split() returns an array — index into it with [n] to get a specific piece.</w:t>
      </w:r>
    </w:p>
    <w:p>
      <w:pPr>
        <w:pStyle w:val="ListParagraph"/>
        <w:numPr>
          <w:ilvl w:val="0"/>
          <w:numId w:val="1"/>
        </w:numPr>
        <w:spacing w:after="90"/>
      </w:pPr>
      <w:r>
        <w:rPr>
          <w:rFonts w:ascii="Calibri" w:cs="Calibri" w:eastAsia="Calibri" w:hAnsi="Calibri"/>
          <w:sz w:val="22"/>
          <w:szCs w:val="22"/>
        </w:rPr>
        <w:t xml:space="preserve">regexp_extract() is a more flexible alternative when the pattern isn't a simple fixed delimiter.</w:t>
      </w:r>
    </w:p>
    <w:p>
      <w:r>
        <w:br w:type="page"/>
      </w:r>
    </w:p>
    <w:p>
      <w:pPr>
        <w:pStyle w:val="Heading1"/>
        <w:spacing w:after="150" w:before="320"/>
      </w:pPr>
      <w:r>
        <w:rPr>
          <w:rFonts w:ascii="Calibri" w:cs="Calibri" w:eastAsia="Calibri" w:hAnsi="Calibri"/>
          <w:b/>
          <w:bCs/>
          <w:color w:val="1F4E79"/>
          <w:sz w:val="28"/>
          <w:szCs w:val="28"/>
        </w:rPr>
        <w:t xml:space="preserve">Joins</w:t>
      </w:r>
    </w:p>
    <w:p>
      <w:pPr>
        <w:pStyle w:val="Heading2"/>
        <w:spacing w:after="120" w:before="240"/>
      </w:pPr>
      <w:r>
        <w:rPr>
          <w:rFonts w:ascii="Calibri" w:cs="Calibri" w:eastAsia="Calibri" w:hAnsi="Calibri"/>
          <w:b/>
          <w:bCs/>
          <w:color w:val="1F4E79"/>
          <w:sz w:val="24"/>
          <w:szCs w:val="24"/>
        </w:rPr>
        <w:t xml:space="preserve">4. Inner Join</w:t>
      </w:r>
    </w:p>
    <w:p>
      <w:pPr>
        <w:spacing w:after="60" w:before="160"/>
      </w:pPr>
      <w:r>
        <w:rPr>
          <w:rFonts w:ascii="Calibri" w:cs="Calibri" w:eastAsia="Calibri" w:hAnsi="Calibri"/>
          <w:b/>
          <w:bCs/>
          <w:color w:val="1F4E79"/>
          <w:sz w:val="21"/>
          <w:szCs w:val="21"/>
        </w:rPr>
        <w:t xml:space="preserve">Problem Statement</w:t>
      </w:r>
    </w:p>
    <w:p>
      <w:pPr>
        <w:spacing w:after="140"/>
      </w:pPr>
      <w:r>
        <w:rPr>
          <w:rFonts w:ascii="Calibri" w:cs="Calibri" w:eastAsia="Calibri" w:hAnsi="Calibri"/>
          <w:sz w:val="22"/>
          <w:szCs w:val="22"/>
        </w:rPr>
        <w:t xml:space="preserve">Join customers to orders, keeping only rows with a match on both sides.</w:t>
      </w:r>
    </w:p>
    <w:p>
      <w:pPr>
        <w:spacing w:after="60" w:before="160"/>
      </w:pPr>
      <w:r>
        <w:rPr>
          <w:rFonts w:ascii="Calibri" w:cs="Calibri" w:eastAsia="Calibri" w:hAnsi="Calibri"/>
          <w:b/>
          <w:bCs/>
          <w:color w:val="1F4E79"/>
          <w:sz w:val="21"/>
          <w:szCs w:val="21"/>
        </w:rPr>
        <w:t xml:space="preserve">DSL Solution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customers_df.join(orders_df, ["customer_id"], "inner") \</w:t>
      </w:r>
      <w:r>
        <w:rPr>
          <w:rFonts w:ascii="Consolas" w:cs="Consolas" w:eastAsia="Consolas" w:hAnsi="Consolas"/>
          <w:sz w:val="19"/>
          <w:szCs w:val="19"/>
        </w:rPr>
        <w:br/>
        <w:t xml:space="preserve">  .select(orders_df.columns + ["first_name", "last_name"])</w:t>
      </w:r>
    </w:p>
    <w:p>
      <w:pPr>
        <w:spacing w:after="60" w:before="160"/>
      </w:pPr>
      <w:r>
        <w:rPr>
          <w:rFonts w:ascii="Calibri" w:cs="Calibri" w:eastAsia="Calibri" w:hAnsi="Calibri"/>
          <w:b/>
          <w:bCs/>
          <w:color w:val="1F4E79"/>
          <w:sz w:val="21"/>
          <w:szCs w:val="21"/>
        </w:rPr>
        <w:t xml:space="preserve">SQL Solution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SELECT o.*, c.first_name, c.last_name</w:t>
      </w:r>
      <w:r>
        <w:rPr>
          <w:rFonts w:ascii="Consolas" w:cs="Consolas" w:eastAsia="Consolas" w:hAnsi="Consolas"/>
          <w:sz w:val="19"/>
          <w:szCs w:val="19"/>
        </w:rPr>
        <w:br/>
        <w:t xml:space="preserve">FROM orders o</w:t>
      </w:r>
      <w:r>
        <w:rPr>
          <w:rFonts w:ascii="Consolas" w:cs="Consolas" w:eastAsia="Consolas" w:hAnsi="Consolas"/>
          <w:sz w:val="19"/>
          <w:szCs w:val="19"/>
        </w:rPr>
        <w:br/>
        <w:t xml:space="preserve">INNER JOIN customers c</w:t>
      </w:r>
      <w:r>
        <w:rPr>
          <w:rFonts w:ascii="Consolas" w:cs="Consolas" w:eastAsia="Consolas" w:hAnsi="Consolas"/>
          <w:sz w:val="19"/>
          <w:szCs w:val="19"/>
        </w:rPr>
        <w:br/>
        <w:t xml:space="preserve">ON o.customer_id = c.customer_id</w:t>
      </w:r>
    </w:p>
    <w:p>
      <w:pPr>
        <w:spacing w:after="60" w:before="160"/>
      </w:pPr>
      <w:r>
        <w:rPr>
          <w:rFonts w:ascii="Calibri" w:cs="Calibri" w:eastAsia="Calibri" w:hAnsi="Calibri"/>
          <w:b/>
          <w:bCs/>
          <w:color w:val="1F4E79"/>
          <w:sz w:val="21"/>
          <w:szCs w:val="21"/>
        </w:rPr>
        <w:t xml:space="preserve">Key Gotchas</w:t>
      </w:r>
    </w:p>
    <w:p>
      <w:pPr>
        <w:pStyle w:val="ListParagraph"/>
        <w:numPr>
          <w:ilvl w:val="0"/>
          <w:numId w:val="1"/>
        </w:numPr>
        <w:spacing w:after="90"/>
      </w:pPr>
      <w:r>
        <w:rPr>
          <w:rFonts w:ascii="Calibri" w:cs="Calibri" w:eastAsia="Calibri" w:hAnsi="Calibri"/>
          <w:sz w:val="22"/>
          <w:szCs w:val="22"/>
        </w:rPr>
        <w:t xml:space="preserve">The ["col"] shorthand join only works when both sides share the exact same column name.</w:t>
      </w:r>
    </w:p>
    <w:p>
      <w:pPr>
        <w:pStyle w:val="ListParagraph"/>
        <w:numPr>
          <w:ilvl w:val="0"/>
          <w:numId w:val="1"/>
        </w:numPr>
        <w:spacing w:after="90"/>
      </w:pPr>
      <w:r>
        <w:rPr>
          <w:rFonts w:ascii="Calibri" w:cs="Calibri" w:eastAsia="Calibri" w:hAnsi="Calibri"/>
          <w:sz w:val="22"/>
          <w:szCs w:val="22"/>
        </w:rPr>
        <w:t xml:space="preserve">After a shorthand join collapses the key column, referencing columns via the original pre-join DataFrame object (df["col"]) in a later .select() can throw a 'resolved attribute missing' error — use plain string column names instead.</w:t>
      </w:r>
    </w:p>
    <w:p>
      <w:pPr>
        <w:pStyle w:val="ListParagraph"/>
        <w:numPr>
          <w:ilvl w:val="0"/>
          <w:numId w:val="1"/>
        </w:numPr>
        <w:spacing w:after="90"/>
      </w:pPr>
      <w:r>
        <w:rPr>
          <w:rFonts w:ascii="Calibri" w:cs="Calibri" w:eastAsia="Calibri" w:hAnsi="Calibri"/>
          <w:sz w:val="22"/>
          <w:szCs w:val="22"/>
        </w:rPr>
        <w:t xml:space="preserve">Table aliases (o, c) in SQL avoid ambiguous-column errors when both tables share a column name.</w:t>
      </w:r>
    </w:p>
    <w:p>
      <w:pPr>
        <w:pStyle w:val="Heading2"/>
        <w:spacing w:after="120" w:before="240"/>
      </w:pPr>
      <w:r>
        <w:rPr>
          <w:rFonts w:ascii="Calibri" w:cs="Calibri" w:eastAsia="Calibri" w:hAnsi="Calibri"/>
          <w:b/>
          <w:bCs/>
          <w:color w:val="1F4E79"/>
          <w:sz w:val="24"/>
          <w:szCs w:val="24"/>
        </w:rPr>
        <w:t xml:space="preserve">5. Left Join</w:t>
      </w:r>
    </w:p>
    <w:p>
      <w:pPr>
        <w:spacing w:after="60" w:before="160"/>
      </w:pPr>
      <w:r>
        <w:rPr>
          <w:rFonts w:ascii="Calibri" w:cs="Calibri" w:eastAsia="Calibri" w:hAnsi="Calibri"/>
          <w:b/>
          <w:bCs/>
          <w:color w:val="1F4E79"/>
          <w:sz w:val="21"/>
          <w:szCs w:val="21"/>
        </w:rPr>
        <w:t xml:space="preserve">Problem Statement</w:t>
      </w:r>
    </w:p>
    <w:p>
      <w:pPr>
        <w:spacing w:after="140"/>
      </w:pPr>
      <w:r>
        <w:rPr>
          <w:rFonts w:ascii="Calibri" w:cs="Calibri" w:eastAsia="Calibri" w:hAnsi="Calibri"/>
          <w:sz w:val="22"/>
          <w:szCs w:val="22"/>
        </w:rPr>
        <w:t xml:space="preserve">Join customers to orders keeping every customer, even those with zero orders (NULLs in the order columns for unmatched rows).</w:t>
      </w:r>
    </w:p>
    <w:p>
      <w:pPr>
        <w:spacing w:after="60" w:before="160"/>
      </w:pPr>
      <w:r>
        <w:rPr>
          <w:rFonts w:ascii="Calibri" w:cs="Calibri" w:eastAsia="Calibri" w:hAnsi="Calibri"/>
          <w:b/>
          <w:bCs/>
          <w:color w:val="1F4E79"/>
          <w:sz w:val="21"/>
          <w:szCs w:val="21"/>
        </w:rPr>
        <w:t xml:space="preserve">DSL Solution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customers_df.join(orders_df, ["customer_id"], "left") \</w:t>
      </w:r>
      <w:r>
        <w:rPr>
          <w:rFonts w:ascii="Consolas" w:cs="Consolas" w:eastAsia="Consolas" w:hAnsi="Consolas"/>
          <w:sz w:val="19"/>
          <w:szCs w:val="19"/>
        </w:rPr>
        <w:br/>
        <w:t xml:space="preserve">  .select(customers_df.columns + [c for c in orders_df.columns if c != "customer_id"])</w:t>
      </w:r>
    </w:p>
    <w:p>
      <w:pPr>
        <w:spacing w:after="60" w:before="160"/>
      </w:pPr>
      <w:r>
        <w:rPr>
          <w:rFonts w:ascii="Calibri" w:cs="Calibri" w:eastAsia="Calibri" w:hAnsi="Calibri"/>
          <w:b/>
          <w:bCs/>
          <w:color w:val="1F4E79"/>
          <w:sz w:val="21"/>
          <w:szCs w:val="21"/>
        </w:rPr>
        <w:t xml:space="preserve">SQL Solution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SELECT c.*, o.order_id, o.order_date, o.status</w:t>
      </w:r>
      <w:r>
        <w:rPr>
          <w:rFonts w:ascii="Consolas" w:cs="Consolas" w:eastAsia="Consolas" w:hAnsi="Consolas"/>
          <w:sz w:val="19"/>
          <w:szCs w:val="19"/>
        </w:rPr>
        <w:br/>
        <w:t xml:space="preserve">FROM customers c</w:t>
      </w:r>
      <w:r>
        <w:rPr>
          <w:rFonts w:ascii="Consolas" w:cs="Consolas" w:eastAsia="Consolas" w:hAnsi="Consolas"/>
          <w:sz w:val="19"/>
          <w:szCs w:val="19"/>
        </w:rPr>
        <w:br/>
        <w:t xml:space="preserve">LEFT JOIN orders o</w:t>
      </w:r>
      <w:r>
        <w:rPr>
          <w:rFonts w:ascii="Consolas" w:cs="Consolas" w:eastAsia="Consolas" w:hAnsi="Consolas"/>
          <w:sz w:val="19"/>
          <w:szCs w:val="19"/>
        </w:rPr>
        <w:br/>
        <w:t xml:space="preserve">ON c.customer_id = o.customer_id</w:t>
      </w:r>
    </w:p>
    <w:p>
      <w:pPr>
        <w:spacing w:after="60" w:before="160"/>
      </w:pPr>
      <w:r>
        <w:rPr>
          <w:rFonts w:ascii="Calibri" w:cs="Calibri" w:eastAsia="Calibri" w:hAnsi="Calibri"/>
          <w:b/>
          <w:bCs/>
          <w:color w:val="1F4E79"/>
          <w:sz w:val="21"/>
          <w:szCs w:val="21"/>
        </w:rPr>
        <w:t xml:space="preserve">Key Gotchas</w:t>
      </w:r>
    </w:p>
    <w:p>
      <w:pPr>
        <w:pStyle w:val="ListParagraph"/>
        <w:numPr>
          <w:ilvl w:val="0"/>
          <w:numId w:val="1"/>
        </w:numPr>
        <w:spacing w:after="90"/>
      </w:pPr>
      <w:r>
        <w:rPr>
          <w:rFonts w:ascii="Calibri" w:cs="Calibri" w:eastAsia="Calibri" w:hAnsi="Calibri"/>
          <w:sz w:val="22"/>
          <w:szCs w:val="22"/>
        </w:rPr>
        <w:t xml:space="preserve">In SQL, LEFT JOIN direction depends on table order in the FROM/JOIN clause; in DSL it's an explicit "left" string argument to .join().</w:t>
      </w:r>
    </w:p>
    <w:p>
      <w:pPr>
        <w:pStyle w:val="ListParagraph"/>
        <w:numPr>
          <w:ilvl w:val="0"/>
          <w:numId w:val="1"/>
        </w:numPr>
        <w:spacing w:after="90"/>
      </w:pPr>
      <w:r>
        <w:rPr>
          <w:rFonts w:ascii="Calibri" w:cs="Calibri" w:eastAsia="Calibri" w:hAnsi="Calibri"/>
          <w:sz w:val="22"/>
          <w:szCs w:val="22"/>
        </w:rPr>
        <w:t xml:space="preserve">Verify outer joins actually worked by filtering for NULLs on the unmatched side: df.filter(df.order_id.isNull()).show() — a reliable way to prove the join type rather than assume it.</w:t>
      </w:r>
    </w:p>
    <w:p>
      <w:pPr>
        <w:pStyle w:val="Heading2"/>
        <w:spacing w:after="120" w:before="240"/>
      </w:pPr>
      <w:r>
        <w:rPr>
          <w:rFonts w:ascii="Calibri" w:cs="Calibri" w:eastAsia="Calibri" w:hAnsi="Calibri"/>
          <w:b/>
          <w:bCs/>
          <w:color w:val="1F4E79"/>
          <w:sz w:val="24"/>
          <w:szCs w:val="24"/>
        </w:rPr>
        <w:t xml:space="preserve">6. Multi-Table Chain Join</w:t>
      </w:r>
    </w:p>
    <w:p>
      <w:pPr>
        <w:spacing w:after="60" w:before="160"/>
      </w:pPr>
      <w:r>
        <w:rPr>
          <w:rFonts w:ascii="Calibri" w:cs="Calibri" w:eastAsia="Calibri" w:hAnsi="Calibri"/>
          <w:b/>
          <w:bCs/>
          <w:color w:val="1F4E79"/>
          <w:sz w:val="21"/>
          <w:szCs w:val="21"/>
        </w:rPr>
        <w:t xml:space="preserve">Problem Statement</w:t>
      </w:r>
    </w:p>
    <w:p>
      <w:pPr>
        <w:spacing w:after="140"/>
      </w:pPr>
      <w:r>
        <w:rPr>
          <w:rFonts w:ascii="Calibri" w:cs="Calibri" w:eastAsia="Calibri" w:hAnsi="Calibri"/>
          <w:sz w:val="22"/>
          <w:szCs w:val="22"/>
        </w:rPr>
        <w:t xml:space="preserve">Chain-join orders → order_items → products to show product-level detail (name, quantity, price) per order.</w:t>
      </w:r>
    </w:p>
    <w:p>
      <w:pPr>
        <w:spacing w:after="60" w:before="160"/>
      </w:pPr>
      <w:r>
        <w:rPr>
          <w:rFonts w:ascii="Calibri" w:cs="Calibri" w:eastAsia="Calibri" w:hAnsi="Calibri"/>
          <w:b/>
          <w:bCs/>
          <w:color w:val="1F4E79"/>
          <w:sz w:val="21"/>
          <w:szCs w:val="21"/>
        </w:rPr>
        <w:t xml:space="preserve">DSL Solution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orders_df.join(order_items_df, ["order_id"], "inner") \</w:t>
      </w:r>
      <w:r>
        <w:rPr>
          <w:rFonts w:ascii="Consolas" w:cs="Consolas" w:eastAsia="Consolas" w:hAnsi="Consolas"/>
          <w:sz w:val="19"/>
          <w:szCs w:val="19"/>
        </w:rPr>
        <w:br/>
        <w:t xml:space="preserve">  .join(products_df, ["product_id"], "inner") \</w:t>
      </w:r>
      <w:r>
        <w:rPr>
          <w:rFonts w:ascii="Consolas" w:cs="Consolas" w:eastAsia="Consolas" w:hAnsi="Consolas"/>
          <w:sz w:val="19"/>
          <w:szCs w:val="19"/>
        </w:rPr>
        <w:br/>
        <w:t xml:space="preserve">  .select("order_id", "order_date", "status", "product_name", "quantity", "price_at_purchase")</w:t>
      </w:r>
    </w:p>
    <w:p>
      <w:pPr>
        <w:spacing w:after="60" w:before="160"/>
      </w:pPr>
      <w:r>
        <w:rPr>
          <w:rFonts w:ascii="Calibri" w:cs="Calibri" w:eastAsia="Calibri" w:hAnsi="Calibri"/>
          <w:b/>
          <w:bCs/>
          <w:color w:val="1F4E79"/>
          <w:sz w:val="21"/>
          <w:szCs w:val="21"/>
        </w:rPr>
        <w:t xml:space="preserve">Key Gotchas</w:t>
      </w:r>
    </w:p>
    <w:p>
      <w:pPr>
        <w:pStyle w:val="ListParagraph"/>
        <w:numPr>
          <w:ilvl w:val="0"/>
          <w:numId w:val="1"/>
        </w:numPr>
        <w:spacing w:after="90"/>
      </w:pPr>
      <w:r>
        <w:rPr>
          <w:rFonts w:ascii="Calibri" w:cs="Calibri" w:eastAsia="Calibri" w:hAnsi="Calibri"/>
          <w:sz w:val="22"/>
          <w:szCs w:val="22"/>
        </w:rPr>
        <w:t xml:space="preserve">Chaining multiple ["col"]-shorthand joins is safe as long as each join key is unique and unambiguous at each step.</w:t>
      </w:r>
    </w:p>
    <w:p>
      <w:pPr>
        <w:pStyle w:val="ListParagraph"/>
        <w:numPr>
          <w:ilvl w:val="0"/>
          <w:numId w:val="1"/>
        </w:numPr>
        <w:spacing w:after="90"/>
      </w:pPr>
      <w:r>
        <w:rPr>
          <w:rFonts w:ascii="Calibri" w:cs="Calibri" w:eastAsia="Calibri" w:hAnsi="Calibri"/>
          <w:sz w:val="22"/>
          <w:szCs w:val="22"/>
        </w:rPr>
        <w:t xml:space="preserve">Joining a 1-to-many relationship (one order, many order_items) expands row count — the same order/customer info repeats once per matched child row.</w:t>
      </w:r>
    </w:p>
    <w:p>
      <w:pPr>
        <w:pStyle w:val="Heading2"/>
        <w:spacing w:after="120" w:before="240"/>
      </w:pPr>
      <w:r>
        <w:rPr>
          <w:rFonts w:ascii="Calibri" w:cs="Calibri" w:eastAsia="Calibri" w:hAnsi="Calibri"/>
          <w:b/>
          <w:bCs/>
          <w:color w:val="1F4E79"/>
          <w:sz w:val="24"/>
          <w:szCs w:val="24"/>
        </w:rPr>
        <w:t xml:space="preserve">7. Aggregation After Join</w:t>
      </w:r>
    </w:p>
    <w:p>
      <w:pPr>
        <w:spacing w:after="60" w:before="160"/>
      </w:pPr>
      <w:r>
        <w:rPr>
          <w:rFonts w:ascii="Calibri" w:cs="Calibri" w:eastAsia="Calibri" w:hAnsi="Calibri"/>
          <w:b/>
          <w:bCs/>
          <w:color w:val="1F4E79"/>
          <w:sz w:val="21"/>
          <w:szCs w:val="21"/>
        </w:rPr>
        <w:t xml:space="preserve">Problem Statement</w:t>
      </w:r>
    </w:p>
    <w:p>
      <w:pPr>
        <w:spacing w:after="140"/>
      </w:pPr>
      <w:r>
        <w:rPr>
          <w:rFonts w:ascii="Calibri" w:cs="Calibri" w:eastAsia="Calibri" w:hAnsi="Calibri"/>
          <w:sz w:val="22"/>
          <w:szCs w:val="22"/>
        </w:rPr>
        <w:t xml:space="preserve">Calculate total amount spent per order, where spend = quantity × price_at_purchase per line item, summed across the order.</w:t>
      </w:r>
    </w:p>
    <w:p>
      <w:pPr>
        <w:spacing w:after="60" w:before="160"/>
      </w:pPr>
      <w:r>
        <w:rPr>
          <w:rFonts w:ascii="Calibri" w:cs="Calibri" w:eastAsia="Calibri" w:hAnsi="Calibri"/>
          <w:b/>
          <w:bCs/>
          <w:color w:val="1F4E79"/>
          <w:sz w:val="21"/>
          <w:szCs w:val="21"/>
        </w:rPr>
        <w:t xml:space="preserve">DSL Solution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df_with_total = order_items_df.withColumn("line_total", col("quantity") * col("price_at_purchase"))</w:t>
      </w:r>
      <w:r>
        <w:rPr>
          <w:rFonts w:ascii="Consolas" w:cs="Consolas" w:eastAsia="Consolas" w:hAnsi="Consolas"/>
          <w:sz w:val="19"/>
          <w:szCs w:val="19"/>
        </w:rPr>
        <w:br/>
        <w:t xml:space="preserve">df_order_totals = df_with_total.groupBy("order_id").sum("line_total") \</w:t>
      </w:r>
      <w:r>
        <w:rPr>
          <w:rFonts w:ascii="Consolas" w:cs="Consolas" w:eastAsia="Consolas" w:hAnsi="Consolas"/>
          <w:sz w:val="19"/>
          <w:szCs w:val="19"/>
        </w:rPr>
        <w:br/>
        <w:t xml:space="preserve">  .withColumnRenamed("sum(line_total)", "total_amount")</w:t>
      </w:r>
    </w:p>
    <w:p>
      <w:pPr>
        <w:spacing w:after="60" w:before="160"/>
      </w:pPr>
      <w:r>
        <w:rPr>
          <w:rFonts w:ascii="Calibri" w:cs="Calibri" w:eastAsia="Calibri" w:hAnsi="Calibri"/>
          <w:b/>
          <w:bCs/>
          <w:color w:val="1F4E79"/>
          <w:sz w:val="21"/>
          <w:szCs w:val="21"/>
        </w:rPr>
        <w:t xml:space="preserve">SQL Solution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SELECT order_id, SUM(quantity * price_at_purchase) AS total_amount</w:t>
      </w:r>
      <w:r>
        <w:rPr>
          <w:rFonts w:ascii="Consolas" w:cs="Consolas" w:eastAsia="Consolas" w:hAnsi="Consolas"/>
          <w:sz w:val="19"/>
          <w:szCs w:val="19"/>
        </w:rPr>
        <w:br/>
        <w:t xml:space="preserve">FROM order_items</w:t>
      </w:r>
      <w:r>
        <w:rPr>
          <w:rFonts w:ascii="Consolas" w:cs="Consolas" w:eastAsia="Consolas" w:hAnsi="Consolas"/>
          <w:sz w:val="19"/>
          <w:szCs w:val="19"/>
        </w:rPr>
        <w:br/>
        <w:t xml:space="preserve">GROUP BY order_id</w:t>
      </w:r>
    </w:p>
    <w:p>
      <w:pPr>
        <w:spacing w:after="60" w:before="160"/>
      </w:pPr>
      <w:r>
        <w:rPr>
          <w:rFonts w:ascii="Calibri" w:cs="Calibri" w:eastAsia="Calibri" w:hAnsi="Calibri"/>
          <w:b/>
          <w:bCs/>
          <w:color w:val="1F4E79"/>
          <w:sz w:val="21"/>
          <w:szCs w:val="21"/>
        </w:rPr>
        <w:t xml:space="preserve">Key Gotchas</w:t>
      </w:r>
    </w:p>
    <w:p>
      <w:pPr>
        <w:pStyle w:val="ListParagraph"/>
        <w:numPr>
          <w:ilvl w:val="0"/>
          <w:numId w:val="1"/>
        </w:numPr>
        <w:spacing w:after="90"/>
      </w:pPr>
      <w:r>
        <w:rPr>
          <w:rFonts w:ascii="Calibri" w:cs="Calibri" w:eastAsia="Calibri" w:hAnsi="Calibri"/>
          <w:sz w:val="22"/>
          <w:szCs w:val="22"/>
        </w:rPr>
        <w:t xml:space="preserve">Arithmetic between columns in DSL needs col() wrapping, not plain column-name strings.</w:t>
      </w:r>
    </w:p>
    <w:p>
      <w:pPr>
        <w:pStyle w:val="ListParagraph"/>
        <w:numPr>
          <w:ilvl w:val="0"/>
          <w:numId w:val="1"/>
        </w:numPr>
        <w:spacing w:after="90"/>
      </w:pPr>
      <w:r>
        <w:rPr>
          <w:rFonts w:ascii="Calibri" w:cs="Calibri" w:eastAsia="Calibri" w:hAnsi="Calibri"/>
          <w:sz w:val="22"/>
          <w:szCs w:val="22"/>
        </w:rPr>
        <w:t xml:space="preserve">groupBy().sum() auto-names the output column sum(colname) — always rename for downstream clarity.</w:t>
      </w:r>
    </w:p>
    <w:p>
      <w:pPr>
        <w:pStyle w:val="ListParagraph"/>
        <w:numPr>
          <w:ilvl w:val="0"/>
          <w:numId w:val="1"/>
        </w:numPr>
        <w:spacing w:after="90"/>
      </w:pPr>
      <w:r>
        <w:rPr>
          <w:rFonts w:ascii="Calibri" w:cs="Calibri" w:eastAsia="Calibri" w:hAnsi="Calibri"/>
          <w:sz w:val="22"/>
          <w:szCs w:val="22"/>
        </w:rPr>
        <w:t xml:space="preserve">SQL can embed arithmetic directly inside an aggregate function (SUM(a * b)), collapsing what took two DSL steps into one line.</w:t>
      </w:r>
    </w:p>
    <w:p>
      <w:pPr>
        <w:pStyle w:val="Heading2"/>
        <w:spacing w:after="120" w:before="240"/>
      </w:pPr>
      <w:r>
        <w:rPr>
          <w:rFonts w:ascii="Calibri" w:cs="Calibri" w:eastAsia="Calibri" w:hAnsi="Calibri"/>
          <w:b/>
          <w:bCs/>
          <w:color w:val="1F4E79"/>
          <w:sz w:val="24"/>
          <w:szCs w:val="24"/>
        </w:rPr>
        <w:t xml:space="preserve">8. Broadcast Join vs Sort-Merge Join</w:t>
      </w:r>
    </w:p>
    <w:p>
      <w:pPr>
        <w:spacing w:after="60" w:before="160"/>
      </w:pPr>
      <w:r>
        <w:rPr>
          <w:rFonts w:ascii="Calibri" w:cs="Calibri" w:eastAsia="Calibri" w:hAnsi="Calibri"/>
          <w:b/>
          <w:bCs/>
          <w:color w:val="1F4E79"/>
          <w:sz w:val="21"/>
          <w:szCs w:val="21"/>
        </w:rPr>
        <w:t xml:space="preserve">Problem Statement</w:t>
      </w:r>
    </w:p>
    <w:p>
      <w:pPr>
        <w:spacing w:after="140"/>
      </w:pPr>
      <w:r>
        <w:rPr>
          <w:rFonts w:ascii="Calibri" w:cs="Calibri" w:eastAsia="Calibri" w:hAnsi="Calibri"/>
          <w:sz w:val="22"/>
          <w:szCs w:val="22"/>
        </w:rPr>
        <w:t xml:space="preserve">Choose an efficient join strategy when one table (products) is significantly smaller than the other (order_items).</w:t>
      </w:r>
    </w:p>
    <w:p>
      <w:pPr>
        <w:spacing w:after="60" w:before="160"/>
      </w:pPr>
      <w:r>
        <w:rPr>
          <w:rFonts w:ascii="Calibri" w:cs="Calibri" w:eastAsia="Calibri" w:hAnsi="Calibri"/>
          <w:b/>
          <w:bCs/>
          <w:color w:val="1F4E79"/>
          <w:sz w:val="21"/>
          <w:szCs w:val="21"/>
        </w:rPr>
        <w:t xml:space="preserve">DSL Solution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from pyspark.sql.functions import broadcast</w:t>
      </w:r>
      <w:r>
        <w:rPr>
          <w:rFonts w:ascii="Consolas" w:cs="Consolas" w:eastAsia="Consolas" w:hAnsi="Consolas"/>
          <w:sz w:val="19"/>
          <w:szCs w:val="19"/>
        </w:rPr>
        <w:br/>
        <w:t xml:space="preserve">order_items_df.join(broadcast(products_df), ["product_id"], "inner")</w:t>
      </w:r>
    </w:p>
    <w:p>
      <w:pPr>
        <w:spacing w:after="60" w:before="160"/>
      </w:pPr>
      <w:r>
        <w:rPr>
          <w:rFonts w:ascii="Calibri" w:cs="Calibri" w:eastAsia="Calibri" w:hAnsi="Calibri"/>
          <w:b/>
          <w:bCs/>
          <w:color w:val="1F4E79"/>
          <w:sz w:val="21"/>
          <w:szCs w:val="21"/>
        </w:rPr>
        <w:t xml:space="preserve">Key Gotchas</w:t>
      </w:r>
    </w:p>
    <w:p>
      <w:pPr>
        <w:pStyle w:val="ListParagraph"/>
        <w:numPr>
          <w:ilvl w:val="0"/>
          <w:numId w:val="1"/>
        </w:numPr>
        <w:spacing w:after="90"/>
      </w:pPr>
      <w:r>
        <w:rPr>
          <w:rFonts w:ascii="Calibri" w:cs="Calibri" w:eastAsia="Calibri" w:hAnsi="Calibri"/>
          <w:sz w:val="22"/>
          <w:szCs w:val="22"/>
        </w:rPr>
        <w:t xml:space="preserve">Default SortMergeJoin shuffles both tables across the network (visible in explain() as TungstenExchange hashpartitioning) — the most expensive part of a join.</w:t>
      </w:r>
    </w:p>
    <w:p>
      <w:pPr>
        <w:pStyle w:val="ListParagraph"/>
        <w:numPr>
          <w:ilvl w:val="0"/>
          <w:numId w:val="1"/>
        </w:numPr>
        <w:spacing w:after="90"/>
      </w:pPr>
      <w:r>
        <w:rPr>
          <w:rFonts w:ascii="Calibri" w:cs="Calibri" w:eastAsia="Calibri" w:hAnsi="Calibri"/>
          <w:sz w:val="22"/>
          <w:szCs w:val="22"/>
        </w:rPr>
        <w:t xml:space="preserve">BroadcastHashJoin copies the small table whole to every executor, eliminating the shuffle of the large table entirely.</w:t>
      </w:r>
    </w:p>
    <w:p>
      <w:pPr>
        <w:pStyle w:val="ListParagraph"/>
        <w:numPr>
          <w:ilvl w:val="0"/>
          <w:numId w:val="1"/>
        </w:numPr>
        <w:spacing w:after="90"/>
      </w:pPr>
      <w:r>
        <w:rPr>
          <w:rFonts w:ascii="Calibri" w:cs="Calibri" w:eastAsia="Calibri" w:hAnsi="Calibri"/>
          <w:sz w:val="22"/>
          <w:szCs w:val="22"/>
        </w:rPr>
        <w:t xml:space="preserve">Spark's automatic broadcast threshold depends on accurate table size statistics (from ANALYZE TABLE) — tables loaded via Sqoop/Hive without that step may not auto-broadcast even when genuinely small, so the explicit broadcast() hint guarantees the strategy.</w:t>
      </w:r>
    </w:p>
    <w:p>
      <w:pPr>
        <w:pStyle w:val="ListParagraph"/>
        <w:numPr>
          <w:ilvl w:val="0"/>
          <w:numId w:val="1"/>
        </w:numPr>
        <w:spacing w:after="90"/>
      </w:pPr>
      <w:r>
        <w:rPr>
          <w:rFonts w:ascii="Calibri" w:cs="Calibri" w:eastAsia="Calibri" w:hAnsi="Calibri"/>
          <w:sz w:val="22"/>
          <w:szCs w:val="22"/>
        </w:rPr>
        <w:t xml:space="preserve">Forcing a broadcast on a table too large to fit in executor memory risks out-of-memory errors — it's a trade of network cost for memory pressure.</w:t>
      </w:r>
    </w:p>
    <w:p>
      <w:pPr>
        <w:spacing w:after="60" w:before="160"/>
      </w:pPr>
      <w:r>
        <w:rPr>
          <w:rFonts w:ascii="Calibri" w:cs="Calibri" w:eastAsia="Calibri" w:hAnsi="Calibri"/>
          <w:b/>
          <w:bCs/>
          <w:color w:val="1F4E79"/>
          <w:sz w:val="21"/>
          <w:szCs w:val="21"/>
        </w:rPr>
        <w:t xml:space="preserve">Interview Trap</w:t>
      </w:r>
    </w:p>
    <w:p>
      <w:pPr>
        <w:spacing w:after="140"/>
      </w:pPr>
      <w:r>
        <w:rPr>
          <w:rFonts w:ascii="Calibri" w:cs="Calibri" w:eastAsia="Calibri" w:hAnsi="Calibri"/>
          <w:i/>
          <w:iCs/>
          <w:sz w:val="22"/>
          <w:szCs w:val="22"/>
        </w:rPr>
        <w:t xml:space="preserve">Verified directly with explain(): the default join produced a SortMergeJoin with two shuffle steps; the broadcast() version produced a clean BroadcastHashJoin with zero shuffles. Strong, evidence-backed answer for “when would you use a broadcast join?”</w:t>
      </w:r>
    </w:p>
    <w:p>
      <w:r>
        <w:br w:type="page"/>
      </w:r>
    </w:p>
    <w:p>
      <w:pPr>
        <w:pStyle w:val="Heading1"/>
        <w:spacing w:after="150" w:before="320"/>
      </w:pPr>
      <w:r>
        <w:rPr>
          <w:rFonts w:ascii="Calibri" w:cs="Calibri" w:eastAsia="Calibri" w:hAnsi="Calibri"/>
          <w:b/>
          <w:bCs/>
          <w:color w:val="1F4E79"/>
          <w:sz w:val="28"/>
          <w:szCs w:val="28"/>
        </w:rPr>
        <w:t xml:space="preserve">Window Functions</w:t>
      </w:r>
    </w:p>
    <w:p>
      <w:pPr>
        <w:pStyle w:val="Heading2"/>
        <w:spacing w:after="120" w:before="240"/>
      </w:pPr>
      <w:r>
        <w:rPr>
          <w:rFonts w:ascii="Calibri" w:cs="Calibri" w:eastAsia="Calibri" w:hAnsi="Calibri"/>
          <w:b/>
          <w:bCs/>
          <w:color w:val="1F4E79"/>
          <w:sz w:val="24"/>
          <w:szCs w:val="24"/>
        </w:rPr>
        <w:t xml:space="preserve">9. Ranking (RANK)</w:t>
      </w:r>
    </w:p>
    <w:p>
      <w:pPr>
        <w:spacing w:after="60" w:before="160"/>
      </w:pPr>
      <w:r>
        <w:rPr>
          <w:rFonts w:ascii="Calibri" w:cs="Calibri" w:eastAsia="Calibri" w:hAnsi="Calibri"/>
          <w:b/>
          <w:bCs/>
          <w:color w:val="1F4E79"/>
          <w:sz w:val="21"/>
          <w:szCs w:val="21"/>
        </w:rPr>
        <w:t xml:space="preserve">Problem Statement</w:t>
      </w:r>
    </w:p>
    <w:p>
      <w:pPr>
        <w:spacing w:after="140"/>
      </w:pPr>
      <w:r>
        <w:rPr>
          <w:rFonts w:ascii="Calibri" w:cs="Calibri" w:eastAsia="Calibri" w:hAnsi="Calibri"/>
          <w:sz w:val="22"/>
          <w:szCs w:val="22"/>
        </w:rPr>
        <w:t xml:space="preserve">Rank each customer's orders by date, most recent = rank 1, without collapsing rows.</w:t>
      </w:r>
    </w:p>
    <w:p>
      <w:pPr>
        <w:spacing w:after="60" w:before="160"/>
      </w:pPr>
      <w:r>
        <w:rPr>
          <w:rFonts w:ascii="Calibri" w:cs="Calibri" w:eastAsia="Calibri" w:hAnsi="Calibri"/>
          <w:b/>
          <w:bCs/>
          <w:color w:val="1F4E79"/>
          <w:sz w:val="21"/>
          <w:szCs w:val="21"/>
        </w:rPr>
        <w:t xml:space="preserve">DSL Solution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window_spec = Window.partitionBy("customer_id").orderBy(col("order_date").desc())</w:t>
      </w:r>
      <w:r>
        <w:rPr>
          <w:rFonts w:ascii="Consolas" w:cs="Consolas" w:eastAsia="Consolas" w:hAnsi="Consolas"/>
          <w:sz w:val="19"/>
          <w:szCs w:val="19"/>
        </w:rPr>
        <w:br/>
        <w:t xml:space="preserve">orders_df.withColumn("order_rank", rank().over(window_spec))</w:t>
      </w:r>
    </w:p>
    <w:p>
      <w:pPr>
        <w:spacing w:after="60" w:before="160"/>
      </w:pPr>
      <w:r>
        <w:rPr>
          <w:rFonts w:ascii="Calibri" w:cs="Calibri" w:eastAsia="Calibri" w:hAnsi="Calibri"/>
          <w:b/>
          <w:bCs/>
          <w:color w:val="1F4E79"/>
          <w:sz w:val="21"/>
          <w:szCs w:val="21"/>
        </w:rPr>
        <w:t xml:space="preserve">SQL Solution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SELECT customer_id, order_id, order_date,</w:t>
      </w:r>
      <w:r>
        <w:rPr>
          <w:rFonts w:ascii="Consolas" w:cs="Consolas" w:eastAsia="Consolas" w:hAnsi="Consolas"/>
          <w:sz w:val="19"/>
          <w:szCs w:val="19"/>
        </w:rPr>
        <w:br/>
        <w:t xml:space="preserve">  RANK() OVER (PARTITION BY customer_id ORDER BY order_date DESC) AS order_rank</w:t>
      </w:r>
      <w:r>
        <w:rPr>
          <w:rFonts w:ascii="Consolas" w:cs="Consolas" w:eastAsia="Consolas" w:hAnsi="Consolas"/>
          <w:sz w:val="19"/>
          <w:szCs w:val="19"/>
        </w:rPr>
        <w:br/>
        <w:t xml:space="preserve">FROM orders</w:t>
      </w:r>
    </w:p>
    <w:p>
      <w:pPr>
        <w:spacing w:after="60" w:before="160"/>
      </w:pPr>
      <w:r>
        <w:rPr>
          <w:rFonts w:ascii="Calibri" w:cs="Calibri" w:eastAsia="Calibri" w:hAnsi="Calibri"/>
          <w:b/>
          <w:bCs/>
          <w:color w:val="1F4E79"/>
          <w:sz w:val="21"/>
          <w:szCs w:val="21"/>
        </w:rPr>
        <w:t xml:space="preserve">Key Gotchas</w:t>
      </w:r>
    </w:p>
    <w:p>
      <w:pPr>
        <w:pStyle w:val="ListParagraph"/>
        <w:numPr>
          <w:ilvl w:val="0"/>
          <w:numId w:val="1"/>
        </w:numPr>
        <w:spacing w:after="90"/>
      </w:pPr>
      <w:r>
        <w:rPr>
          <w:rFonts w:ascii="Calibri" w:cs="Calibri" w:eastAsia="Calibri" w:hAnsi="Calibri"/>
          <w:sz w:val="22"/>
          <w:szCs w:val="22"/>
        </w:rPr>
        <w:t xml:space="preserve">Window functions use partitionBy + orderBy + over() to compute per-group values WITHOUT reducing row count — fundamentally different from groupBy, which aggregates and shrinks rows.</w:t>
      </w:r>
    </w:p>
    <w:p>
      <w:pPr>
        <w:pStyle w:val="ListParagraph"/>
        <w:numPr>
          <w:ilvl w:val="0"/>
          <w:numId w:val="1"/>
        </w:numPr>
        <w:spacing w:after="90"/>
      </w:pPr>
      <w:r>
        <w:rPr>
          <w:rFonts w:ascii="Calibri" w:cs="Calibri" w:eastAsia="Calibri" w:hAnsi="Calibri"/>
          <w:sz w:val="22"/>
          <w:szCs w:val="22"/>
        </w:rPr>
        <w:t xml:space="preserve">rank() vs dense_rank() vs row_number(): row_number() always gives unique sequential numbers (arbitrary tie-break); rank() gives ties the same number but skips subsequent ranks; dense_rank() gives ties the same number with no gaps.</w:t>
      </w:r>
    </w:p>
    <w:p>
      <w:pPr>
        <w:pStyle w:val="ListParagraph"/>
        <w:numPr>
          <w:ilvl w:val="0"/>
          <w:numId w:val="1"/>
        </w:numPr>
        <w:spacing w:after="90"/>
      </w:pPr>
      <w:r>
        <w:rPr>
          <w:rFonts w:ascii="Calibri" w:cs="Calibri" w:eastAsia="Calibri" w:hAnsi="Calibri"/>
          <w:sz w:val="22"/>
          <w:szCs w:val="22"/>
        </w:rPr>
        <w:t xml:space="preserve">In SQL, the window definition lives inline inside OVER(...); in DSL, a separate Window object is built first and referenced via .over().</w:t>
      </w:r>
    </w:p>
    <w:p>
      <w:pPr>
        <w:spacing w:after="60" w:before="160"/>
      </w:pPr>
      <w:r>
        <w:rPr>
          <w:rFonts w:ascii="Calibri" w:cs="Calibri" w:eastAsia="Calibri" w:hAnsi="Calibri"/>
          <w:b/>
          <w:bCs/>
          <w:color w:val="1F4E79"/>
          <w:sz w:val="21"/>
          <w:szCs w:val="21"/>
        </w:rPr>
        <w:t xml:space="preserve">Interview Trap</w:t>
      </w:r>
    </w:p>
    <w:p>
      <w:pPr>
        <w:spacing w:after="140"/>
      </w:pPr>
      <w:r>
        <w:rPr>
          <w:rFonts w:ascii="Calibri" w:cs="Calibri" w:eastAsia="Calibri" w:hAnsi="Calibri"/>
          <w:i/>
          <w:iCs/>
          <w:sz w:val="22"/>
          <w:szCs w:val="22"/>
        </w:rPr>
        <w:t xml:space="preserve">Classic trap: asked for “top 3 per group” using row_number() can silently exclude or include ties incorrectly — rank()/dense_rank() are usually safer when ties matter for correctness.</w:t>
      </w:r>
    </w:p>
    <w:p>
      <w:pPr>
        <w:pStyle w:val="Heading2"/>
        <w:spacing w:after="120" w:before="240"/>
      </w:pPr>
      <w:r>
        <w:rPr>
          <w:rFonts w:ascii="Calibri" w:cs="Calibri" w:eastAsia="Calibri" w:hAnsi="Calibri"/>
          <w:b/>
          <w:bCs/>
          <w:color w:val="1F4E79"/>
          <w:sz w:val="24"/>
          <w:szCs w:val="24"/>
        </w:rPr>
        <w:t xml:space="preserve">10. Running Total (SUM OVER)</w:t>
      </w:r>
    </w:p>
    <w:p>
      <w:pPr>
        <w:spacing w:after="60" w:before="160"/>
      </w:pPr>
      <w:r>
        <w:rPr>
          <w:rFonts w:ascii="Calibri" w:cs="Calibri" w:eastAsia="Calibri" w:hAnsi="Calibri"/>
          <w:b/>
          <w:bCs/>
          <w:color w:val="1F4E79"/>
          <w:sz w:val="21"/>
          <w:szCs w:val="21"/>
        </w:rPr>
        <w:t xml:space="preserve">Problem Statement</w:t>
      </w:r>
    </w:p>
    <w:p>
      <w:pPr>
        <w:spacing w:after="140"/>
      </w:pPr>
      <w:r>
        <w:rPr>
          <w:rFonts w:ascii="Calibri" w:cs="Calibri" w:eastAsia="Calibri" w:hAnsi="Calibri"/>
          <w:sz w:val="22"/>
          <w:szCs w:val="22"/>
        </w:rPr>
        <w:t xml:space="preserve">Calculate a running/cumulative total of order spend per customer, chronologically.</w:t>
      </w:r>
    </w:p>
    <w:p>
      <w:pPr>
        <w:spacing w:after="60" w:before="160"/>
      </w:pPr>
      <w:r>
        <w:rPr>
          <w:rFonts w:ascii="Calibri" w:cs="Calibri" w:eastAsia="Calibri" w:hAnsi="Calibri"/>
          <w:b/>
          <w:bCs/>
          <w:color w:val="1F4E79"/>
          <w:sz w:val="21"/>
          <w:szCs w:val="21"/>
        </w:rPr>
        <w:t xml:space="preserve">DSL Solution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running_window = Window.partitionBy("customer_id").orderBy("order_date") \</w:t>
      </w:r>
      <w:r>
        <w:rPr>
          <w:rFonts w:ascii="Consolas" w:cs="Consolas" w:eastAsia="Consolas" w:hAnsi="Consolas"/>
          <w:sz w:val="19"/>
          <w:szCs w:val="19"/>
        </w:rPr>
        <w:br/>
        <w:t xml:space="preserve">  .rowsBetween(-sys.maxsize, 0)   # Spark 1.6: no Window.unboundedPreceding constant</w:t>
      </w:r>
      <w:r>
        <w:rPr>
          <w:rFonts w:ascii="Consolas" w:cs="Consolas" w:eastAsia="Consolas" w:hAnsi="Consolas"/>
          <w:sz w:val="19"/>
          <w:szCs w:val="19"/>
        </w:rPr>
        <w:br/>
        <w:t xml:space="preserve">df.withColumn("running_total", sql_sum("order_total").over(running_window))</w:t>
      </w:r>
    </w:p>
    <w:p>
      <w:pPr>
        <w:spacing w:after="60" w:before="160"/>
      </w:pPr>
      <w:r>
        <w:rPr>
          <w:rFonts w:ascii="Calibri" w:cs="Calibri" w:eastAsia="Calibri" w:hAnsi="Calibri"/>
          <w:b/>
          <w:bCs/>
          <w:color w:val="1F4E79"/>
          <w:sz w:val="21"/>
          <w:szCs w:val="21"/>
        </w:rPr>
        <w:t xml:space="preserve">SQL Solution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SELECT customer_id, order_date, order_total,</w:t>
      </w:r>
      <w:r>
        <w:rPr>
          <w:rFonts w:ascii="Consolas" w:cs="Consolas" w:eastAsia="Consolas" w:hAnsi="Consolas"/>
          <w:sz w:val="19"/>
          <w:szCs w:val="19"/>
        </w:rPr>
        <w:br/>
        <w:t xml:space="preserve">  SUM(order_total) OVER (</w:t>
      </w:r>
      <w:r>
        <w:rPr>
          <w:rFonts w:ascii="Consolas" w:cs="Consolas" w:eastAsia="Consolas" w:hAnsi="Consolas"/>
          <w:sz w:val="19"/>
          <w:szCs w:val="19"/>
        </w:rPr>
        <w:br/>
        <w:t xml:space="preserve">    PARTITION BY customer_id ORDER BY order_date</w:t>
      </w:r>
      <w:r>
        <w:rPr>
          <w:rFonts w:ascii="Consolas" w:cs="Consolas" w:eastAsia="Consolas" w:hAnsi="Consolas"/>
          <w:sz w:val="19"/>
          <w:szCs w:val="19"/>
        </w:rPr>
        <w:br/>
        <w:t xml:space="preserve">    ROWS BETWEEN UNBOUNDED PRECEDING AND CURRENT ROW</w:t>
      </w:r>
      <w:r>
        <w:rPr>
          <w:rFonts w:ascii="Consolas" w:cs="Consolas" w:eastAsia="Consolas" w:hAnsi="Consolas"/>
          <w:sz w:val="19"/>
          <w:szCs w:val="19"/>
        </w:rPr>
        <w:br/>
        <w:t xml:space="preserve">  ) AS running_total</w:t>
      </w:r>
      <w:r>
        <w:rPr>
          <w:rFonts w:ascii="Consolas" w:cs="Consolas" w:eastAsia="Consolas" w:hAnsi="Consolas"/>
          <w:sz w:val="19"/>
          <w:szCs w:val="19"/>
        </w:rPr>
        <w:br/>
        <w:t xml:space="preserve">FROM order_spend</w:t>
      </w:r>
    </w:p>
    <w:p>
      <w:pPr>
        <w:spacing w:after="60" w:before="160"/>
      </w:pPr>
      <w:r>
        <w:rPr>
          <w:rFonts w:ascii="Calibri" w:cs="Calibri" w:eastAsia="Calibri" w:hAnsi="Calibri"/>
          <w:b/>
          <w:bCs/>
          <w:color w:val="1F4E79"/>
          <w:sz w:val="21"/>
          <w:szCs w:val="21"/>
        </w:rPr>
        <w:t xml:space="preserve">Key Gotchas</w:t>
      </w:r>
    </w:p>
    <w:p>
      <w:pPr>
        <w:pStyle w:val="ListParagraph"/>
        <w:numPr>
          <w:ilvl w:val="0"/>
          <w:numId w:val="1"/>
        </w:numPr>
        <w:spacing w:after="90"/>
      </w:pPr>
      <w:r>
        <w:rPr>
          <w:rFonts w:ascii="Calibri" w:cs="Calibri" w:eastAsia="Calibri" w:hAnsi="Calibri"/>
          <w:sz w:val="22"/>
          <w:szCs w:val="22"/>
        </w:rPr>
        <w:t xml:space="preserve">Spark 1.6 has no Window.unboundedPreceding/currentRow named constants (added in 2.1+) — use raw integers -sys.maxsize and 0 instead.</w:t>
      </w:r>
    </w:p>
    <w:p>
      <w:pPr>
        <w:pStyle w:val="ListParagraph"/>
        <w:numPr>
          <w:ilvl w:val="0"/>
          <w:numId w:val="1"/>
        </w:numPr>
        <w:spacing w:after="90"/>
      </w:pPr>
      <w:r>
        <w:rPr>
          <w:rFonts w:ascii="Calibri" w:cs="Calibri" w:eastAsia="Calibri" w:hAnsi="Calibri"/>
          <w:sz w:val="22"/>
          <w:szCs w:val="22"/>
        </w:rPr>
        <w:t xml:space="preserve">sum is also a Python built-in — alias the import (sum as sql_sum) to avoid silently shadowing it.</w:t>
      </w:r>
    </w:p>
    <w:p>
      <w:pPr>
        <w:pStyle w:val="ListParagraph"/>
        <w:numPr>
          <w:ilvl w:val="0"/>
          <w:numId w:val="1"/>
        </w:numPr>
        <w:spacing w:after="90"/>
      </w:pPr>
      <w:r>
        <w:rPr>
          <w:rFonts w:ascii="Calibri" w:cs="Calibri" w:eastAsia="Calibri" w:hAnsi="Calibri"/>
          <w:sz w:val="22"/>
          <w:szCs w:val="22"/>
        </w:rPr>
        <w:t xml:space="preserve">SQL's ROWS BETWEEN UNBOUNDED PRECEDING AND CURRENT ROW works natively regardless of Spark version, unlike the DSL constant — SQL window syntax is often more portable across Spark versions.</w:t>
      </w:r>
    </w:p>
    <w:p>
      <w:pPr>
        <w:pStyle w:val="ListParagraph"/>
        <w:numPr>
          <w:ilvl w:val="0"/>
          <w:numId w:val="1"/>
        </w:numPr>
        <w:spacing w:after="90"/>
      </w:pPr>
      <w:r>
        <w:rPr>
          <w:rFonts w:ascii="Calibri" w:cs="Calibri" w:eastAsia="Calibri" w:hAnsi="Calibri"/>
          <w:sz w:val="22"/>
          <w:szCs w:val="22"/>
        </w:rPr>
        <w:t xml:space="preserve">Decimal arithmetic in sum() can produce long trailing precision in output — wrap with round() for clean display.</w:t>
      </w:r>
    </w:p>
    <w:p>
      <w:pPr>
        <w:pStyle w:val="Heading2"/>
        <w:spacing w:after="120" w:before="240"/>
      </w:pPr>
      <w:r>
        <w:rPr>
          <w:rFonts w:ascii="Calibri" w:cs="Calibri" w:eastAsia="Calibri" w:hAnsi="Calibri"/>
          <w:b/>
          <w:bCs/>
          <w:color w:val="1F4E79"/>
          <w:sz w:val="24"/>
          <w:szCs w:val="24"/>
        </w:rPr>
        <w:t xml:space="preserve">11. LAG — Days Since Previous Order</w:t>
      </w:r>
    </w:p>
    <w:p>
      <w:pPr>
        <w:spacing w:after="60" w:before="160"/>
      </w:pPr>
      <w:r>
        <w:rPr>
          <w:rFonts w:ascii="Calibri" w:cs="Calibri" w:eastAsia="Calibri" w:hAnsi="Calibri"/>
          <w:b/>
          <w:bCs/>
          <w:color w:val="1F4E79"/>
          <w:sz w:val="21"/>
          <w:szCs w:val="21"/>
        </w:rPr>
        <w:t xml:space="preserve">Problem Statement</w:t>
      </w:r>
    </w:p>
    <w:p>
      <w:pPr>
        <w:spacing w:after="140"/>
      </w:pPr>
      <w:r>
        <w:rPr>
          <w:rFonts w:ascii="Calibri" w:cs="Calibri" w:eastAsia="Calibri" w:hAnsi="Calibri"/>
          <w:sz w:val="22"/>
          <w:szCs w:val="22"/>
        </w:rPr>
        <w:t xml:space="preserve">Calculate days since each customer's previous order (backward-looking gap analysis).</w:t>
      </w:r>
    </w:p>
    <w:p>
      <w:pPr>
        <w:spacing w:after="60" w:before="160"/>
      </w:pPr>
      <w:r>
        <w:rPr>
          <w:rFonts w:ascii="Calibri" w:cs="Calibri" w:eastAsia="Calibri" w:hAnsi="Calibri"/>
          <w:b/>
          <w:bCs/>
          <w:color w:val="1F4E79"/>
          <w:sz w:val="21"/>
          <w:szCs w:val="21"/>
        </w:rPr>
        <w:t xml:space="preserve">DSL Solution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window_spec = Window.partitionBy("customer_id").orderBy("order_date")</w:t>
      </w:r>
      <w:r>
        <w:rPr>
          <w:rFonts w:ascii="Consolas" w:cs="Consolas" w:eastAsia="Consolas" w:hAnsi="Consolas"/>
          <w:sz w:val="19"/>
          <w:szCs w:val="19"/>
        </w:rPr>
        <w:br/>
        <w:t xml:space="preserve">df.withColumn("previous_order_date", lag(col("order_date"), 1).over(window_spec)) \</w:t>
      </w:r>
      <w:r>
        <w:rPr>
          <w:rFonts w:ascii="Consolas" w:cs="Consolas" w:eastAsia="Consolas" w:hAnsi="Consolas"/>
          <w:sz w:val="19"/>
          <w:szCs w:val="19"/>
        </w:rPr>
        <w:br/>
        <w:t xml:space="preserve">  .withColumn("days_since_last_order", datediff(col("order_date"), col("previous_order_date")))</w:t>
      </w:r>
    </w:p>
    <w:p>
      <w:pPr>
        <w:spacing w:after="60" w:before="160"/>
      </w:pPr>
      <w:r>
        <w:rPr>
          <w:rFonts w:ascii="Calibri" w:cs="Calibri" w:eastAsia="Calibri" w:hAnsi="Calibri"/>
          <w:b/>
          <w:bCs/>
          <w:color w:val="1F4E79"/>
          <w:sz w:val="21"/>
          <w:szCs w:val="21"/>
        </w:rPr>
        <w:t xml:space="preserve">Key Gotchas</w:t>
      </w:r>
    </w:p>
    <w:p>
      <w:pPr>
        <w:pStyle w:val="ListParagraph"/>
        <w:numPr>
          <w:ilvl w:val="0"/>
          <w:numId w:val="1"/>
        </w:numPr>
        <w:spacing w:after="90"/>
      </w:pPr>
      <w:r>
        <w:rPr>
          <w:rFonts w:ascii="Calibri" w:cs="Calibri" w:eastAsia="Calibri" w:hAnsi="Calibri"/>
          <w:sz w:val="22"/>
          <w:szCs w:val="22"/>
        </w:rPr>
        <w:t xml:space="preserve">The first row in each partition always returns NULL for lag() — correct behaviour (no previous row exists), not an error.</w:t>
      </w:r>
    </w:p>
    <w:p>
      <w:pPr>
        <w:pStyle w:val="ListParagraph"/>
        <w:numPr>
          <w:ilvl w:val="0"/>
          <w:numId w:val="1"/>
        </w:numPr>
        <w:spacing w:after="90"/>
      </w:pPr>
      <w:r>
        <w:rPr>
          <w:rFonts w:ascii="Calibri" w:cs="Calibri" w:eastAsia="Calibri" w:hAnsi="Calibri"/>
          <w:sz w:val="22"/>
          <w:szCs w:val="22"/>
        </w:rPr>
        <w:t xml:space="preserve">datediff(current, previous) argument order matters for a positive result.</w:t>
      </w:r>
    </w:p>
    <w:p>
      <w:pPr>
        <w:pStyle w:val="ListParagraph"/>
        <w:numPr>
          <w:ilvl w:val="0"/>
          <w:numId w:val="1"/>
        </w:numPr>
        <w:spacing w:after="90"/>
      </w:pPr>
      <w:r>
        <w:rPr>
          <w:rFonts w:ascii="Calibri" w:cs="Calibri" w:eastAsia="Calibri" w:hAnsi="Calibri"/>
          <w:sz w:val="22"/>
          <w:szCs w:val="22"/>
        </w:rPr>
        <w:t xml:space="preserve">count(when(condition, True)) is a reusable conditional-counting pattern — count() ignores NULLs automatically, so wrapping a condition in when() without .otherwise() turns it into a selective counter (verified by counting nulls in previous_order_date per customer — correctly returned 1 for every customer).</w:t>
      </w:r>
    </w:p>
    <w:p>
      <w:pPr>
        <w:pStyle w:val="Heading2"/>
        <w:spacing w:after="120" w:before="240"/>
      </w:pPr>
      <w:r>
        <w:rPr>
          <w:rFonts w:ascii="Calibri" w:cs="Calibri" w:eastAsia="Calibri" w:hAnsi="Calibri"/>
          <w:b/>
          <w:bCs/>
          <w:color w:val="1F4E79"/>
          <w:sz w:val="24"/>
          <w:szCs w:val="24"/>
        </w:rPr>
        <w:t xml:space="preserve">12. LEAD — Days Until Next Order</w:t>
      </w:r>
    </w:p>
    <w:p>
      <w:pPr>
        <w:spacing w:after="60" w:before="160"/>
      </w:pPr>
      <w:r>
        <w:rPr>
          <w:rFonts w:ascii="Calibri" w:cs="Calibri" w:eastAsia="Calibri" w:hAnsi="Calibri"/>
          <w:b/>
          <w:bCs/>
          <w:color w:val="1F4E79"/>
          <w:sz w:val="21"/>
          <w:szCs w:val="21"/>
        </w:rPr>
        <w:t xml:space="preserve">Problem Statement</w:t>
      </w:r>
    </w:p>
    <w:p>
      <w:pPr>
        <w:spacing w:after="140"/>
      </w:pPr>
      <w:r>
        <w:rPr>
          <w:rFonts w:ascii="Calibri" w:cs="Calibri" w:eastAsia="Calibri" w:hAnsi="Calibri"/>
          <w:sz w:val="22"/>
          <w:szCs w:val="22"/>
        </w:rPr>
        <w:t xml:space="preserve">Calculate days until each customer's next order (forward-looking gap analysis) — the mirror of LAG.</w:t>
      </w:r>
    </w:p>
    <w:p>
      <w:pPr>
        <w:spacing w:after="60" w:before="160"/>
      </w:pPr>
      <w:r>
        <w:rPr>
          <w:rFonts w:ascii="Calibri" w:cs="Calibri" w:eastAsia="Calibri" w:hAnsi="Calibri"/>
          <w:b/>
          <w:bCs/>
          <w:color w:val="1F4E79"/>
          <w:sz w:val="21"/>
          <w:szCs w:val="21"/>
        </w:rPr>
        <w:t xml:space="preserve">DSL Solution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df.withColumn("next_order_date", lead(col("order_date"), 1).over(window_spec)) \</w:t>
      </w:r>
      <w:r>
        <w:rPr>
          <w:rFonts w:ascii="Consolas" w:cs="Consolas" w:eastAsia="Consolas" w:hAnsi="Consolas"/>
          <w:sz w:val="19"/>
          <w:szCs w:val="19"/>
        </w:rPr>
        <w:br/>
        <w:t xml:space="preserve">  .withColumn("days_until_next_order", datediff(col("next_order_date"), col("order_date")))</w:t>
      </w:r>
    </w:p>
    <w:p>
      <w:pPr>
        <w:spacing w:after="60" w:before="160"/>
      </w:pPr>
      <w:r>
        <w:rPr>
          <w:rFonts w:ascii="Calibri" w:cs="Calibri" w:eastAsia="Calibri" w:hAnsi="Calibri"/>
          <w:b/>
          <w:bCs/>
          <w:color w:val="1F4E79"/>
          <w:sz w:val="21"/>
          <w:szCs w:val="21"/>
        </w:rPr>
        <w:t xml:space="preserve">Key Gotchas</w:t>
      </w:r>
    </w:p>
    <w:p>
      <w:pPr>
        <w:pStyle w:val="ListParagraph"/>
        <w:numPr>
          <w:ilvl w:val="0"/>
          <w:numId w:val="1"/>
        </w:numPr>
        <w:spacing w:after="90"/>
      </w:pPr>
      <w:r>
        <w:rPr>
          <w:rFonts w:ascii="Calibri" w:cs="Calibri" w:eastAsia="Calibri" w:hAnsi="Calibri"/>
          <w:sz w:val="22"/>
          <w:szCs w:val="22"/>
        </w:rPr>
        <w:t xml:space="preserve">LEAD returns NULL for each partition's LAST row (no "next" exists) — mirror of LAG's first-row-null behaviour.</w:t>
      </w:r>
    </w:p>
    <w:p>
      <w:pPr>
        <w:pStyle w:val="ListParagraph"/>
        <w:numPr>
          <w:ilvl w:val="0"/>
          <w:numId w:val="1"/>
        </w:numPr>
        <w:spacing w:after="90"/>
      </w:pPr>
      <w:r>
        <w:rPr>
          <w:rFonts w:ascii="Calibri" w:cs="Calibri" w:eastAsia="Calibri" w:hAnsi="Calibri"/>
          <w:sz w:val="22"/>
          <w:szCs w:val="22"/>
        </w:rPr>
        <w:t xml:space="preserve">datediff(next, current) argument order is flipped compared to LAG's datediff(current, previous) — flip it and you'll get negative numbers.</w:t>
      </w:r>
    </w:p>
    <w:p>
      <w:pPr>
        <w:spacing w:after="60" w:before="160"/>
      </w:pPr>
      <w:r>
        <w:rPr>
          <w:rFonts w:ascii="Calibri" w:cs="Calibri" w:eastAsia="Calibri" w:hAnsi="Calibri"/>
          <w:b/>
          <w:bCs/>
          <w:color w:val="1F4E79"/>
          <w:sz w:val="21"/>
          <w:szCs w:val="21"/>
        </w:rPr>
        <w:t xml:space="preserve">Interview Trap</w:t>
      </w:r>
    </w:p>
    <w:p>
      <w:pPr>
        <w:spacing w:after="140"/>
      </w:pPr>
      <w:r>
        <w:rPr>
          <w:rFonts w:ascii="Calibri" w:cs="Calibri" w:eastAsia="Calibri" w:hAnsi="Calibri"/>
          <w:i/>
          <w:iCs/>
          <w:sz w:val="22"/>
          <w:szCs w:val="22"/>
        </w:rPr>
        <w:t xml:space="preserve">Interview one-liner: “LAG and LEAD are identical in structure, just opposite direction — LAG(col, n) looks n rows backward, LEAD(col, n) looks n rows forward, both within a defined window partition.”</w:t>
      </w:r>
    </w:p>
    <w:p>
      <w:r>
        <w:br w:type="page"/>
      </w:r>
    </w:p>
    <w:p>
      <w:pPr>
        <w:pStyle w:val="Heading1"/>
        <w:spacing w:after="150" w:before="320"/>
      </w:pPr>
      <w:r>
        <w:rPr>
          <w:rFonts w:ascii="Calibri" w:cs="Calibri" w:eastAsia="Calibri" w:hAnsi="Calibri"/>
          <w:b/>
          <w:bCs/>
          <w:color w:val="1F4E79"/>
          <w:sz w:val="28"/>
          <w:szCs w:val="28"/>
        </w:rPr>
        <w:t xml:space="preserve">Null Handling, Nested Data, and Cleanup</w:t>
      </w:r>
    </w:p>
    <w:p>
      <w:pPr>
        <w:pStyle w:val="Heading2"/>
        <w:spacing w:after="120" w:before="240"/>
      </w:pPr>
      <w:r>
        <w:rPr>
          <w:rFonts w:ascii="Calibri" w:cs="Calibri" w:eastAsia="Calibri" w:hAnsi="Calibri"/>
          <w:b/>
          <w:bCs/>
          <w:color w:val="1F4E79"/>
          <w:sz w:val="24"/>
          <w:szCs w:val="24"/>
        </w:rPr>
        <w:t xml:space="preserve">13. Null Handling</w:t>
      </w:r>
    </w:p>
    <w:p>
      <w:pPr>
        <w:spacing w:after="60" w:before="160"/>
      </w:pPr>
      <w:r>
        <w:rPr>
          <w:rFonts w:ascii="Calibri" w:cs="Calibri" w:eastAsia="Calibri" w:hAnsi="Calibri"/>
          <w:b/>
          <w:bCs/>
          <w:color w:val="1F4E79"/>
          <w:sz w:val="21"/>
          <w:szCs w:val="21"/>
        </w:rPr>
        <w:t xml:space="preserve">Problem Statement</w:t>
      </w:r>
    </w:p>
    <w:p>
      <w:pPr>
        <w:spacing w:after="140"/>
      </w:pPr>
      <w:r>
        <w:rPr>
          <w:rFonts w:ascii="Calibri" w:cs="Calibri" w:eastAsia="Calibri" w:hAnsi="Calibri"/>
          <w:sz w:val="22"/>
          <w:szCs w:val="22"/>
        </w:rPr>
        <w:t xml:space="preserve">Detect, filter, fill, and drop null values.</w:t>
      </w:r>
    </w:p>
    <w:p>
      <w:pPr>
        <w:spacing w:after="60" w:before="160"/>
      </w:pPr>
      <w:r>
        <w:rPr>
          <w:rFonts w:ascii="Calibri" w:cs="Calibri" w:eastAsia="Calibri" w:hAnsi="Calibri"/>
          <w:b/>
          <w:bCs/>
          <w:color w:val="1F4E79"/>
          <w:sz w:val="21"/>
          <w:szCs w:val="21"/>
        </w:rPr>
        <w:t xml:space="preserve">DSL Solution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df.filter(col("colname").isNotNull())              # keep only non-null rows</w:t>
      </w:r>
      <w:r>
        <w:rPr>
          <w:rFonts w:ascii="Consolas" w:cs="Consolas" w:eastAsia="Consolas" w:hAnsi="Consolas"/>
          <w:sz w:val="19"/>
          <w:szCs w:val="19"/>
        </w:rPr>
        <w:br/>
        <w:t xml:space="preserve">df.fillna(0, subset=["colname"])                    # replace nulls with a default</w:t>
      </w:r>
      <w:r>
        <w:rPr>
          <w:rFonts w:ascii="Consolas" w:cs="Consolas" w:eastAsia="Consolas" w:hAnsi="Consolas"/>
          <w:sz w:val="19"/>
          <w:szCs w:val="19"/>
        </w:rPr>
        <w:br/>
        <w:t xml:space="preserve">df.dropna()                                         # drop rows with ANY null column</w:t>
      </w:r>
      <w:r>
        <w:rPr>
          <w:rFonts w:ascii="Consolas" w:cs="Consolas" w:eastAsia="Consolas" w:hAnsi="Consolas"/>
          <w:sz w:val="19"/>
          <w:szCs w:val="19"/>
        </w:rPr>
        <w:br/>
        <w:t xml:space="preserve">df.dropna(subset=["colname"])                       # drop rows null in specific columns only</w:t>
      </w:r>
    </w:p>
    <w:p>
      <w:pPr>
        <w:spacing w:after="60" w:before="160"/>
      </w:pPr>
      <w:r>
        <w:rPr>
          <w:rFonts w:ascii="Calibri" w:cs="Calibri" w:eastAsia="Calibri" w:hAnsi="Calibri"/>
          <w:b/>
          <w:bCs/>
          <w:color w:val="1F4E79"/>
          <w:sz w:val="21"/>
          <w:szCs w:val="21"/>
        </w:rPr>
        <w:t xml:space="preserve">Key Gotchas</w:t>
      </w:r>
    </w:p>
    <w:p>
      <w:pPr>
        <w:pStyle w:val="ListParagraph"/>
        <w:numPr>
          <w:ilvl w:val="0"/>
          <w:numId w:val="1"/>
        </w:numPr>
        <w:spacing w:after="90"/>
      </w:pPr>
      <w:r>
        <w:rPr>
          <w:rFonts w:ascii="Calibri" w:cs="Calibri" w:eastAsia="Calibri" w:hAnsi="Calibri"/>
          <w:sz w:val="22"/>
          <w:szCs w:val="22"/>
        </w:rPr>
        <w:t xml:space="preserve">dropDuplicates()/dropna() with no arguments check ALL columns — easy to accidentally drop far more than intended; specify subset=[...] deliberately.</w:t>
      </w:r>
    </w:p>
    <w:p>
      <w:pPr>
        <w:pStyle w:val="ListParagraph"/>
        <w:numPr>
          <w:ilvl w:val="0"/>
          <w:numId w:val="1"/>
        </w:numPr>
        <w:spacing w:after="90"/>
      </w:pPr>
      <w:r>
        <w:rPr>
          <w:rFonts w:ascii="Calibri" w:cs="Calibri" w:eastAsia="Calibri" w:hAnsi="Calibri"/>
          <w:sz w:val="22"/>
          <w:szCs w:val="22"/>
        </w:rPr>
        <w:t xml:space="preserve">fillna() is useful before aggregations, where nulls would otherwise be silently excluded from calculations.</w:t>
      </w:r>
    </w:p>
    <w:p>
      <w:pPr>
        <w:pStyle w:val="Heading2"/>
        <w:spacing w:after="120" w:before="240"/>
      </w:pPr>
      <w:r>
        <w:rPr>
          <w:rFonts w:ascii="Calibri" w:cs="Calibri" w:eastAsia="Calibri" w:hAnsi="Calibri"/>
          <w:b/>
          <w:bCs/>
          <w:color w:val="1F4E79"/>
          <w:sz w:val="24"/>
          <w:szCs w:val="24"/>
        </w:rPr>
        <w:t xml:space="preserve">14. Explode (Nested/Array Data)</w:t>
      </w:r>
    </w:p>
    <w:p>
      <w:pPr>
        <w:spacing w:after="60" w:before="160"/>
      </w:pPr>
      <w:r>
        <w:rPr>
          <w:rFonts w:ascii="Calibri" w:cs="Calibri" w:eastAsia="Calibri" w:hAnsi="Calibri"/>
          <w:b/>
          <w:bCs/>
          <w:color w:val="1F4E79"/>
          <w:sz w:val="21"/>
          <w:szCs w:val="21"/>
        </w:rPr>
        <w:t xml:space="preserve">Problem Statement</w:t>
      </w:r>
    </w:p>
    <w:p>
      <w:pPr>
        <w:spacing w:after="140"/>
      </w:pPr>
      <w:r>
        <w:rPr>
          <w:rFonts w:ascii="Calibri" w:cs="Calibri" w:eastAsia="Calibri" w:hAnsi="Calibri"/>
          <w:sz w:val="22"/>
          <w:szCs w:val="22"/>
        </w:rPr>
        <w:t xml:space="preserve">Unpack an array/list column (e.g., product tags) into one row per element.</w:t>
      </w:r>
    </w:p>
    <w:p>
      <w:pPr>
        <w:spacing w:after="60" w:before="160"/>
      </w:pPr>
      <w:r>
        <w:rPr>
          <w:rFonts w:ascii="Calibri" w:cs="Calibri" w:eastAsia="Calibri" w:hAnsi="Calibri"/>
          <w:b/>
          <w:bCs/>
          <w:color w:val="1F4E79"/>
          <w:sz w:val="21"/>
          <w:szCs w:val="21"/>
        </w:rPr>
        <w:t xml:space="preserve">DSL Solution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df.withColumn("tag", explode(col("tags")))</w:t>
      </w:r>
    </w:p>
    <w:p>
      <w:pPr>
        <w:spacing w:after="60" w:before="160"/>
      </w:pPr>
      <w:r>
        <w:rPr>
          <w:rFonts w:ascii="Calibri" w:cs="Calibri" w:eastAsia="Calibri" w:hAnsi="Calibri"/>
          <w:b/>
          <w:bCs/>
          <w:color w:val="1F4E79"/>
          <w:sz w:val="21"/>
          <w:szCs w:val="21"/>
        </w:rPr>
        <w:t xml:space="preserve">Key Gotchas</w:t>
      </w:r>
    </w:p>
    <w:p>
      <w:pPr>
        <w:pStyle w:val="ListParagraph"/>
        <w:numPr>
          <w:ilvl w:val="0"/>
          <w:numId w:val="1"/>
        </w:numPr>
        <w:spacing w:after="90"/>
      </w:pPr>
      <w:r>
        <w:rPr>
          <w:rFonts w:ascii="Calibri" w:cs="Calibri" w:eastAsia="Calibri" w:hAnsi="Calibri"/>
          <w:sz w:val="22"/>
          <w:szCs w:val="22"/>
        </w:rPr>
        <w:t xml:space="preserve">explode expands row count — same principle as a 1-to-many join, just operating on an array column within a single row instead of a separate related table.</w:t>
      </w:r>
    </w:p>
    <w:p>
      <w:pPr>
        <w:pStyle w:val="ListParagraph"/>
        <w:numPr>
          <w:ilvl w:val="0"/>
          <w:numId w:val="1"/>
        </w:numPr>
        <w:spacing w:after="90"/>
      </w:pPr>
      <w:r>
        <w:rPr>
          <w:rFonts w:ascii="Calibri" w:cs="Calibri" w:eastAsia="Calibri" w:hAnsi="Calibri"/>
          <w:sz w:val="22"/>
          <w:szCs w:val="22"/>
        </w:rPr>
        <w:t xml:space="preserve">The original array column still exists alongside the new exploded column unless explicitly dropped with .drop().</w:t>
      </w:r>
    </w:p>
    <w:p>
      <w:pPr>
        <w:pStyle w:val="ListParagraph"/>
        <w:numPr>
          <w:ilvl w:val="0"/>
          <w:numId w:val="1"/>
        </w:numPr>
        <w:spacing w:after="90"/>
      </w:pPr>
      <w:r>
        <w:rPr>
          <w:rFonts w:ascii="Calibri" w:cs="Calibri" w:eastAsia="Calibri" w:hAnsi="Calibri"/>
          <w:sz w:val="22"/>
          <w:szCs w:val="22"/>
        </w:rPr>
        <w:t xml:space="preserve">Most useful for semi-structured sources (JSON APIs, nested Parquet/Avro) — not naturally needed with flat relational sources like MySQL via Sqoop, but a very common interview topic regardless.</w:t>
      </w:r>
    </w:p>
    <w:p>
      <w:pPr>
        <w:pStyle w:val="Heading2"/>
        <w:spacing w:after="120" w:before="240"/>
      </w:pPr>
      <w:r>
        <w:rPr>
          <w:rFonts w:ascii="Calibri" w:cs="Calibri" w:eastAsia="Calibri" w:hAnsi="Calibri"/>
          <w:b/>
          <w:bCs/>
          <w:color w:val="1F4E79"/>
          <w:sz w:val="24"/>
          <w:szCs w:val="24"/>
        </w:rPr>
        <w:t xml:space="preserve">15. Drop / Rename Columns</w:t>
      </w:r>
    </w:p>
    <w:p>
      <w:pPr>
        <w:spacing w:after="60" w:before="160"/>
      </w:pPr>
      <w:r>
        <w:rPr>
          <w:rFonts w:ascii="Calibri" w:cs="Calibri" w:eastAsia="Calibri" w:hAnsi="Calibri"/>
          <w:b/>
          <w:bCs/>
          <w:color w:val="1F4E79"/>
          <w:sz w:val="21"/>
          <w:szCs w:val="21"/>
        </w:rPr>
        <w:t xml:space="preserve">Problem Statement</w:t>
      </w:r>
    </w:p>
    <w:p>
      <w:pPr>
        <w:spacing w:after="140"/>
      </w:pPr>
      <w:r>
        <w:rPr>
          <w:rFonts w:ascii="Calibri" w:cs="Calibri" w:eastAsia="Calibri" w:hAnsi="Calibri"/>
          <w:sz w:val="22"/>
          <w:szCs w:val="22"/>
        </w:rPr>
        <w:t xml:space="preserve">Remove unneeded columns and rename others for clarity.</w:t>
      </w:r>
    </w:p>
    <w:p>
      <w:pPr>
        <w:spacing w:after="60" w:before="160"/>
      </w:pPr>
      <w:r>
        <w:rPr>
          <w:rFonts w:ascii="Calibri" w:cs="Calibri" w:eastAsia="Calibri" w:hAnsi="Calibri"/>
          <w:b/>
          <w:bCs/>
          <w:color w:val="1F4E79"/>
          <w:sz w:val="21"/>
          <w:szCs w:val="21"/>
        </w:rPr>
        <w:t xml:space="preserve">DSL Solution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df.drop("colname")                              # remove column(s), accepts multiple names</w:t>
      </w:r>
      <w:r>
        <w:rPr>
          <w:rFonts w:ascii="Consolas" w:cs="Consolas" w:eastAsia="Consolas" w:hAnsi="Consolas"/>
          <w:sz w:val="19"/>
          <w:szCs w:val="19"/>
        </w:rPr>
        <w:br/>
        <w:t xml:space="preserve">df.withColumnRenamed("old_name", "new_name")     # rename a single column</w:t>
      </w:r>
    </w:p>
    <w:p>
      <w:pPr>
        <w:spacing w:after="60" w:before="160"/>
      </w:pPr>
      <w:r>
        <w:rPr>
          <w:rFonts w:ascii="Calibri" w:cs="Calibri" w:eastAsia="Calibri" w:hAnsi="Calibri"/>
          <w:b/>
          <w:bCs/>
          <w:color w:val="1F4E79"/>
          <w:sz w:val="21"/>
          <w:szCs w:val="21"/>
        </w:rPr>
        <w:t xml:space="preserve">Key Gotchas</w:t>
      </w:r>
    </w:p>
    <w:p>
      <w:pPr>
        <w:pStyle w:val="ListParagraph"/>
        <w:numPr>
          <w:ilvl w:val="0"/>
          <w:numId w:val="1"/>
        </w:numPr>
        <w:spacing w:after="90"/>
      </w:pPr>
      <w:r>
        <w:rPr>
          <w:rFonts w:ascii="Calibri" w:cs="Calibri" w:eastAsia="Calibri" w:hAnsi="Calibri"/>
          <w:sz w:val="22"/>
          <w:szCs w:val="22"/>
        </w:rPr>
        <w:t xml:space="preserve">Neither operation modifies a DataFrame in place — like all DataFrame operations, they return a new DataFrame (immutability), so the result must be reassigned.</w:t>
      </w:r>
    </w:p>
    <w:p>
      <w:pPr>
        <w:pStyle w:val="Heading2"/>
        <w:spacing w:after="120" w:before="240"/>
      </w:pPr>
      <w:r>
        <w:rPr>
          <w:rFonts w:ascii="Calibri" w:cs="Calibri" w:eastAsia="Calibri" w:hAnsi="Calibri"/>
          <w:b/>
          <w:bCs/>
          <w:color w:val="1F4E79"/>
          <w:sz w:val="24"/>
          <w:szCs w:val="24"/>
        </w:rPr>
        <w:t xml:space="preserve">16. dropDuplicates()</w:t>
      </w:r>
    </w:p>
    <w:p>
      <w:pPr>
        <w:spacing w:after="60" w:before="160"/>
      </w:pPr>
      <w:r>
        <w:rPr>
          <w:rFonts w:ascii="Calibri" w:cs="Calibri" w:eastAsia="Calibri" w:hAnsi="Calibri"/>
          <w:b/>
          <w:bCs/>
          <w:color w:val="1F4E79"/>
          <w:sz w:val="21"/>
          <w:szCs w:val="21"/>
        </w:rPr>
        <w:t xml:space="preserve">Problem Statement</w:t>
      </w:r>
    </w:p>
    <w:p>
      <w:pPr>
        <w:spacing w:after="140"/>
      </w:pPr>
      <w:r>
        <w:rPr>
          <w:rFonts w:ascii="Calibri" w:cs="Calibri" w:eastAsia="Calibri" w:hAnsi="Calibri"/>
          <w:sz w:val="22"/>
          <w:szCs w:val="22"/>
        </w:rPr>
        <w:t xml:space="preserve">Remove duplicate rows — either exact row matches or duplicates based on specific key columns (e.g., same email, different customer_id).</w:t>
      </w:r>
    </w:p>
    <w:p>
      <w:pPr>
        <w:spacing w:after="60" w:before="160"/>
      </w:pPr>
      <w:r>
        <w:rPr>
          <w:rFonts w:ascii="Calibri" w:cs="Calibri" w:eastAsia="Calibri" w:hAnsi="Calibri"/>
          <w:b/>
          <w:bCs/>
          <w:color w:val="1F4E79"/>
          <w:sz w:val="21"/>
          <w:szCs w:val="21"/>
        </w:rPr>
        <w:t xml:space="preserve">DSL Solution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df.dropDuplicates()                 # exact row match</w:t>
      </w:r>
      <w:r>
        <w:rPr>
          <w:rFonts w:ascii="Consolas" w:cs="Consolas" w:eastAsia="Consolas" w:hAnsi="Consolas"/>
          <w:sz w:val="19"/>
          <w:szCs w:val="19"/>
        </w:rPr>
        <w:br/>
        <w:t xml:space="preserve">df.dropDuplicates(["email"])        # column-specific match</w:t>
      </w:r>
    </w:p>
    <w:p>
      <w:pPr>
        <w:spacing w:after="60" w:before="160"/>
      </w:pPr>
      <w:r>
        <w:rPr>
          <w:rFonts w:ascii="Calibri" w:cs="Calibri" w:eastAsia="Calibri" w:hAnsi="Calibri"/>
          <w:b/>
          <w:bCs/>
          <w:color w:val="1F4E79"/>
          <w:sz w:val="21"/>
          <w:szCs w:val="21"/>
        </w:rPr>
        <w:t xml:space="preserve">Key Gotchas</w:t>
      </w:r>
    </w:p>
    <w:p>
      <w:pPr>
        <w:pStyle w:val="ListParagraph"/>
        <w:numPr>
          <w:ilvl w:val="0"/>
          <w:numId w:val="1"/>
        </w:numPr>
        <w:spacing w:after="90"/>
      </w:pPr>
      <w:r>
        <w:rPr>
          <w:rFonts w:ascii="Calibri" w:cs="Calibri" w:eastAsia="Calibri" w:hAnsi="Calibri"/>
          <w:sz w:val="22"/>
          <w:szCs w:val="22"/>
        </w:rPr>
        <w:t xml:space="preserve">dropDuplicates(["col"]) keeps an ARBITRARY row among duplicates — no guaranteed “keep first”/“keep most recent” behaviour unless explicitly controlled (e.g., row_number() over a window ordered by timestamp, then filter rank == 1).</w:t>
      </w:r>
    </w:p>
    <w:p>
      <w:pPr>
        <w:pStyle w:val="Heading2"/>
        <w:spacing w:after="120" w:before="240"/>
      </w:pPr>
      <w:r>
        <w:rPr>
          <w:rFonts w:ascii="Calibri" w:cs="Calibri" w:eastAsia="Calibri" w:hAnsi="Calibri"/>
          <w:b/>
          <w:bCs/>
          <w:color w:val="1F4E79"/>
          <w:sz w:val="24"/>
          <w:szCs w:val="24"/>
        </w:rPr>
        <w:t xml:space="preserve">17. String Functions</w:t>
      </w:r>
    </w:p>
    <w:p>
      <w:pPr>
        <w:spacing w:after="60" w:before="160"/>
      </w:pPr>
      <w:r>
        <w:rPr>
          <w:rFonts w:ascii="Calibri" w:cs="Calibri" w:eastAsia="Calibri" w:hAnsi="Calibri"/>
          <w:b/>
          <w:bCs/>
          <w:color w:val="1F4E79"/>
          <w:sz w:val="21"/>
          <w:szCs w:val="21"/>
        </w:rPr>
        <w:t xml:space="preserve">Problem Statement</w:t>
      </w:r>
    </w:p>
    <w:p>
      <w:pPr>
        <w:spacing w:after="140"/>
      </w:pPr>
      <w:r>
        <w:rPr>
          <w:rFonts w:ascii="Calibri" w:cs="Calibri" w:eastAsia="Calibri" w:hAnsi="Calibri"/>
          <w:sz w:val="22"/>
          <w:szCs w:val="22"/>
        </w:rPr>
        <w:t xml:space="preserve">Clean and standardize messy string data — trim whitespace, normalize case, combine fields, extract patterns.</w:t>
      </w:r>
    </w:p>
    <w:p>
      <w:pPr>
        <w:spacing w:after="60" w:before="160"/>
      </w:pPr>
      <w:r>
        <w:rPr>
          <w:rFonts w:ascii="Calibri" w:cs="Calibri" w:eastAsia="Calibri" w:hAnsi="Calibri"/>
          <w:b/>
          <w:bCs/>
          <w:color w:val="1F4E79"/>
          <w:sz w:val="21"/>
          <w:szCs w:val="21"/>
        </w:rPr>
        <w:t xml:space="preserve">DSL Solution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trim(col("name"))                                     # remove leading/trailing whitespace</w:t>
      </w:r>
      <w:r>
        <w:rPr>
          <w:rFonts w:ascii="Consolas" w:cs="Consolas" w:eastAsia="Consolas" w:hAnsi="Consolas"/>
          <w:sz w:val="19"/>
          <w:szCs w:val="19"/>
        </w:rPr>
        <w:br/>
        <w:t xml:space="preserve">lower(col("email")) / upper(col("email"))              # normalize casing</w:t>
      </w:r>
      <w:r>
        <w:rPr>
          <w:rFonts w:ascii="Consolas" w:cs="Consolas" w:eastAsia="Consolas" w:hAnsi="Consolas"/>
          <w:sz w:val="19"/>
          <w:szCs w:val="19"/>
        </w:rPr>
        <w:br/>
        <w:t xml:space="preserve">concat(col("name"), lit(" &lt;"), col("email"), lit("&gt;")) # combine columns + literal text</w:t>
      </w:r>
      <w:r>
        <w:rPr>
          <w:rFonts w:ascii="Consolas" w:cs="Consolas" w:eastAsia="Consolas" w:hAnsi="Consolas"/>
          <w:sz w:val="19"/>
          <w:szCs w:val="19"/>
        </w:rPr>
        <w:br/>
        <w:t xml:space="preserve">regexp_extract(col("email"), "@(.+)", 1)                # extract via regex capture group</w:t>
      </w:r>
    </w:p>
    <w:p>
      <w:pPr>
        <w:spacing w:after="60" w:before="160"/>
      </w:pPr>
      <w:r>
        <w:rPr>
          <w:rFonts w:ascii="Calibri" w:cs="Calibri" w:eastAsia="Calibri" w:hAnsi="Calibri"/>
          <w:b/>
          <w:bCs/>
          <w:color w:val="1F4E79"/>
          <w:sz w:val="21"/>
          <w:szCs w:val="21"/>
        </w:rPr>
        <w:t xml:space="preserve">Key Gotchas</w:t>
      </w:r>
    </w:p>
    <w:p>
      <w:pPr>
        <w:pStyle w:val="ListParagraph"/>
        <w:numPr>
          <w:ilvl w:val="0"/>
          <w:numId w:val="1"/>
        </w:numPr>
        <w:spacing w:after="90"/>
      </w:pPr>
      <w:r>
        <w:rPr>
          <w:rFonts w:ascii="Calibri" w:cs="Calibri" w:eastAsia="Calibri" w:hAnsi="Calibri"/>
          <w:sz w:val="22"/>
          <w:szCs w:val="22"/>
        </w:rPr>
        <w:t xml:space="preserve">concat() requires all arguments to be Column objects — wrap plain strings with lit().</w:t>
      </w:r>
    </w:p>
    <w:p>
      <w:pPr>
        <w:pStyle w:val="ListParagraph"/>
        <w:numPr>
          <w:ilvl w:val="0"/>
          <w:numId w:val="1"/>
        </w:numPr>
        <w:spacing w:after="90"/>
      </w:pPr>
      <w:r>
        <w:rPr>
          <w:rFonts w:ascii="Calibri" w:cs="Calibri" w:eastAsia="Calibri" w:hAnsi="Calibri"/>
          <w:sz w:val="22"/>
          <w:szCs w:val="22"/>
        </w:rPr>
        <w:t xml:space="preserve">Watch which column version is referenced when chaining transformations (e.g., accidentally using the untrimmed original column downstream) — an easy silent bug.</w:t>
      </w:r>
    </w:p>
    <w:p>
      <w:pPr>
        <w:pStyle w:val="ListParagraph"/>
        <w:numPr>
          <w:ilvl w:val="0"/>
          <w:numId w:val="1"/>
        </w:numPr>
        <w:spacing w:after="90"/>
      </w:pPr>
      <w:r>
        <w:rPr>
          <w:rFonts w:ascii="Calibri" w:cs="Calibri" w:eastAsia="Calibri" w:hAnsi="Calibri"/>
          <w:sz w:val="22"/>
          <w:szCs w:val="22"/>
        </w:rPr>
        <w:t xml:space="preserve">regexp_extract(col, pattern, group_number): group 0 is the full match, group 1+ refers to parenthesized capture groups.</w:t>
      </w:r>
    </w:p>
    <w:p>
      <w:pPr>
        <w:pStyle w:val="ListParagraph"/>
        <w:numPr>
          <w:ilvl w:val="0"/>
          <w:numId w:val="1"/>
        </w:numPr>
        <w:spacing w:after="90"/>
      </w:pPr>
      <w:r>
        <w:rPr>
          <w:rFonts w:ascii="Calibri" w:cs="Calibri" w:eastAsia="Calibri" w:hAnsi="Calibri"/>
          <w:sz w:val="22"/>
          <w:szCs w:val="22"/>
        </w:rPr>
        <w:t xml:space="preserve">split() is often simpler than regexp_extract for basic fixed-delimiter splitting; regex is better for more complex patterns.</w:t>
      </w:r>
    </w:p>
    <w:p>
      <w:pPr>
        <w:pStyle w:val="Heading2"/>
        <w:spacing w:after="120" w:before="240"/>
      </w:pPr>
      <w:r>
        <w:rPr>
          <w:rFonts w:ascii="Calibri" w:cs="Calibri" w:eastAsia="Calibri" w:hAnsi="Calibri"/>
          <w:b/>
          <w:bCs/>
          <w:color w:val="1F4E79"/>
          <w:sz w:val="24"/>
          <w:szCs w:val="24"/>
        </w:rPr>
        <w:t xml:space="preserve">18. UDFs (User-Defined Functions)</w:t>
      </w:r>
    </w:p>
    <w:p>
      <w:pPr>
        <w:spacing w:after="60" w:before="160"/>
      </w:pPr>
      <w:r>
        <w:rPr>
          <w:rFonts w:ascii="Calibri" w:cs="Calibri" w:eastAsia="Calibri" w:hAnsi="Calibri"/>
          <w:b/>
          <w:bCs/>
          <w:color w:val="1F4E79"/>
          <w:sz w:val="21"/>
          <w:szCs w:val="21"/>
        </w:rPr>
        <w:t xml:space="preserve">Problem Statement</w:t>
      </w:r>
    </w:p>
    <w:p>
      <w:pPr>
        <w:spacing w:after="140"/>
      </w:pPr>
      <w:r>
        <w:rPr>
          <w:rFonts w:ascii="Calibri" w:cs="Calibri" w:eastAsia="Calibri" w:hAnsi="Calibri"/>
          <w:sz w:val="22"/>
          <w:szCs w:val="22"/>
        </w:rPr>
        <w:t xml:space="preserve">Apply custom Python logic that isn't easily expressed with built-in Spark functions (e.g., categorizing orders into Small/Medium/Large).</w:t>
      </w:r>
    </w:p>
    <w:p>
      <w:pPr>
        <w:spacing w:after="60" w:before="160"/>
      </w:pPr>
      <w:r>
        <w:rPr>
          <w:rFonts w:ascii="Calibri" w:cs="Calibri" w:eastAsia="Calibri" w:hAnsi="Calibri"/>
          <w:b/>
          <w:bCs/>
          <w:color w:val="1F4E79"/>
          <w:sz w:val="21"/>
          <w:szCs w:val="21"/>
        </w:rPr>
        <w:t xml:space="preserve">DSL Solution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def categorize_order(total):</w:t>
      </w:r>
      <w:r>
        <w:rPr>
          <w:rFonts w:ascii="Consolas" w:cs="Consolas" w:eastAsia="Consolas" w:hAnsi="Consolas"/>
          <w:sz w:val="19"/>
          <w:szCs w:val="19"/>
        </w:rPr>
        <w:br/>
        <w:t xml:space="preserve">    if total &lt; 200: return "Small"</w:t>
      </w:r>
      <w:r>
        <w:rPr>
          <w:rFonts w:ascii="Consolas" w:cs="Consolas" w:eastAsia="Consolas" w:hAnsi="Consolas"/>
          <w:sz w:val="19"/>
          <w:szCs w:val="19"/>
        </w:rPr>
        <w:br/>
        <w:t xml:space="preserve">    elif total &lt; 800: return "Medium"</w:t>
      </w:r>
      <w:r>
        <w:rPr>
          <w:rFonts w:ascii="Consolas" w:cs="Consolas" w:eastAsia="Consolas" w:hAnsi="Consolas"/>
          <w:sz w:val="19"/>
          <w:szCs w:val="19"/>
        </w:rPr>
        <w:br/>
        <w:t xml:space="preserve">    else: return "Large"</w:t>
      </w:r>
      <w:r>
        <w:rPr>
          <w:rFonts w:ascii="Consolas" w:cs="Consolas" w:eastAsia="Consolas" w:hAnsi="Consolas"/>
          <w:sz w:val="19"/>
          <w:szCs w:val="19"/>
        </w:rPr>
        <w:br/>
        <w:t xml:space="preserve"> </w:t>
      </w:r>
      <w:r>
        <w:rPr>
          <w:rFonts w:ascii="Consolas" w:cs="Consolas" w:eastAsia="Consolas" w:hAnsi="Consolas"/>
          <w:sz w:val="19"/>
          <w:szCs w:val="19"/>
        </w:rPr>
        <w:br/>
        <w:t xml:space="preserve">from pyspark.sql.functions import udf</w:t>
      </w:r>
      <w:r>
        <w:rPr>
          <w:rFonts w:ascii="Consolas" w:cs="Consolas" w:eastAsia="Consolas" w:hAnsi="Consolas"/>
          <w:sz w:val="19"/>
          <w:szCs w:val="19"/>
        </w:rPr>
        <w:br/>
        <w:t xml:space="preserve">from pyspark.sql.types import StringType</w:t>
      </w:r>
      <w:r>
        <w:rPr>
          <w:rFonts w:ascii="Consolas" w:cs="Consolas" w:eastAsia="Consolas" w:hAnsi="Consolas"/>
          <w:sz w:val="19"/>
          <w:szCs w:val="19"/>
        </w:rPr>
        <w:br/>
        <w:t xml:space="preserve">categorize_udf = udf(categorize_order, StringType())</w:t>
      </w:r>
      <w:r>
        <w:rPr>
          <w:rFonts w:ascii="Consolas" w:cs="Consolas" w:eastAsia="Consolas" w:hAnsi="Consolas"/>
          <w:sz w:val="19"/>
          <w:szCs w:val="19"/>
        </w:rPr>
        <w:br/>
        <w:t xml:space="preserve">df.withColumn("order_size", categorize_udf(col("order_total")))</w:t>
      </w:r>
    </w:p>
    <w:p>
      <w:pPr>
        <w:spacing w:after="60" w:before="160"/>
      </w:pPr>
      <w:r>
        <w:rPr>
          <w:rFonts w:ascii="Calibri" w:cs="Calibri" w:eastAsia="Calibri" w:hAnsi="Calibri"/>
          <w:b/>
          <w:bCs/>
          <w:color w:val="1F4E79"/>
          <w:sz w:val="21"/>
          <w:szCs w:val="21"/>
        </w:rPr>
        <w:t xml:space="preserve">Key Gotchas</w:t>
      </w:r>
    </w:p>
    <w:p>
      <w:pPr>
        <w:pStyle w:val="ListParagraph"/>
        <w:numPr>
          <w:ilvl w:val="0"/>
          <w:numId w:val="1"/>
        </w:numPr>
        <w:spacing w:after="90"/>
      </w:pPr>
      <w:r>
        <w:rPr>
          <w:rFonts w:ascii="Calibri" w:cs="Calibri" w:eastAsia="Calibri" w:hAnsi="Calibri"/>
          <w:sz w:val="22"/>
          <w:szCs w:val="22"/>
        </w:rPr>
        <w:t xml:space="preserve">Must declare the return type explicitly (StringType(), IntegerType(), etc.) — Spark can't infer it from a plain Python function.</w:t>
      </w:r>
    </w:p>
    <w:p>
      <w:pPr>
        <w:pStyle w:val="ListParagraph"/>
        <w:numPr>
          <w:ilvl w:val="0"/>
          <w:numId w:val="1"/>
        </w:numPr>
        <w:spacing w:after="90"/>
      </w:pPr>
      <w:r>
        <w:rPr>
          <w:rFonts w:ascii="Calibri" w:cs="Calibri" w:eastAsia="Calibri" w:hAnsi="Calibri"/>
          <w:sz w:val="22"/>
          <w:szCs w:val="22"/>
        </w:rPr>
        <w:t xml:space="preserve">MAJOR PERFORMANCE TRAP: UDFs bypass Catalyst's query optimizer and force row-by-row serialization between the JVM and Python — significantly slower at scale than an equivalent built-in function.</w:t>
      </w:r>
    </w:p>
    <w:p>
      <w:pPr>
        <w:pStyle w:val="ListParagraph"/>
        <w:numPr>
          <w:ilvl w:val="0"/>
          <w:numId w:val="1"/>
        </w:numPr>
        <w:spacing w:after="90"/>
      </w:pPr>
      <w:r>
        <w:rPr>
          <w:rFonts w:ascii="Calibri" w:cs="Calibri" w:eastAsia="Calibri" w:hAnsi="Calibri"/>
          <w:sz w:val="22"/>
          <w:szCs w:val="22"/>
        </w:rPr>
        <w:t xml:space="preserve">The same categorization logic can be written with when()/.otherwise(), which runs natively and faster — only reach for a UDF when the logic genuinely can't be expressed with built-in functions.</w:t>
      </w:r>
    </w:p>
    <w:p>
      <w:pPr>
        <w:spacing w:after="60" w:before="160"/>
      </w:pPr>
      <w:r>
        <w:rPr>
          <w:rFonts w:ascii="Calibri" w:cs="Calibri" w:eastAsia="Calibri" w:hAnsi="Calibri"/>
          <w:b/>
          <w:bCs/>
          <w:color w:val="1F4E79"/>
          <w:sz w:val="21"/>
          <w:szCs w:val="21"/>
        </w:rPr>
        <w:t xml:space="preserve">Interview Trap</w:t>
      </w:r>
    </w:p>
    <w:p>
      <w:pPr>
        <w:spacing w:after="140"/>
      </w:pPr>
      <w:r>
        <w:rPr>
          <w:rFonts w:ascii="Calibri" w:cs="Calibri" w:eastAsia="Calibri" w:hAnsi="Calibri"/>
          <w:i/>
          <w:iCs/>
          <w:sz w:val="22"/>
          <w:szCs w:val="22"/>
        </w:rPr>
        <w:t xml:space="preserve">Strong interview answer: demonstrate you know how to write a UDF, but immediately follow with “but I'd prefer when()/otherwise() here for performance” — shows judgement, not just syntax knowledge.</w:t>
      </w:r>
    </w:p>
    <w:p>
      <w:pPr>
        <w:pStyle w:val="Heading2"/>
        <w:spacing w:after="120" w:before="240"/>
      </w:pPr>
      <w:r>
        <w:rPr>
          <w:rFonts w:ascii="Calibri" w:cs="Calibri" w:eastAsia="Calibri" w:hAnsi="Calibri"/>
          <w:b/>
          <w:bCs/>
          <w:color w:val="1F4E79"/>
          <w:sz w:val="24"/>
          <w:szCs w:val="24"/>
        </w:rPr>
        <w:t xml:space="preserve">19. Pivot</w:t>
      </w:r>
    </w:p>
    <w:p>
      <w:pPr>
        <w:spacing w:after="60" w:before="160"/>
      </w:pPr>
      <w:r>
        <w:rPr>
          <w:rFonts w:ascii="Calibri" w:cs="Calibri" w:eastAsia="Calibri" w:hAnsi="Calibri"/>
          <w:b/>
          <w:bCs/>
          <w:color w:val="1F4E79"/>
          <w:sz w:val="21"/>
          <w:szCs w:val="21"/>
        </w:rPr>
        <w:t xml:space="preserve">Problem Statement</w:t>
      </w:r>
    </w:p>
    <w:p>
      <w:pPr>
        <w:spacing w:after="140"/>
      </w:pPr>
      <w:r>
        <w:rPr>
          <w:rFonts w:ascii="Calibri" w:cs="Calibri" w:eastAsia="Calibri" w:hAnsi="Calibri"/>
          <w:sz w:val="22"/>
          <w:szCs w:val="22"/>
        </w:rPr>
        <w:t xml:space="preserve">Reshape long-format data (one row per customer-month) into wide-format (one row per customer, one column per month).</w:t>
      </w:r>
    </w:p>
    <w:p>
      <w:pPr>
        <w:spacing w:after="60" w:before="160"/>
      </w:pPr>
      <w:r>
        <w:rPr>
          <w:rFonts w:ascii="Calibri" w:cs="Calibri" w:eastAsia="Calibri" w:hAnsi="Calibri"/>
          <w:b/>
          <w:bCs/>
          <w:color w:val="1F4E79"/>
          <w:sz w:val="21"/>
          <w:szCs w:val="21"/>
        </w:rPr>
        <w:t xml:space="preserve">DSL Solution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df.groupBy("customer_id").pivot("order_month").sum("order_total")</w:t>
      </w:r>
    </w:p>
    <w:p>
      <w:pPr>
        <w:spacing w:after="60" w:before="160"/>
      </w:pPr>
      <w:r>
        <w:rPr>
          <w:rFonts w:ascii="Calibri" w:cs="Calibri" w:eastAsia="Calibri" w:hAnsi="Calibri"/>
          <w:b/>
          <w:bCs/>
          <w:color w:val="1F4E79"/>
          <w:sz w:val="21"/>
          <w:szCs w:val="21"/>
        </w:rPr>
        <w:t xml:space="preserve">Key Gotchas</w:t>
      </w:r>
    </w:p>
    <w:p>
      <w:pPr>
        <w:pStyle w:val="ListParagraph"/>
        <w:numPr>
          <w:ilvl w:val="0"/>
          <w:numId w:val="1"/>
        </w:numPr>
        <w:spacing w:after="90"/>
      </w:pPr>
      <w:r>
        <w:rPr>
          <w:rFonts w:ascii="Calibri" w:cs="Calibri" w:eastAsia="Calibri" w:hAnsi="Calibri"/>
          <w:sz w:val="22"/>
          <w:szCs w:val="22"/>
        </w:rPr>
        <w:t xml:space="preserve">pivot() turns distinct VALUES from one column into new COLUMNS — the reverse of explode/melt (unpivoting).</w:t>
      </w:r>
    </w:p>
    <w:p>
      <w:pPr>
        <w:pStyle w:val="ListParagraph"/>
        <w:numPr>
          <w:ilvl w:val="0"/>
          <w:numId w:val="1"/>
        </w:numPr>
        <w:spacing w:after="90"/>
      </w:pPr>
      <w:r>
        <w:rPr>
          <w:rFonts w:ascii="Calibri" w:cs="Calibri" w:eastAsia="Calibri" w:hAnsi="Calibri"/>
          <w:sz w:val="22"/>
          <w:szCs w:val="22"/>
        </w:rPr>
        <w:t xml:space="preserve">By default Spark scans the data to discover distinct pivot values, which can be slow on large datasets — pass an explicit list (.pivot("col", [1,2,3...])) to skip the scan and guarantee consistent columns.</w:t>
      </w:r>
    </w:p>
    <w:p>
      <w:pPr>
        <w:pStyle w:val="ListParagraph"/>
        <w:numPr>
          <w:ilvl w:val="0"/>
          <w:numId w:val="1"/>
        </w:numPr>
        <w:spacing w:after="90"/>
      </w:pPr>
      <w:r>
        <w:rPr>
          <w:rFonts w:ascii="Calibri" w:cs="Calibri" w:eastAsia="Calibri" w:hAnsi="Calibri"/>
          <w:sz w:val="22"/>
          <w:szCs w:val="22"/>
        </w:rPr>
        <w:t xml:space="preserve">Heavy NULL presence in pivoted output is expected — represents “no data for that combination,” not a data-quality issue.</w:t>
      </w:r>
    </w:p>
    <w:p>
      <w:pPr>
        <w:pStyle w:val="Heading2"/>
        <w:spacing w:after="120" w:before="240"/>
      </w:pPr>
      <w:r>
        <w:rPr>
          <w:rFonts w:ascii="Calibri" w:cs="Calibri" w:eastAsia="Calibri" w:hAnsi="Calibri"/>
          <w:b/>
          <w:bCs/>
          <w:color w:val="1F4E79"/>
          <w:sz w:val="24"/>
          <w:szCs w:val="24"/>
        </w:rPr>
        <w:t xml:space="preserve">20. Schema Definition (StructType)</w:t>
      </w:r>
    </w:p>
    <w:p>
      <w:pPr>
        <w:spacing w:after="60" w:before="160"/>
      </w:pPr>
      <w:r>
        <w:rPr>
          <w:rFonts w:ascii="Calibri" w:cs="Calibri" w:eastAsia="Calibri" w:hAnsi="Calibri"/>
          <w:b/>
          <w:bCs/>
          <w:color w:val="1F4E79"/>
          <w:sz w:val="21"/>
          <w:szCs w:val="21"/>
        </w:rPr>
        <w:t xml:space="preserve">Problem Statement</w:t>
      </w:r>
    </w:p>
    <w:p>
      <w:pPr>
        <w:spacing w:after="140"/>
      </w:pPr>
      <w:r>
        <w:rPr>
          <w:rFonts w:ascii="Calibri" w:cs="Calibri" w:eastAsia="Calibri" w:hAnsi="Calibri"/>
          <w:sz w:val="22"/>
          <w:szCs w:val="22"/>
        </w:rPr>
        <w:t xml:space="preserve">Manually define a DataFrame schema instead of relying on type inference.</w:t>
      </w:r>
    </w:p>
    <w:p>
      <w:pPr>
        <w:spacing w:after="60" w:before="160"/>
      </w:pPr>
      <w:r>
        <w:rPr>
          <w:rFonts w:ascii="Calibri" w:cs="Calibri" w:eastAsia="Calibri" w:hAnsi="Calibri"/>
          <w:b/>
          <w:bCs/>
          <w:color w:val="1F4E79"/>
          <w:sz w:val="21"/>
          <w:szCs w:val="21"/>
        </w:rPr>
        <w:t xml:space="preserve">DSL Solution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from pyspark.sql.types import StructType, StructField, IntegerType, StringType, DecimalType</w:t>
      </w:r>
      <w:r>
        <w:rPr>
          <w:rFonts w:ascii="Consolas" w:cs="Consolas" w:eastAsia="Consolas" w:hAnsi="Consolas"/>
          <w:sz w:val="19"/>
          <w:szCs w:val="19"/>
        </w:rPr>
        <w:br/>
        <w:t xml:space="preserve">schema = StructType([</w:t>
      </w:r>
      <w:r>
        <w:rPr>
          <w:rFonts w:ascii="Consolas" w:cs="Consolas" w:eastAsia="Consolas" w:hAnsi="Consolas"/>
          <w:sz w:val="19"/>
          <w:szCs w:val="19"/>
        </w:rPr>
        <w:br/>
        <w:t xml:space="preserve">  StructField("customer_id", IntegerType(), True),</w:t>
      </w:r>
      <w:r>
        <w:rPr>
          <w:rFonts w:ascii="Consolas" w:cs="Consolas" w:eastAsia="Consolas" w:hAnsi="Consolas"/>
          <w:sz w:val="19"/>
          <w:szCs w:val="19"/>
        </w:rPr>
        <w:br/>
        <w:t xml:space="preserve">  StructField("credit_limit", DecimalType(10, 2), True)</w:t>
      </w:r>
      <w:r>
        <w:rPr>
          <w:rFonts w:ascii="Consolas" w:cs="Consolas" w:eastAsia="Consolas" w:hAnsi="Consolas"/>
          <w:sz w:val="19"/>
          <w:szCs w:val="19"/>
        </w:rPr>
        <w:br/>
        <w:t xml:space="preserve">])</w:t>
      </w:r>
      <w:r>
        <w:rPr>
          <w:rFonts w:ascii="Consolas" w:cs="Consolas" w:eastAsia="Consolas" w:hAnsi="Consolas"/>
          <w:sz w:val="19"/>
          <w:szCs w:val="19"/>
        </w:rPr>
        <w:br/>
        <w:t xml:space="preserve">sqlContext.createDataFrame(data, schema)</w:t>
      </w:r>
    </w:p>
    <w:p>
      <w:pPr>
        <w:spacing w:after="60" w:before="160"/>
      </w:pPr>
      <w:r>
        <w:rPr>
          <w:rFonts w:ascii="Calibri" w:cs="Calibri" w:eastAsia="Calibri" w:hAnsi="Calibri"/>
          <w:b/>
          <w:bCs/>
          <w:color w:val="1F4E79"/>
          <w:sz w:val="21"/>
          <w:szCs w:val="21"/>
        </w:rPr>
        <w:t xml:space="preserve">Key Gotchas</w:t>
      </w:r>
    </w:p>
    <w:p>
      <w:pPr>
        <w:pStyle w:val="ListParagraph"/>
        <w:numPr>
          <w:ilvl w:val="0"/>
          <w:numId w:val="1"/>
        </w:numPr>
        <w:spacing w:after="90"/>
      </w:pPr>
      <w:r>
        <w:rPr>
          <w:rFonts w:ascii="Calibri" w:cs="Calibri" w:eastAsia="Calibri" w:hAnsi="Calibri"/>
          <w:sz w:val="22"/>
          <w:szCs w:val="22"/>
        </w:rPr>
        <w:t xml:space="preserve">Explicit schemas avoid the cost/risk of Spark inferring types by scanning data — slow on large files, and sometimes wrong (e.g., a zip code column with leading zeros inferred as IntegerType, silently losing the zeros).</w:t>
      </w:r>
    </w:p>
    <w:p>
      <w:pPr>
        <w:pStyle w:val="ListParagraph"/>
        <w:numPr>
          <w:ilvl w:val="0"/>
          <w:numId w:val="1"/>
        </w:numPr>
        <w:spacing w:after="90"/>
      </w:pPr>
      <w:r>
        <w:rPr>
          <w:rFonts w:ascii="Calibri" w:cs="Calibri" w:eastAsia="Calibri" w:hAnsi="Calibri"/>
          <w:sz w:val="22"/>
          <w:szCs w:val="22"/>
        </w:rPr>
        <w:t xml:space="preserve">DecimalType requires Python's decimal.Decimal (not float) when manually constructing rows — use Decimal("500.00") as a string to avoid floating-point precision issues.</w:t>
      </w:r>
    </w:p>
    <w:p>
      <w:pPr>
        <w:pStyle w:val="ListParagraph"/>
        <w:numPr>
          <w:ilvl w:val="0"/>
          <w:numId w:val="1"/>
        </w:numPr>
        <w:spacing w:after="90"/>
      </w:pPr>
      <w:r>
        <w:rPr>
          <w:rFonts w:ascii="Calibri" w:cs="Calibri" w:eastAsia="Calibri" w:hAnsi="Calibri"/>
          <w:sz w:val="22"/>
          <w:szCs w:val="22"/>
        </w:rPr>
        <w:t xml:space="preserve">Most valuable for raw CSV/JSON files where inference would be slow/unreliable; less necessary reading from Hive, which already carries schema metadata.</w:t>
      </w:r>
    </w:p>
    <w:p>
      <w:pPr>
        <w:pStyle w:val="Heading2"/>
        <w:spacing w:after="120" w:before="240"/>
      </w:pPr>
      <w:r>
        <w:rPr>
          <w:rFonts w:ascii="Calibri" w:cs="Calibri" w:eastAsia="Calibri" w:hAnsi="Calibri"/>
          <w:b/>
          <w:bCs/>
          <w:color w:val="1F4E79"/>
          <w:sz w:val="24"/>
          <w:szCs w:val="24"/>
        </w:rPr>
        <w:t xml:space="preserve">21. Reading/Writing File Formats and Hive</w:t>
      </w:r>
    </w:p>
    <w:p>
      <w:pPr>
        <w:spacing w:after="60" w:before="160"/>
      </w:pPr>
      <w:r>
        <w:rPr>
          <w:rFonts w:ascii="Calibri" w:cs="Calibri" w:eastAsia="Calibri" w:hAnsi="Calibri"/>
          <w:b/>
          <w:bCs/>
          <w:color w:val="1F4E79"/>
          <w:sz w:val="21"/>
          <w:szCs w:val="21"/>
        </w:rPr>
        <w:t xml:space="preserve">Problem Statement</w:t>
      </w:r>
    </w:p>
    <w:p>
      <w:pPr>
        <w:spacing w:after="140"/>
      </w:pPr>
      <w:r>
        <w:rPr>
          <w:rFonts w:ascii="Calibri" w:cs="Calibri" w:eastAsia="Calibri" w:hAnsi="Calibri"/>
          <w:sz w:val="22"/>
          <w:szCs w:val="22"/>
        </w:rPr>
        <w:t xml:space="preserve">Persist DataFrames as Parquet files and as permanent Hive tables; understand the trade-offs vs CSV/JSON.</w:t>
      </w:r>
    </w:p>
    <w:p>
      <w:pPr>
        <w:spacing w:after="60" w:before="160"/>
      </w:pPr>
      <w:r>
        <w:rPr>
          <w:rFonts w:ascii="Calibri" w:cs="Calibri" w:eastAsia="Calibri" w:hAnsi="Calibri"/>
          <w:b/>
          <w:bCs/>
          <w:color w:val="1F4E79"/>
          <w:sz w:val="21"/>
          <w:szCs w:val="21"/>
        </w:rPr>
        <w:t xml:space="preserve">DSL Solution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df.write.mode("overwrite").parquet("/path/to/output")</w:t>
      </w:r>
      <w:r>
        <w:rPr>
          <w:rFonts w:ascii="Consolas" w:cs="Consolas" w:eastAsia="Consolas" w:hAnsi="Consolas"/>
          <w:sz w:val="19"/>
          <w:szCs w:val="19"/>
        </w:rPr>
        <w:br/>
        <w:t xml:space="preserve">df_read_back = sqlContext.read.parquet("/path/to/output")</w:t>
      </w:r>
      <w:r>
        <w:rPr>
          <w:rFonts w:ascii="Consolas" w:cs="Consolas" w:eastAsia="Consolas" w:hAnsi="Consolas"/>
          <w:sz w:val="19"/>
          <w:szCs w:val="19"/>
        </w:rPr>
        <w:br/>
        <w:t xml:space="preserve"> </w:t>
      </w:r>
      <w:r>
        <w:rPr>
          <w:rFonts w:ascii="Consolas" w:cs="Consolas" w:eastAsia="Consolas" w:hAnsi="Consolas"/>
          <w:sz w:val="19"/>
          <w:szCs w:val="19"/>
        </w:rPr>
        <w:br/>
        <w:t xml:space="preserve">df.write.mode("overwrite").saveAsTable("retail_db.summary_table")</w:t>
      </w:r>
    </w:p>
    <w:p>
      <w:pPr>
        <w:spacing w:after="60" w:before="160"/>
      </w:pPr>
      <w:r>
        <w:rPr>
          <w:rFonts w:ascii="Calibri" w:cs="Calibri" w:eastAsia="Calibri" w:hAnsi="Calibri"/>
          <w:b/>
          <w:bCs/>
          <w:color w:val="1F4E79"/>
          <w:sz w:val="21"/>
          <w:szCs w:val="21"/>
        </w:rPr>
        <w:t xml:space="preserve">Key Gotchas</w:t>
      </w:r>
    </w:p>
    <w:p>
      <w:pPr>
        <w:pStyle w:val="ListParagraph"/>
        <w:numPr>
          <w:ilvl w:val="0"/>
          <w:numId w:val="1"/>
        </w:numPr>
        <w:spacing w:after="90"/>
      </w:pPr>
      <w:r>
        <w:rPr>
          <w:rFonts w:ascii="Calibri" w:cs="Calibri" w:eastAsia="Calibri" w:hAnsi="Calibri"/>
          <w:sz w:val="22"/>
          <w:szCs w:val="22"/>
        </w:rPr>
        <w:t xml:space="preserve">Parquet is columnar and self-describing — carries schema/type info within the file, supports compression and predicate pushdown for faster reads. Strongly preferred in production Spark pipelines.</w:t>
      </w:r>
    </w:p>
    <w:p>
      <w:pPr>
        <w:pStyle w:val="ListParagraph"/>
        <w:numPr>
          <w:ilvl w:val="0"/>
          <w:numId w:val="1"/>
        </w:numPr>
        <w:spacing w:after="90"/>
      </w:pPr>
      <w:r>
        <w:rPr>
          <w:rFonts w:ascii="Calibri" w:cs="Calibri" w:eastAsia="Calibri" w:hAnsi="Calibri"/>
          <w:sz w:val="22"/>
          <w:szCs w:val="22"/>
        </w:rPr>
        <w:t xml:space="preserve">CSV/JSON are plain text and schema-less — require either inference (slow/risky) or a manually supplied schema.</w:t>
      </w:r>
    </w:p>
    <w:p>
      <w:pPr>
        <w:pStyle w:val="ListParagraph"/>
        <w:numPr>
          <w:ilvl w:val="0"/>
          <w:numId w:val="1"/>
        </w:numPr>
        <w:spacing w:after="90"/>
      </w:pPr>
      <w:r>
        <w:rPr>
          <w:rFonts w:ascii="Calibri" w:cs="Calibri" w:eastAsia="Calibri" w:hAnsi="Calibri"/>
          <w:sz w:val="22"/>
          <w:szCs w:val="22"/>
        </w:rPr>
        <w:t xml:space="preserve">Spark 1.6 needs an external package (com.databricks.spark.csv) for CSV support — this became native in Spark 2.0+, another example of syntax differing by Spark version.</w:t>
      </w:r>
    </w:p>
    <w:p>
      <w:pPr>
        <w:pStyle w:val="ListParagraph"/>
        <w:numPr>
          <w:ilvl w:val="0"/>
          <w:numId w:val="1"/>
        </w:numPr>
        <w:spacing w:after="90"/>
      </w:pPr>
      <w:r>
        <w:rPr>
          <w:rFonts w:ascii="Calibri" w:cs="Calibri" w:eastAsia="Calibri" w:hAnsi="Calibri"/>
          <w:sz w:val="22"/>
          <w:szCs w:val="22"/>
        </w:rPr>
        <w:t xml:space="preserve">saveAsTable() creates a genuine persistent Hive table, distinct from registerTempTable(), which only creates a session-scoped alias that vanishes when the shell closes.</w:t>
      </w:r>
    </w:p>
    <w:p>
      <w:pPr>
        <w:pStyle w:val="ListParagraph"/>
        <w:numPr>
          <w:ilvl w:val="0"/>
          <w:numId w:val="1"/>
        </w:numPr>
        <w:spacing w:after="90"/>
      </w:pPr>
      <w:r>
        <w:rPr>
          <w:rFonts w:ascii="Calibri" w:cs="Calibri" w:eastAsia="Calibri" w:hAnsi="Calibri"/>
          <w:sz w:val="22"/>
          <w:szCs w:val="22"/>
        </w:rPr>
        <w:t xml:space="preserve">.mode() options: overwrite (replace), append (add rows), error/errorifexists (default — fails if exists), ignore (no-op if exists).</w:t>
      </w:r>
    </w:p>
    <w:p>
      <w:pPr>
        <w:pStyle w:val="Heading2"/>
        <w:spacing w:after="120" w:before="240"/>
      </w:pPr>
      <w:r>
        <w:rPr>
          <w:rFonts w:ascii="Calibri" w:cs="Calibri" w:eastAsia="Calibri" w:hAnsi="Calibri"/>
          <w:b/>
          <w:bCs/>
          <w:color w:val="1F4E79"/>
          <w:sz w:val="24"/>
          <w:szCs w:val="24"/>
        </w:rPr>
        <w:t xml:space="preserve">22. coalesce() vs repartition()</w:t>
      </w:r>
    </w:p>
    <w:p>
      <w:pPr>
        <w:spacing w:after="60" w:before="160"/>
      </w:pPr>
      <w:r>
        <w:rPr>
          <w:rFonts w:ascii="Calibri" w:cs="Calibri" w:eastAsia="Calibri" w:hAnsi="Calibri"/>
          <w:b/>
          <w:bCs/>
          <w:color w:val="1F4E79"/>
          <w:sz w:val="21"/>
          <w:szCs w:val="21"/>
        </w:rPr>
        <w:t xml:space="preserve">Problem Statement</w:t>
      </w:r>
    </w:p>
    <w:p>
      <w:pPr>
        <w:spacing w:after="140"/>
      </w:pPr>
      <w:r>
        <w:rPr>
          <w:rFonts w:ascii="Calibri" w:cs="Calibri" w:eastAsia="Calibri" w:hAnsi="Calibri"/>
          <w:sz w:val="22"/>
          <w:szCs w:val="22"/>
        </w:rPr>
        <w:t xml:space="preserve">Control partition count, understanding the cost/balance trade-off between the two methods.</w:t>
      </w:r>
    </w:p>
    <w:p>
      <w:pPr>
        <w:spacing w:after="60" w:before="160"/>
      </w:pPr>
      <w:r>
        <w:rPr>
          <w:rFonts w:ascii="Calibri" w:cs="Calibri" w:eastAsia="Calibri" w:hAnsi="Calibri"/>
          <w:b/>
          <w:bCs/>
          <w:color w:val="1F4E79"/>
          <w:sz w:val="21"/>
          <w:szCs w:val="21"/>
        </w:rPr>
        <w:t xml:space="preserve">DSL Solution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9"/>
          <w:szCs w:val="19"/>
        </w:rPr>
        <w:t xml:space="preserve">df.coalesce(n)      # decrease-only, cheap, avoids full shuffle where possible</w:t>
      </w:r>
      <w:r>
        <w:rPr>
          <w:rFonts w:ascii="Consolas" w:cs="Consolas" w:eastAsia="Consolas" w:hAnsi="Consolas"/>
          <w:sz w:val="19"/>
          <w:szCs w:val="19"/>
        </w:rPr>
        <w:br/>
        <w:t xml:space="preserve">df.repartition(n)   # increase or decrease, full shuffle, guarantees balanced partitions</w:t>
      </w:r>
    </w:p>
    <w:p>
      <w:pPr>
        <w:spacing w:after="60" w:before="160"/>
      </w:pPr>
      <w:r>
        <w:rPr>
          <w:rFonts w:ascii="Calibri" w:cs="Calibri" w:eastAsia="Calibri" w:hAnsi="Calibri"/>
          <w:b/>
          <w:bCs/>
          <w:color w:val="1F4E79"/>
          <w:sz w:val="21"/>
          <w:szCs w:val="21"/>
        </w:rPr>
        <w:t xml:space="preserve">Key Gotchas</w:t>
      </w:r>
    </w:p>
    <w:p>
      <w:pPr>
        <w:pStyle w:val="ListParagraph"/>
        <w:numPr>
          <w:ilvl w:val="0"/>
          <w:numId w:val="1"/>
        </w:numPr>
        <w:spacing w:after="90"/>
      </w:pPr>
      <w:r>
        <w:rPr>
          <w:rFonts w:ascii="Calibri" w:cs="Calibri" w:eastAsia="Calibri" w:hAnsi="Calibri"/>
          <w:sz w:val="22"/>
          <w:szCs w:val="22"/>
        </w:rPr>
        <w:t xml:space="preserve">Both can land on the same final partition count, but via very different mechanisms: coalesce merges existing partitions locally; repartition redistributes all data from scratch via a full shuffle.</w:t>
      </w:r>
    </w:p>
    <w:p>
      <w:pPr>
        <w:pStyle w:val="ListParagraph"/>
        <w:numPr>
          <w:ilvl w:val="0"/>
          <w:numId w:val="1"/>
        </w:numPr>
        <w:spacing w:after="90"/>
      </w:pPr>
      <w:r>
        <w:rPr>
          <w:rFonts w:ascii="Calibri" w:cs="Calibri" w:eastAsia="Calibri" w:hAnsi="Calibri"/>
          <w:sz w:val="22"/>
          <w:szCs w:val="22"/>
        </w:rPr>
        <w:t xml:space="preserve">coalesce() cannot increase partition count — calling coalesce(500) on a 10-partition DataFrame silently does nothing.</w:t>
      </w:r>
    </w:p>
    <w:p>
      <w:pPr>
        <w:pStyle w:val="ListParagraph"/>
        <w:numPr>
          <w:ilvl w:val="0"/>
          <w:numId w:val="1"/>
        </w:numPr>
        <w:spacing w:after="90"/>
      </w:pPr>
      <w:r>
        <w:rPr>
          <w:rFonts w:ascii="Calibri" w:cs="Calibri" w:eastAsia="Calibri" w:hAnsi="Calibri"/>
          <w:sz w:val="22"/>
          <w:szCs w:val="22"/>
        </w:rPr>
        <w:t xml:space="preserve">Rule of thumb: use coalesce() reducing partitions before writing output (cheaper, avoids hundreds of tiny files); use repartition() when genuinely balanced partitions are needed before an expensive downstream operation.</w:t>
      </w:r>
    </w:p>
    <w:p>
      <w:r>
        <w:br w:type="page"/>
      </w:r>
    </w:p>
    <w:p>
      <w:pPr>
        <w:pStyle w:val="Heading1"/>
        <w:spacing w:after="150" w:before="320"/>
      </w:pPr>
      <w:r>
        <w:rPr>
          <w:rFonts w:ascii="Calibri" w:cs="Calibri" w:eastAsia="Calibri" w:hAnsi="Calibri"/>
          <w:b/>
          <w:bCs/>
          <w:color w:val="1F4E79"/>
          <w:sz w:val="28"/>
          <w:szCs w:val="28"/>
        </w:rPr>
        <w:t xml:space="preserve">Performance Concepts</w:t>
      </w:r>
    </w:p>
    <w:p>
      <w:pPr>
        <w:pStyle w:val="Heading2"/>
        <w:spacing w:after="120" w:before="240"/>
      </w:pPr>
      <w:r>
        <w:rPr>
          <w:rFonts w:ascii="Calibri" w:cs="Calibri" w:eastAsia="Calibri" w:hAnsi="Calibri"/>
          <w:b/>
          <w:bCs/>
          <w:color w:val="1F4E79"/>
          <w:sz w:val="24"/>
          <w:szCs w:val="24"/>
        </w:rPr>
        <w:t xml:space="preserve">Lazy Evaluation</w:t>
      </w:r>
    </w:p>
    <w:p>
      <w:pPr>
        <w:spacing w:after="140"/>
      </w:pPr>
      <w:r>
        <w:rPr>
          <w:rFonts w:ascii="Calibri" w:cs="Calibri" w:eastAsia="Calibri" w:hAnsi="Calibri"/>
          <w:sz w:val="22"/>
          <w:szCs w:val="22"/>
        </w:rPr>
        <w:t xml:space="preserve">Transformations (withColumn, join, filter, groupBy) don't execute immediately — Spark builds a DAG (Directed Acyclic Graph) of the plan and only runs it when an action (show(), count(), write) is called. This is why chaining many transformations executes instantly, but the first action afterward takes noticeably longer.</w:t>
      </w:r>
    </w:p>
    <w:p>
      <w:pPr>
        <w:pStyle w:val="Heading2"/>
        <w:spacing w:after="120" w:before="240"/>
      </w:pPr>
      <w:r>
        <w:rPr>
          <w:rFonts w:ascii="Calibri" w:cs="Calibri" w:eastAsia="Calibri" w:hAnsi="Calibri"/>
          <w:b/>
          <w:bCs/>
          <w:color w:val="1F4E79"/>
          <w:sz w:val="24"/>
          <w:szCs w:val="24"/>
        </w:rPr>
        <w:t xml:space="preserve">explain()</w:t>
      </w:r>
    </w:p>
    <w:p>
      <w:pPr>
        <w:spacing w:after="140"/>
      </w:pPr>
      <w:r>
        <w:rPr>
          <w:rFonts w:ascii="Calibri" w:cs="Calibri" w:eastAsia="Calibri" w:hAnsi="Calibri"/>
          <w:sz w:val="22"/>
          <w:szCs w:val="22"/>
        </w:rPr>
        <w:t xml:space="preserve">Prints Spark's physical execution plan. Read bottom-to-top for actual execution order: data scan (HiveTableScan) → shuffle/partition (TungstenExchange, if needed) → sort → join → transformations (Project) → aggregation (TungstenAggregate, often in Partial then Final phases). The most expensive operations to watch for are shuffles (Exchange) and join strategy (SortMergeJoin costs more than BroadcastHashJoin for small tables).</w:t>
      </w:r>
    </w:p>
    <w:p>
      <w:pPr>
        <w:pStyle w:val="Heading2"/>
        <w:spacing w:after="120" w:before="240"/>
      </w:pPr>
      <w:r>
        <w:rPr>
          <w:rFonts w:ascii="Calibri" w:cs="Calibri" w:eastAsia="Calibri" w:hAnsi="Calibri"/>
          <w:b/>
          <w:bCs/>
          <w:color w:val="1F4E79"/>
          <w:sz w:val="24"/>
          <w:szCs w:val="24"/>
        </w:rPr>
        <w:t xml:space="preserve">Caching</w:t>
      </w:r>
    </w:p>
    <w:p>
      <w:pPr>
        <w:spacing w:after="140"/>
      </w:pPr>
      <w:r>
        <w:rPr>
          <w:rFonts w:ascii="Calibri" w:cs="Calibri" w:eastAsia="Calibri" w:hAnsi="Calibri"/>
          <w:sz w:val="22"/>
          <w:szCs w:val="22"/>
        </w:rPr>
        <w:t xml:space="preserve">df.cache() stores a DataFrame's result in memory after its first computation, so repeated actions on the same DataFrame reuse the cached result instead of recomputing the entire lineage from scratch. Most valuable when the same DataFrame is used multiple times downstream (e.g., one join feeding five different aggregations). Trade-off: caching consumes executor memory — on memory-constrained setups, caching large DataFrames can worsen performance rather than help. Use .unpersist() to free cached memory when done.</w:t>
      </w:r>
    </w:p>
    <w:p>
      <w:pPr>
        <w:pStyle w:val="Heading2"/>
        <w:spacing w:after="120" w:before="240"/>
      </w:pPr>
      <w:r>
        <w:rPr>
          <w:rFonts w:ascii="Calibri" w:cs="Calibri" w:eastAsia="Calibri" w:hAnsi="Calibri"/>
          <w:b/>
          <w:bCs/>
          <w:color w:val="1F4E79"/>
          <w:sz w:val="24"/>
          <w:szCs w:val="24"/>
        </w:rPr>
        <w:t xml:space="preserve">Partitioning</w:t>
      </w:r>
    </w:p>
    <w:p>
      <w:pPr>
        <w:spacing w:after="140"/>
      </w:pPr>
      <w:r>
        <w:rPr>
          <w:rFonts w:ascii="Calibri" w:cs="Calibri" w:eastAsia="Calibri" w:hAnsi="Calibri"/>
          <w:sz w:val="22"/>
          <w:szCs w:val="22"/>
        </w:rPr>
        <w:t xml:space="preserve">Spark splits DataFrames into partitions — units of parallel work distributed across executor cores. Too few partitions underutilizes available cores; too many creates coordination overhead. Default shuffle partition count is 200 (spark.sql.shuffle.partitions) — verified directly on a 50-row dataset, which still triggered 200 partitions during a join, illustrating that this default is tuned for production scale, not small datasets. Override with spark.conf.set("spark.sql.shuffle.partitions", n) when needed.</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2026-08-04T15:10:04.794Z</dcterms:created>
  <dcterms:modified xsi:type="dcterms:W3CDTF">2026-08-04T15:10:04.795Z</dcterms:modified>
</cp:coreProperties>
</file>

<file path=docProps/custom.xml><?xml version="1.0" encoding="utf-8"?>
<Properties xmlns="http://schemas.openxmlformats.org/officeDocument/2006/custom-properties" xmlns:vt="http://schemas.openxmlformats.org/officeDocument/2006/docPropsVTypes"/>
</file>