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Machine Learning Project</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Phase 2  Deep Learning</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Fake News Detection</w:t>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b w:val="1"/>
          <w:sz w:val="34"/>
          <w:szCs w:val="34"/>
          <w:rtl w:val="0"/>
        </w:rPr>
        <w:t xml:space="preserve">Submitted to:</w:t>
      </w: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Sir Usman Shahid</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Member 1</w:t>
      </w:r>
    </w:p>
    <w:p w:rsidR="00000000" w:rsidDel="00000000" w:rsidP="00000000" w:rsidRDefault="00000000" w:rsidRPr="00000000" w14:paraId="0000000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Name: Aneeq Asghar</w:t>
      </w:r>
    </w:p>
    <w:p w:rsidR="00000000" w:rsidDel="00000000" w:rsidP="00000000" w:rsidRDefault="00000000" w:rsidRPr="00000000" w14:paraId="0000000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Roll number: 17L-4525</w:t>
      </w:r>
    </w:p>
    <w:p w:rsidR="00000000" w:rsidDel="00000000" w:rsidP="00000000" w:rsidRDefault="00000000" w:rsidRPr="00000000" w14:paraId="0000000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Section: EE-7A</w:t>
      </w:r>
    </w:p>
    <w:p w:rsidR="00000000" w:rsidDel="00000000" w:rsidP="00000000" w:rsidRDefault="00000000" w:rsidRPr="00000000" w14:paraId="0000000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Member 2</w:t>
      </w:r>
    </w:p>
    <w:p w:rsidR="00000000" w:rsidDel="00000000" w:rsidP="00000000" w:rsidRDefault="00000000" w:rsidRPr="00000000" w14:paraId="0000001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Name: Salman Shah</w:t>
      </w:r>
    </w:p>
    <w:p w:rsidR="00000000" w:rsidDel="00000000" w:rsidP="00000000" w:rsidRDefault="00000000" w:rsidRPr="00000000" w14:paraId="0000001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Roll number: 17L-4449</w:t>
      </w:r>
    </w:p>
    <w:p w:rsidR="00000000" w:rsidDel="00000000" w:rsidP="00000000" w:rsidRDefault="00000000" w:rsidRPr="00000000" w14:paraId="0000001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Section: EE-7A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Introduction: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Times New Roman" w:cs="Times New Roman" w:eastAsia="Times New Roman" w:hAnsi="Times New Roman"/>
          <w:sz w:val="24"/>
          <w:szCs w:val="24"/>
          <w:rtl w:val="0"/>
        </w:rPr>
        <w:t xml:space="preserve">The machine learning project we selected is on Fake News detection. In phase 1 of the project, we predicted the Fake News using a simple machine learning model. The machine learning model we built in phase one of the project is on Logistic regression. Now, in the second phase of the project, we used deep learning to predict the news.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Deep Learning Algorithms: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deep learning algorithms to predict news as we have to analyze the words to predict the news, by converting the words into tokens :  </w:t>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Fonts w:ascii="Times New Roman" w:cs="Times New Roman" w:eastAsia="Times New Roman" w:hAnsi="Times New Roman"/>
          <w:sz w:val="24"/>
          <w:szCs w:val="24"/>
          <w:rtl w:val="0"/>
        </w:rPr>
        <w:t xml:space="preserve">Recurrent Neural Networks</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the multilayer neural network but the issue over here is that it has a vanishing gradient problem as we will be using backpropagation by derivating the term many times. By having a large number of derivatives in the process we are not able to reach the local minima and a vanishing gradient issue occurs.</w:t>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2546072"/>
            <wp:effectExtent b="0" l="0" r="0" t="0"/>
            <wp:docPr id="8"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3814763" cy="254607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Short Term Memory</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of vanishing gradient is resolved by using Long Short-Term Memory which remembers the previous output of the nodes and sends it as an input to the next. It also stores the output of this function as an input to the node as a feedback to improve the performance and accuracy of the model. Such as, if the word is sent from a sentence to the hidden layer of the neuron, then the weight is assigned to it and the word is preprocessed and the previous output is also given to the layer of neural network and the sequence is maintained.</w:t>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7425" cy="428625"/>
            <wp:effectExtent b="0" l="0" r="0" t="0"/>
            <wp:docPr id="2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2574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shown above is used to convert the dataset to a list.</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1219200"/>
            <wp:effectExtent b="0" l="0" r="0" t="0"/>
            <wp:docPr id="2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6289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Tensorflow is used for deep learning and neural networks.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 library is imported to import the dataset.</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 library is used for mathematical library operations</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Seaborn and matplotlib library is used for data visualization in plotting images and graphs.</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procedure for applying deep learning in our model is to first clean the dataset and convert the words to tokens for statistical computation and prediction. The dataset is cleaned using the </w:t>
      </w:r>
    </w:p>
    <w:p w:rsidR="00000000" w:rsidDel="00000000" w:rsidP="00000000" w:rsidRDefault="00000000" w:rsidRPr="00000000" w14:paraId="00000036">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Cleaning the dataset:</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is done using by firstly removing all the Not a Number columns and rows in the dataset by using the dropna command.</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we remove the URL column from the dataset as we do not need it to predict the label of the news:</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1850" cy="466725"/>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718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Thirdly, we combined both the Headline and the Body of the news through which we will do the computations as shown below:</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075" cy="3905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290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Fourthly, we removed the English stopwords from the dataset which aren’t of importance while predicting the label of the news. We are removing these stopwords to reduce the size of the data and to reduce the load on the PC. This is done by using the following commands: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647700"/>
            <wp:effectExtent b="0" l="0" r="0" t="0"/>
            <wp:docPr id="1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2673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609600"/>
            <wp:effectExtent b="0" l="0" r="0" t="0"/>
            <wp:docPr id="17"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2480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data frame clean is changed to a tuple by using a for loop and appending in the list of words: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828675"/>
            <wp:effectExtent b="0" l="0" r="0" t="0"/>
            <wp:docPr id="24"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5431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bag of words are converted to a continuous list by appending a space after each line as shown below:</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304800"/>
            <wp:effectExtent b="0" l="0" r="0" t="0"/>
            <wp:docPr id="1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672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Visualization:</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classified as fake or true based on the label on it. It is visualized by using the following commands:</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1825" cy="523875"/>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718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8563" cy="3326221"/>
            <wp:effectExtent b="0" l="0" r="0" t="0"/>
            <wp:docPr id="25"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3738563" cy="332622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Convert words to tokens and padding: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are converted to tokens using the tokenizer and the maximum length of an individual line or row is computed. The maximum length is used to pad the lines by appending zeros after the length of the individual line. Data is separated into training and test set to check the accuracy of the model where 20% of the data is in the test set whereas, 80% of the data is in the training set. The tokenizer is used to convert the data into tokens or numbers replaced for each word in the data. Tokenizer is used to s</w:t>
      </w:r>
      <w:r w:rsidDel="00000000" w:rsidR="00000000" w:rsidRPr="00000000">
        <w:rPr>
          <w:color w:val="202124"/>
          <w:highlight w:val="white"/>
          <w:rtl w:val="0"/>
        </w:rPr>
        <w:t xml:space="preserve">ubstitute a randomly generated identifier in order to prevent unauthorized access.</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1850" cy="10668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3718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542925"/>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2863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5675" cy="390525"/>
            <wp:effectExtent b="0" l="0" r="0" t="0"/>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4956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7200"/>
            <wp:effectExtent b="0" l="0" r="0" t="0"/>
            <wp:docPr id="23"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we will do is to implement the Deep learning algorithm LSTM in it.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do the word embedding. It is done to boost the generalization and performance of LSTM. Here, we will form a sequential model and use a bidirectional LSTM layer with 128 units as we have 128 output dimensions of the word embedding. The summary of the model is shown below:</w:t>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1 of model 1:</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1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3162300"/>
            <wp:effectExtent b="0" l="0" r="0" t="0"/>
            <wp:docPr id="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0006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619125"/>
            <wp:effectExtent b="0" l="0" r="0" t="0"/>
            <wp:docPr id="26"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4962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1533525"/>
            <wp:effectExtent b="0" l="0" r="0" t="0"/>
            <wp:docPr id="27"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42005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2 of MODEL 1:</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4305300"/>
            <wp:effectExtent b="0" l="0" r="0" t="0"/>
            <wp:docPr id="9"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2863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1 of MODEL 2:</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4238625"/>
            <wp:effectExtent b="0" l="0" r="0" t="0"/>
            <wp:docPr id="4"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3816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2 OF MODEL 2:</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4371975"/>
            <wp:effectExtent b="0" l="0" r="0" t="0"/>
            <wp:docPr id="18"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2292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1 OF MODEL 3:</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4467225"/>
            <wp:effectExtent b="0" l="0" r="0" t="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3244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2 OF MODEL 3:</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4371975"/>
            <wp:effectExtent b="0" l="0" r="0" t="0"/>
            <wp:docPr id="16"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4102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TABLE SHOWING ACCURACIES:</w:t>
      </w:r>
    </w:p>
    <w:p w:rsidR="00000000" w:rsidDel="00000000" w:rsidP="00000000" w:rsidRDefault="00000000" w:rsidRPr="00000000" w14:paraId="000000B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(Relu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(128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~97.57% with the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(Relu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(100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(Sigmoid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(128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(Sigmoid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(100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(Hyperbolic Tangent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(128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(Hyperbolic Tangent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(100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with iteration 1 selected due to the highest accuracy which is 98% when the model is fitted to the dataset. Hence, a Rectified Linear Unit with an LSTM of 128 units is selected.</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Fitting the model onto the dataset took a lot of time and my PC got stuck several times hence, I could not do the number of iterations required to select a model to predict the result.</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C">
      <w:pPr>
        <w:rPr/>
      </w:pPr>
      <w:r w:rsidDel="00000000" w:rsidR="00000000" w:rsidRPr="00000000">
        <w:rPr>
          <w:rtl w:val="0"/>
        </w:rPr>
        <w:t xml:space="preserve">Computing for 128 LSTM units give a better accuracy rather than 100 LSTM iterations and we learnt Recurrent neural networks and Long short term memory through this project.</w:t>
      </w: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2.png"/><Relationship Id="rId21" Type="http://schemas.openxmlformats.org/officeDocument/2006/relationships/image" Target="media/image3.pn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7.png"/><Relationship Id="rId25"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7.png"/><Relationship Id="rId7" Type="http://schemas.openxmlformats.org/officeDocument/2006/relationships/image" Target="media/image16.png"/><Relationship Id="rId8" Type="http://schemas.openxmlformats.org/officeDocument/2006/relationships/image" Target="media/image19.png"/><Relationship Id="rId31" Type="http://schemas.openxmlformats.org/officeDocument/2006/relationships/image" Target="media/image13.png"/><Relationship Id="rId30" Type="http://schemas.openxmlformats.org/officeDocument/2006/relationships/image" Target="media/image12.png"/><Relationship Id="rId11" Type="http://schemas.openxmlformats.org/officeDocument/2006/relationships/image" Target="media/image9.png"/><Relationship Id="rId33" Type="http://schemas.openxmlformats.org/officeDocument/2006/relationships/header" Target="header1.xml"/><Relationship Id="rId10" Type="http://schemas.openxmlformats.org/officeDocument/2006/relationships/image" Target="media/image1.png"/><Relationship Id="rId32" Type="http://schemas.openxmlformats.org/officeDocument/2006/relationships/image" Target="media/image25.png"/><Relationship Id="rId13" Type="http://schemas.openxmlformats.org/officeDocument/2006/relationships/image" Target="media/image4.png"/><Relationship Id="rId12" Type="http://schemas.openxmlformats.org/officeDocument/2006/relationships/image" Target="media/image21.png"/><Relationship Id="rId15" Type="http://schemas.openxmlformats.org/officeDocument/2006/relationships/image" Target="media/image6.png"/><Relationship Id="rId14" Type="http://schemas.openxmlformats.org/officeDocument/2006/relationships/image" Target="media/image20.png"/><Relationship Id="rId17" Type="http://schemas.openxmlformats.org/officeDocument/2006/relationships/image" Target="media/image24.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