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0DC8" w14:textId="5FC076B4" w:rsidR="000B7636" w:rsidRDefault="000B763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rPr>
        <w:drawing>
          <wp:inline distT="0" distB="0" distL="0" distR="0" wp14:anchorId="4A557571" wp14:editId="6848384D">
            <wp:extent cx="6645910" cy="5392420"/>
            <wp:effectExtent l="0" t="0" r="2540" b="0"/>
            <wp:docPr id="1" name="Picture 1" descr="NLP Pipeline: Building an NLP Pipeline Step-by-Step, by Suneel Patel | Data  Science and Machine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Pipeline: Building an NLP Pipeline Step-by-Step, by Suneel Patel | Data  Science and Machine Learning | Ka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392420"/>
                    </a:xfrm>
                    <a:prstGeom prst="rect">
                      <a:avLst/>
                    </a:prstGeom>
                    <a:noFill/>
                    <a:ln>
                      <a:noFill/>
                    </a:ln>
                  </pic:spPr>
                </pic:pic>
              </a:graphicData>
            </a:graphic>
          </wp:inline>
        </w:drawing>
      </w:r>
    </w:p>
    <w:p w14:paraId="700D4E8E" w14:textId="28D9A263" w:rsidR="009910F5"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9B59A6">
        <w:rPr>
          <w:rFonts w:ascii="Arial" w:eastAsia="Times New Roman" w:hAnsi="Arial" w:cs="Arial"/>
          <w:b/>
          <w:bCs/>
          <w:noProof/>
          <w:color w:val="273239"/>
          <w:kern w:val="36"/>
          <w:sz w:val="48"/>
          <w:szCs w:val="48"/>
          <w:lang w:eastAsia="en-IN"/>
        </w:rPr>
        <w:drawing>
          <wp:inline distT="0" distB="0" distL="0" distR="0" wp14:anchorId="003C9AED" wp14:editId="3E60F667">
            <wp:extent cx="6645910" cy="3286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286125"/>
                    </a:xfrm>
                    <a:prstGeom prst="rect">
                      <a:avLst/>
                    </a:prstGeom>
                  </pic:spPr>
                </pic:pic>
              </a:graphicData>
            </a:graphic>
          </wp:inline>
        </w:drawing>
      </w:r>
    </w:p>
    <w:p w14:paraId="4037890E" w14:textId="1B375357"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348501C1" w14:textId="6DA11816"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5825EF10" w14:textId="77777777"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40D30883" w14:textId="7A08901E" w:rsidR="009B59A6" w:rsidRPr="009B59A6" w:rsidRDefault="009B59A6" w:rsidP="009B59A6">
      <w:pPr>
        <w:pStyle w:val="NoSpacing"/>
        <w:rPr>
          <w:b/>
          <w:bCs/>
          <w:sz w:val="32"/>
          <w:szCs w:val="32"/>
          <w:u w:val="single"/>
        </w:rPr>
      </w:pPr>
      <w:r w:rsidRPr="009B59A6">
        <w:rPr>
          <w:b/>
          <w:bCs/>
          <w:sz w:val="32"/>
          <w:szCs w:val="32"/>
          <w:u w:val="single"/>
        </w:rPr>
        <w:lastRenderedPageBreak/>
        <w:t>Lexical Analysis</w:t>
      </w:r>
    </w:p>
    <w:p w14:paraId="358DB52D" w14:textId="5DCDEF3F" w:rsidR="009B59A6" w:rsidRPr="009B59A6" w:rsidRDefault="009B59A6" w:rsidP="009B59A6">
      <w:pPr>
        <w:pStyle w:val="NoSpacing"/>
      </w:pPr>
      <w:r w:rsidRPr="009B59A6">
        <w:t>Lexical analysis is the process of trying to understand what words mean, intuit their context, and note the relationship of one word to others. It is often the entry point to many NLP data pipelines. Lexical analysis can come in many forms and varieties</w:t>
      </w:r>
    </w:p>
    <w:tbl>
      <w:tblPr>
        <w:tblStyle w:val="TableGrid"/>
        <w:tblW w:w="0" w:type="auto"/>
        <w:tblLook w:val="04A0" w:firstRow="1" w:lastRow="0" w:firstColumn="1" w:lastColumn="0" w:noHBand="0" w:noVBand="1"/>
      </w:tblPr>
      <w:tblGrid>
        <w:gridCol w:w="4106"/>
        <w:gridCol w:w="6350"/>
      </w:tblGrid>
      <w:tr w:rsidR="009B59A6" w14:paraId="175D76FE" w14:textId="77777777" w:rsidTr="009B59A6">
        <w:tc>
          <w:tcPr>
            <w:tcW w:w="4106" w:type="dxa"/>
          </w:tcPr>
          <w:p w14:paraId="1F086C74" w14:textId="26E430F8" w:rsidR="009B59A6" w:rsidRPr="009B59A6" w:rsidRDefault="009B59A6" w:rsidP="009B59A6">
            <w:pPr>
              <w:pStyle w:val="NoSpacing"/>
              <w:rPr>
                <w:b/>
                <w:bCs/>
              </w:rPr>
            </w:pPr>
            <w:r w:rsidRPr="009B59A6">
              <w:rPr>
                <w:b/>
                <w:bCs/>
              </w:rPr>
              <w:t>Open a source file</w:t>
            </w:r>
          </w:p>
        </w:tc>
        <w:tc>
          <w:tcPr>
            <w:tcW w:w="6350" w:type="dxa"/>
          </w:tcPr>
          <w:p w14:paraId="21355DD5" w14:textId="24D34840" w:rsidR="009B59A6" w:rsidRDefault="009B59A6" w:rsidP="009B59A6">
            <w:pPr>
              <w:pStyle w:val="NoSpacing"/>
            </w:pPr>
            <w:r>
              <w:rPr>
                <w:rFonts w:ascii="Open Sans" w:hAnsi="Open Sans" w:cs="Open Sans"/>
                <w:color w:val="0A0A0A"/>
                <w:shd w:val="clear" w:color="auto" w:fill="FEFEFE"/>
              </w:rPr>
              <w:t>takes a source code file</w:t>
            </w:r>
          </w:p>
        </w:tc>
      </w:tr>
      <w:tr w:rsidR="009B59A6" w14:paraId="610D7613" w14:textId="77777777" w:rsidTr="009B59A6">
        <w:tc>
          <w:tcPr>
            <w:tcW w:w="4106" w:type="dxa"/>
          </w:tcPr>
          <w:p w14:paraId="742C05F8" w14:textId="28CA0FEC" w:rsidR="009B59A6" w:rsidRPr="009B59A6" w:rsidRDefault="009B59A6" w:rsidP="009B59A6">
            <w:pPr>
              <w:pStyle w:val="NoSpacing"/>
              <w:rPr>
                <w:b/>
                <w:bCs/>
              </w:rPr>
            </w:pPr>
            <w:r w:rsidRPr="009B59A6">
              <w:rPr>
                <w:b/>
                <w:bCs/>
              </w:rPr>
              <w:t>Convert into lower case</w:t>
            </w:r>
          </w:p>
        </w:tc>
        <w:tc>
          <w:tcPr>
            <w:tcW w:w="6350" w:type="dxa"/>
          </w:tcPr>
          <w:p w14:paraId="57EE039D" w14:textId="77777777" w:rsidR="009B59A6" w:rsidRDefault="009B59A6" w:rsidP="009B59A6">
            <w:pPr>
              <w:pStyle w:val="NoSpacing"/>
            </w:pPr>
          </w:p>
        </w:tc>
      </w:tr>
      <w:tr w:rsidR="009B59A6" w14:paraId="3F900E1C" w14:textId="77777777" w:rsidTr="009B59A6">
        <w:tc>
          <w:tcPr>
            <w:tcW w:w="4106" w:type="dxa"/>
          </w:tcPr>
          <w:p w14:paraId="5C77A126" w14:textId="712AF332" w:rsidR="009B59A6" w:rsidRPr="009B59A6" w:rsidRDefault="009B59A6" w:rsidP="009B59A6">
            <w:pPr>
              <w:pStyle w:val="NoSpacing"/>
              <w:rPr>
                <w:b/>
                <w:bCs/>
              </w:rPr>
            </w:pPr>
            <w:r w:rsidRPr="009B59A6">
              <w:rPr>
                <w:b/>
                <w:bCs/>
              </w:rPr>
              <w:t xml:space="preserve">Removing special </w:t>
            </w:r>
            <w:proofErr w:type="spellStart"/>
            <w:r w:rsidRPr="009B59A6">
              <w:rPr>
                <w:b/>
                <w:bCs/>
              </w:rPr>
              <w:t>charachters</w:t>
            </w:r>
            <w:proofErr w:type="spellEnd"/>
          </w:p>
        </w:tc>
        <w:tc>
          <w:tcPr>
            <w:tcW w:w="6350" w:type="dxa"/>
          </w:tcPr>
          <w:p w14:paraId="746E1E5F" w14:textId="77777777" w:rsidR="009B59A6" w:rsidRDefault="009B59A6" w:rsidP="009B59A6">
            <w:pPr>
              <w:pStyle w:val="NoSpacing"/>
            </w:pPr>
          </w:p>
        </w:tc>
      </w:tr>
      <w:tr w:rsidR="009B59A6" w14:paraId="7EBEE388" w14:textId="77777777" w:rsidTr="009B59A6">
        <w:tc>
          <w:tcPr>
            <w:tcW w:w="4106" w:type="dxa"/>
          </w:tcPr>
          <w:p w14:paraId="3BED1233" w14:textId="0641C88A" w:rsidR="009B59A6" w:rsidRPr="009B59A6" w:rsidRDefault="009B59A6" w:rsidP="009B59A6">
            <w:pPr>
              <w:pStyle w:val="NoSpacing"/>
              <w:rPr>
                <w:b/>
                <w:bCs/>
              </w:rPr>
            </w:pPr>
            <w:r w:rsidRPr="009B59A6">
              <w:rPr>
                <w:b/>
                <w:bCs/>
              </w:rPr>
              <w:t>preserve multiple words together as an "n-gram"</w:t>
            </w:r>
          </w:p>
        </w:tc>
        <w:tc>
          <w:tcPr>
            <w:tcW w:w="6350" w:type="dxa"/>
          </w:tcPr>
          <w:p w14:paraId="10E00F7D" w14:textId="77777777" w:rsidR="009B59A6" w:rsidRDefault="009B59A6" w:rsidP="009B59A6">
            <w:pPr>
              <w:pStyle w:val="NoSpacing"/>
            </w:pPr>
          </w:p>
        </w:tc>
      </w:tr>
      <w:tr w:rsidR="006D5368" w14:paraId="4FD00F41" w14:textId="77777777" w:rsidTr="009B59A6">
        <w:tc>
          <w:tcPr>
            <w:tcW w:w="4106" w:type="dxa"/>
          </w:tcPr>
          <w:p w14:paraId="59B326C5" w14:textId="3E54DE81" w:rsidR="006D5368" w:rsidRPr="009B59A6" w:rsidRDefault="006D5368" w:rsidP="009B59A6">
            <w:pPr>
              <w:pStyle w:val="NoSpacing"/>
              <w:rPr>
                <w:b/>
                <w:bCs/>
              </w:rPr>
            </w:pPr>
            <w:r>
              <w:rPr>
                <w:b/>
                <w:bCs/>
              </w:rPr>
              <w:t>Stop words</w:t>
            </w:r>
          </w:p>
        </w:tc>
        <w:tc>
          <w:tcPr>
            <w:tcW w:w="6350" w:type="dxa"/>
          </w:tcPr>
          <w:p w14:paraId="48E3375F" w14:textId="77777777" w:rsidR="006D5368" w:rsidRDefault="006D5368" w:rsidP="009B59A6">
            <w:pPr>
              <w:pStyle w:val="NoSpacing"/>
            </w:pPr>
          </w:p>
        </w:tc>
      </w:tr>
      <w:tr w:rsidR="009B59A6" w14:paraId="2BBE5B63" w14:textId="77777777" w:rsidTr="009B59A6">
        <w:tc>
          <w:tcPr>
            <w:tcW w:w="4106" w:type="dxa"/>
          </w:tcPr>
          <w:p w14:paraId="13F7FFAA" w14:textId="76208932" w:rsidR="009B59A6" w:rsidRPr="009B59A6" w:rsidRDefault="009B59A6" w:rsidP="009B59A6">
            <w:pPr>
              <w:pStyle w:val="NoSpacing"/>
              <w:rPr>
                <w:b/>
                <w:bCs/>
              </w:rPr>
            </w:pPr>
            <w:r w:rsidRPr="009B59A6">
              <w:rPr>
                <w:b/>
                <w:bCs/>
              </w:rPr>
              <w:t>Tokenisation</w:t>
            </w:r>
          </w:p>
        </w:tc>
        <w:tc>
          <w:tcPr>
            <w:tcW w:w="6350" w:type="dxa"/>
          </w:tcPr>
          <w:p w14:paraId="2C17E524" w14:textId="593C3BDF" w:rsidR="009B59A6" w:rsidRDefault="009B59A6" w:rsidP="009B59A6">
            <w:pPr>
              <w:pStyle w:val="NoSpacing"/>
            </w:pPr>
            <w:r>
              <w:rPr>
                <w:rFonts w:ascii="Open Sans" w:hAnsi="Open Sans" w:cs="Open Sans"/>
                <w:color w:val="0A0A0A"/>
                <w:shd w:val="clear" w:color="auto" w:fill="FEFEFE"/>
              </w:rPr>
              <w:t>breaks down the lines of code to a series of "tokens"</w:t>
            </w:r>
          </w:p>
        </w:tc>
      </w:tr>
      <w:tr w:rsidR="009B59A6" w14:paraId="7F4BB893" w14:textId="77777777" w:rsidTr="009B59A6">
        <w:tc>
          <w:tcPr>
            <w:tcW w:w="4106" w:type="dxa"/>
          </w:tcPr>
          <w:p w14:paraId="341E38B9" w14:textId="486FF825" w:rsidR="009B59A6" w:rsidRPr="009B59A6" w:rsidRDefault="009B59A6" w:rsidP="009B59A6">
            <w:pPr>
              <w:pStyle w:val="NoSpacing"/>
              <w:rPr>
                <w:b/>
                <w:bCs/>
              </w:rPr>
            </w:pPr>
            <w:r w:rsidRPr="009B59A6">
              <w:rPr>
                <w:b/>
                <w:bCs/>
              </w:rPr>
              <w:t>look up words in a dictionary and attempt to extract their meanings.</w:t>
            </w:r>
          </w:p>
        </w:tc>
        <w:tc>
          <w:tcPr>
            <w:tcW w:w="6350" w:type="dxa"/>
          </w:tcPr>
          <w:p w14:paraId="46385B01" w14:textId="77777777" w:rsidR="009B59A6" w:rsidRDefault="009B59A6" w:rsidP="009B59A6">
            <w:pPr>
              <w:pStyle w:val="NoSpacing"/>
              <w:rPr>
                <w:rFonts w:ascii="Open Sans" w:hAnsi="Open Sans" w:cs="Open Sans"/>
                <w:color w:val="0A0A0A"/>
                <w:shd w:val="clear" w:color="auto" w:fill="FEFEFE"/>
              </w:rPr>
            </w:pPr>
            <w:r w:rsidRPr="009B59A6">
              <w:rPr>
                <w:rFonts w:ascii="Open Sans" w:hAnsi="Open Sans" w:cs="Open Sans"/>
                <w:color w:val="0A0A0A"/>
                <w:shd w:val="clear" w:color="auto" w:fill="FEFEFE"/>
              </w:rPr>
              <w:t xml:space="preserve">For a compiler, this would involve </w:t>
            </w:r>
            <w:r w:rsidRPr="009B59A6">
              <w:rPr>
                <w:rFonts w:ascii="Open Sans" w:hAnsi="Open Sans" w:cs="Open Sans"/>
                <w:b/>
                <w:bCs/>
                <w:color w:val="0A0A0A"/>
                <w:shd w:val="clear" w:color="auto" w:fill="FEFEFE"/>
              </w:rPr>
              <w:t>finding keywords and associating operations or variables with the tokens</w:t>
            </w:r>
            <w:r w:rsidRPr="009B59A6">
              <w:rPr>
                <w:rFonts w:ascii="Open Sans" w:hAnsi="Open Sans" w:cs="Open Sans"/>
                <w:color w:val="0A0A0A"/>
                <w:shd w:val="clear" w:color="auto" w:fill="FEFEFE"/>
              </w:rPr>
              <w:t xml:space="preserve">. </w:t>
            </w:r>
          </w:p>
          <w:p w14:paraId="7DDA7F77" w14:textId="77777777" w:rsidR="009B59A6" w:rsidRDefault="009B59A6" w:rsidP="009B59A6">
            <w:pPr>
              <w:pStyle w:val="NoSpacing"/>
              <w:rPr>
                <w:rFonts w:ascii="Open Sans" w:hAnsi="Open Sans" w:cs="Open Sans"/>
                <w:color w:val="0A0A0A"/>
                <w:shd w:val="clear" w:color="auto" w:fill="FEFEFE"/>
              </w:rPr>
            </w:pPr>
            <w:r w:rsidRPr="009B59A6">
              <w:rPr>
                <w:rFonts w:ascii="Open Sans" w:hAnsi="Open Sans" w:cs="Open Sans"/>
                <w:color w:val="0A0A0A"/>
                <w:shd w:val="clear" w:color="auto" w:fill="FEFEFE"/>
              </w:rPr>
              <w:t xml:space="preserve">In other contexts, such as a </w:t>
            </w:r>
            <w:r w:rsidRPr="009B59A6">
              <w:rPr>
                <w:rFonts w:ascii="Open Sans" w:hAnsi="Open Sans" w:cs="Open Sans"/>
                <w:b/>
                <w:bCs/>
                <w:color w:val="0A0A0A"/>
                <w:shd w:val="clear" w:color="auto" w:fill="FEFEFE"/>
              </w:rPr>
              <w:t>chat bot</w:t>
            </w:r>
            <w:r w:rsidRPr="009B59A6">
              <w:rPr>
                <w:rFonts w:ascii="Open Sans" w:hAnsi="Open Sans" w:cs="Open Sans"/>
                <w:color w:val="0A0A0A"/>
                <w:shd w:val="clear" w:color="auto" w:fill="FEFEFE"/>
              </w:rPr>
              <w:t>, the lookup may involve using a database to match intent.</w:t>
            </w:r>
          </w:p>
          <w:p w14:paraId="0672DB17" w14:textId="7B0805FC" w:rsidR="009B59A6" w:rsidRDefault="009B59A6" w:rsidP="009B59A6">
            <w:pPr>
              <w:pStyle w:val="NoSpacing"/>
              <w:rPr>
                <w:rFonts w:ascii="Open Sans" w:hAnsi="Open Sans" w:cs="Open Sans"/>
                <w:color w:val="0A0A0A"/>
                <w:shd w:val="clear" w:color="auto" w:fill="FEFEFE"/>
              </w:rPr>
            </w:pPr>
            <w:r w:rsidRPr="009B59A6">
              <w:rPr>
                <w:rFonts w:ascii="Open Sans" w:hAnsi="Open Sans" w:cs="Open Sans"/>
                <w:color w:val="0A0A0A"/>
                <w:shd w:val="clear" w:color="auto" w:fill="FEFEFE"/>
              </w:rPr>
              <w:t xml:space="preserve"> As noted above, there are often multiple meanings for a specific word, which means that the computer has to decide what meaning the word has in relation to the sentence in which it is used.</w:t>
            </w:r>
          </w:p>
        </w:tc>
      </w:tr>
      <w:tr w:rsidR="006D5368" w14:paraId="6C7C7736" w14:textId="77777777" w:rsidTr="009B59A6">
        <w:tc>
          <w:tcPr>
            <w:tcW w:w="4106" w:type="dxa"/>
          </w:tcPr>
          <w:p w14:paraId="7AD9E0B8" w14:textId="5FC076FB" w:rsidR="006D5368" w:rsidRPr="009B59A6" w:rsidRDefault="006D5368" w:rsidP="009B59A6">
            <w:pPr>
              <w:pStyle w:val="NoSpacing"/>
              <w:rPr>
                <w:b/>
                <w:bCs/>
              </w:rPr>
            </w:pPr>
            <w:r>
              <w:rPr>
                <w:b/>
                <w:bCs/>
              </w:rPr>
              <w:t xml:space="preserve">Stemming And </w:t>
            </w:r>
            <w:r w:rsidRPr="006D5368">
              <w:rPr>
                <w:b/>
                <w:bCs/>
              </w:rPr>
              <w:t>Lemmatization</w:t>
            </w:r>
          </w:p>
        </w:tc>
        <w:tc>
          <w:tcPr>
            <w:tcW w:w="6350" w:type="dxa"/>
          </w:tcPr>
          <w:p w14:paraId="138EE88F" w14:textId="77777777" w:rsidR="006D5368" w:rsidRPr="009B59A6" w:rsidRDefault="006D5368" w:rsidP="009B59A6">
            <w:pPr>
              <w:pStyle w:val="NoSpacing"/>
              <w:rPr>
                <w:rFonts w:ascii="Open Sans" w:hAnsi="Open Sans" w:cs="Open Sans"/>
                <w:color w:val="0A0A0A"/>
                <w:shd w:val="clear" w:color="auto" w:fill="FEFEFE"/>
              </w:rPr>
            </w:pPr>
          </w:p>
        </w:tc>
      </w:tr>
    </w:tbl>
    <w:p w14:paraId="71247762" w14:textId="77777777" w:rsidR="009B59A6" w:rsidRPr="009B59A6" w:rsidRDefault="009B59A6" w:rsidP="009B59A6">
      <w:pPr>
        <w:pStyle w:val="NoSpacing"/>
      </w:pPr>
    </w:p>
    <w:p w14:paraId="4A1EB2B6" w14:textId="77777777"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9A77D5C" w14:textId="27A0FEF8" w:rsidR="009910F5" w:rsidRPr="009910F5" w:rsidRDefault="009910F5" w:rsidP="009910F5">
      <w:pPr>
        <w:pStyle w:val="NoSpacing"/>
        <w:rPr>
          <w:b/>
          <w:bCs/>
          <w:sz w:val="28"/>
          <w:szCs w:val="28"/>
          <w:u w:val="single"/>
          <w:lang w:eastAsia="en-IN"/>
        </w:rPr>
      </w:pPr>
      <w:r w:rsidRPr="009910F5">
        <w:rPr>
          <w:b/>
          <w:bCs/>
          <w:sz w:val="28"/>
          <w:szCs w:val="28"/>
          <w:u w:val="single"/>
          <w:lang w:eastAsia="en-IN"/>
        </w:rPr>
        <w:t>Libraries used for processing Text</w:t>
      </w:r>
    </w:p>
    <w:p w14:paraId="7596B7BF" w14:textId="6662266A" w:rsidR="00D9466B" w:rsidRDefault="009910F5"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rPr>
        <w:drawing>
          <wp:inline distT="0" distB="0" distL="0" distR="0" wp14:anchorId="6B9E4791" wp14:editId="288AA3EC">
            <wp:extent cx="3733800" cy="2431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5925" cy="2432671"/>
                    </a:xfrm>
                    <a:prstGeom prst="rect">
                      <a:avLst/>
                    </a:prstGeom>
                    <a:noFill/>
                    <a:ln>
                      <a:noFill/>
                    </a:ln>
                  </pic:spPr>
                </pic:pic>
              </a:graphicData>
            </a:graphic>
          </wp:inline>
        </w:drawing>
      </w:r>
    </w:p>
    <w:p w14:paraId="5E68A4CC" w14:textId="404BD822" w:rsidR="009910F5" w:rsidRDefault="009910F5"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38AF701C" w14:textId="3D6CC142"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103EC7B6" w14:textId="4259003A"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B6A7E9E" w14:textId="6F887386"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0C4CCE5" w14:textId="78F558B6"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51B0BAE4" w14:textId="77777777" w:rsidR="006D5368" w:rsidRDefault="006D5368" w:rsidP="006D5368">
      <w:pPr>
        <w:pStyle w:val="NoSpacing"/>
        <w:rPr>
          <w:b/>
          <w:bCs/>
          <w:sz w:val="40"/>
          <w:szCs w:val="40"/>
          <w:u w:val="single"/>
        </w:rPr>
      </w:pPr>
    </w:p>
    <w:p w14:paraId="03FEA1E9" w14:textId="77777777" w:rsidR="006D5368" w:rsidRDefault="006D5368" w:rsidP="006D5368">
      <w:pPr>
        <w:pStyle w:val="NoSpacing"/>
        <w:rPr>
          <w:b/>
          <w:bCs/>
          <w:sz w:val="40"/>
          <w:szCs w:val="40"/>
          <w:u w:val="single"/>
        </w:rPr>
      </w:pPr>
    </w:p>
    <w:p w14:paraId="38BFD59C" w14:textId="77777777" w:rsidR="006D5368" w:rsidRDefault="006D5368" w:rsidP="006D5368">
      <w:pPr>
        <w:pStyle w:val="NoSpacing"/>
        <w:rPr>
          <w:b/>
          <w:bCs/>
          <w:sz w:val="40"/>
          <w:szCs w:val="40"/>
          <w:u w:val="single"/>
        </w:rPr>
      </w:pPr>
    </w:p>
    <w:p w14:paraId="728DF935" w14:textId="77777777" w:rsidR="006D5368" w:rsidRDefault="006D5368" w:rsidP="006D5368">
      <w:pPr>
        <w:pStyle w:val="NoSpacing"/>
        <w:rPr>
          <w:b/>
          <w:bCs/>
          <w:sz w:val="40"/>
          <w:szCs w:val="40"/>
          <w:u w:val="single"/>
        </w:rPr>
      </w:pPr>
    </w:p>
    <w:p w14:paraId="5A961C65" w14:textId="3272A0C2" w:rsidR="006D5368" w:rsidRDefault="006D5368" w:rsidP="006D5368">
      <w:pPr>
        <w:pStyle w:val="NoSpacing"/>
        <w:rPr>
          <w:b/>
          <w:bCs/>
          <w:sz w:val="40"/>
          <w:szCs w:val="40"/>
          <w:u w:val="single"/>
        </w:rPr>
      </w:pPr>
      <w:r w:rsidRPr="00EE1607">
        <w:rPr>
          <w:b/>
          <w:bCs/>
          <w:sz w:val="40"/>
          <w:szCs w:val="40"/>
          <w:u w:val="single"/>
        </w:rPr>
        <w:t>STOP WORDS</w:t>
      </w:r>
    </w:p>
    <w:p w14:paraId="4BCC23BC" w14:textId="77777777" w:rsidR="006D5368" w:rsidRDefault="006D5368" w:rsidP="006D5368">
      <w:pPr>
        <w:pStyle w:val="NoSpacing"/>
      </w:pPr>
      <w:r w:rsidRPr="00C95293">
        <w:t>The words which are generally filtered out before processing a natural language are called stop words. These are actually the most common words in any language (like articles, prepositions, pronouns, conjunctions, etc) and does not add much information to the text. Examples of a few stop words in English are “the”, “a”, “an”, “so”, “what”</w:t>
      </w:r>
    </w:p>
    <w:p w14:paraId="7183C35A" w14:textId="77777777" w:rsidR="006D5368" w:rsidRDefault="006D5368" w:rsidP="006D5368">
      <w:pPr>
        <w:pStyle w:val="NoSpacing"/>
      </w:pPr>
    </w:p>
    <w:p w14:paraId="66EA4EA7" w14:textId="77777777" w:rsidR="006D5368" w:rsidRDefault="006D5368" w:rsidP="006D5368">
      <w:pPr>
        <w:pStyle w:val="NoSpacing"/>
      </w:pPr>
      <w:r w:rsidRPr="00C95293">
        <w:t>Removal of stop words definitely reduces the dataset size and thus reduces the training time due to the fewer number of tokens involved in the training.</w:t>
      </w:r>
    </w:p>
    <w:p w14:paraId="45D8395B" w14:textId="77777777" w:rsidR="006D5368" w:rsidRDefault="006D5368" w:rsidP="006D5368">
      <w:pPr>
        <w:pStyle w:val="NoSpacing"/>
      </w:pPr>
    </w:p>
    <w:p w14:paraId="131D25FD" w14:textId="77777777" w:rsidR="006D5368" w:rsidRDefault="006D5368" w:rsidP="006D5368">
      <w:pPr>
        <w:pStyle w:val="NoSpacing"/>
      </w:pPr>
    </w:p>
    <w:tbl>
      <w:tblPr>
        <w:tblStyle w:val="TableGrid"/>
        <w:tblW w:w="0" w:type="auto"/>
        <w:tblLook w:val="04A0" w:firstRow="1" w:lastRow="0" w:firstColumn="1" w:lastColumn="0" w:noHBand="0" w:noVBand="1"/>
      </w:tblPr>
      <w:tblGrid>
        <w:gridCol w:w="5228"/>
        <w:gridCol w:w="5228"/>
      </w:tblGrid>
      <w:tr w:rsidR="006D5368" w14:paraId="60E714DA" w14:textId="77777777" w:rsidTr="00E920A6">
        <w:tc>
          <w:tcPr>
            <w:tcW w:w="5228" w:type="dxa"/>
          </w:tcPr>
          <w:p w14:paraId="60470ACA" w14:textId="77777777" w:rsidR="006D5368" w:rsidRPr="006042C4" w:rsidRDefault="006D5368" w:rsidP="00E920A6">
            <w:pPr>
              <w:pStyle w:val="NoSpacing"/>
              <w:rPr>
                <w:b/>
                <w:bCs/>
              </w:rPr>
            </w:pPr>
            <w:r w:rsidRPr="006042C4">
              <w:rPr>
                <w:b/>
                <w:bCs/>
              </w:rPr>
              <w:t>Removing stop words</w:t>
            </w:r>
          </w:p>
        </w:tc>
        <w:tc>
          <w:tcPr>
            <w:tcW w:w="5228" w:type="dxa"/>
          </w:tcPr>
          <w:p w14:paraId="2075C3D9" w14:textId="77777777" w:rsidR="006D5368" w:rsidRPr="006042C4" w:rsidRDefault="006D5368" w:rsidP="00E920A6">
            <w:pPr>
              <w:pStyle w:val="NoSpacing"/>
              <w:rPr>
                <w:b/>
                <w:bCs/>
              </w:rPr>
            </w:pPr>
            <w:r w:rsidRPr="006042C4">
              <w:rPr>
                <w:b/>
                <w:bCs/>
              </w:rPr>
              <w:t>Not removing stop words</w:t>
            </w:r>
          </w:p>
        </w:tc>
      </w:tr>
      <w:tr w:rsidR="006D5368" w14:paraId="26C47C38" w14:textId="77777777" w:rsidTr="00E920A6">
        <w:tc>
          <w:tcPr>
            <w:tcW w:w="5228" w:type="dxa"/>
          </w:tcPr>
          <w:p w14:paraId="1C17D1CE" w14:textId="77777777" w:rsidR="006D5368" w:rsidRDefault="006D5368" w:rsidP="00E920A6">
            <w:pPr>
              <w:pStyle w:val="NoSpacing"/>
            </w:pPr>
            <w:r>
              <w:t>We do not always remove the stop words. The removal of stop words is highly dependent on the task we are performing and the goal we want to achieve. For example, if we are training a model that can perform the sentiment analysis task, we might not remove the stop words.</w:t>
            </w:r>
          </w:p>
          <w:p w14:paraId="58D880CF" w14:textId="77777777" w:rsidR="006D5368" w:rsidRDefault="006D5368" w:rsidP="00E920A6">
            <w:pPr>
              <w:pStyle w:val="NoSpacing"/>
            </w:pPr>
            <w:r>
              <w:t>Movie review: “The movie was not good at all.” Text after removal of stop words: “movie good”</w:t>
            </w:r>
          </w:p>
          <w:p w14:paraId="04D26F27" w14:textId="77777777" w:rsidR="006D5368" w:rsidRDefault="006D5368" w:rsidP="00E920A6">
            <w:pPr>
              <w:pStyle w:val="NoSpacing"/>
            </w:pPr>
          </w:p>
        </w:tc>
        <w:tc>
          <w:tcPr>
            <w:tcW w:w="5228" w:type="dxa"/>
          </w:tcPr>
          <w:p w14:paraId="17FED881" w14:textId="77777777" w:rsidR="006D5368" w:rsidRDefault="006D5368" w:rsidP="00E920A6">
            <w:pPr>
              <w:pStyle w:val="NoSpacing"/>
            </w:pPr>
            <w:r w:rsidRPr="00C95293">
              <w:t>Tasks like text classification do not generally need stop words as the other words present in the dataset are more important and give the general idea of the text. So, we generally remove stop words in such tasks</w:t>
            </w:r>
          </w:p>
        </w:tc>
      </w:tr>
    </w:tbl>
    <w:p w14:paraId="5ADE4264" w14:textId="77777777" w:rsidR="006D5368" w:rsidRDefault="006D5368" w:rsidP="006D5368">
      <w:pPr>
        <w:pStyle w:val="NoSpacing"/>
      </w:pPr>
    </w:p>
    <w:p w14:paraId="1BA5CC33" w14:textId="77777777" w:rsidR="006D5368" w:rsidRPr="006042C4" w:rsidRDefault="006D5368" w:rsidP="006D5368">
      <w:pPr>
        <w:pStyle w:val="NoSpacing"/>
        <w:rPr>
          <w:b/>
          <w:bCs/>
          <w:sz w:val="24"/>
          <w:szCs w:val="24"/>
          <w:u w:val="single"/>
        </w:rPr>
      </w:pPr>
      <w:r w:rsidRPr="006042C4">
        <w:rPr>
          <w:b/>
          <w:bCs/>
          <w:sz w:val="24"/>
          <w:szCs w:val="24"/>
          <w:u w:val="single"/>
        </w:rPr>
        <w:t xml:space="preserve">Libraries for </w:t>
      </w:r>
      <w:proofErr w:type="spellStart"/>
      <w:r w:rsidRPr="006042C4">
        <w:rPr>
          <w:b/>
          <w:bCs/>
          <w:sz w:val="24"/>
          <w:szCs w:val="24"/>
          <w:u w:val="single"/>
        </w:rPr>
        <w:t>stopwords</w:t>
      </w:r>
      <w:proofErr w:type="spellEnd"/>
      <w:r w:rsidRPr="006042C4">
        <w:rPr>
          <w:b/>
          <w:bCs/>
          <w:sz w:val="24"/>
          <w:szCs w:val="24"/>
          <w:u w:val="single"/>
        </w:rPr>
        <w:t>:</w:t>
      </w:r>
    </w:p>
    <w:tbl>
      <w:tblPr>
        <w:tblStyle w:val="TableGrid"/>
        <w:tblW w:w="0" w:type="auto"/>
        <w:tblLook w:val="04A0" w:firstRow="1" w:lastRow="0" w:firstColumn="1" w:lastColumn="0" w:noHBand="0" w:noVBand="1"/>
      </w:tblPr>
      <w:tblGrid>
        <w:gridCol w:w="5228"/>
        <w:gridCol w:w="5228"/>
      </w:tblGrid>
      <w:tr w:rsidR="006D5368" w14:paraId="53B049B1" w14:textId="77777777" w:rsidTr="00E920A6">
        <w:tc>
          <w:tcPr>
            <w:tcW w:w="5228" w:type="dxa"/>
          </w:tcPr>
          <w:p w14:paraId="42977A26" w14:textId="77777777" w:rsidR="006D5368" w:rsidRPr="006042C4" w:rsidRDefault="006D5368" w:rsidP="00E920A6">
            <w:pPr>
              <w:pStyle w:val="NoSpacing"/>
              <w:rPr>
                <w:b/>
                <w:bCs/>
              </w:rPr>
            </w:pPr>
            <w:r w:rsidRPr="006042C4">
              <w:rPr>
                <w:b/>
                <w:bCs/>
              </w:rPr>
              <w:t>NLTK</w:t>
            </w:r>
          </w:p>
        </w:tc>
        <w:tc>
          <w:tcPr>
            <w:tcW w:w="5228" w:type="dxa"/>
          </w:tcPr>
          <w:p w14:paraId="4835D16E" w14:textId="77777777" w:rsidR="006D5368" w:rsidRPr="006042C4" w:rsidRDefault="006D5368" w:rsidP="00E920A6">
            <w:pPr>
              <w:pStyle w:val="NoSpacing"/>
              <w:rPr>
                <w:b/>
                <w:bCs/>
              </w:rPr>
            </w:pPr>
            <w:proofErr w:type="spellStart"/>
            <w:r w:rsidRPr="006042C4">
              <w:rPr>
                <w:b/>
                <w:bCs/>
              </w:rPr>
              <w:t>spaCy</w:t>
            </w:r>
            <w:proofErr w:type="spellEnd"/>
          </w:p>
        </w:tc>
      </w:tr>
      <w:tr w:rsidR="006D5368" w14:paraId="07328443" w14:textId="77777777" w:rsidTr="00E920A6">
        <w:tc>
          <w:tcPr>
            <w:tcW w:w="5228" w:type="dxa"/>
          </w:tcPr>
          <w:p w14:paraId="2D07F83F" w14:textId="77777777" w:rsidR="006D5368" w:rsidRDefault="006D5368" w:rsidP="00E920A6">
            <w:pPr>
              <w:pStyle w:val="NoSpacing"/>
            </w:pPr>
            <w:r w:rsidRPr="006042C4">
              <w:t>NLTK provides a plethora of algorithms to choose from for a particular problem which is boon for a researcher but a bane for a developer.</w:t>
            </w:r>
          </w:p>
        </w:tc>
        <w:tc>
          <w:tcPr>
            <w:tcW w:w="5228" w:type="dxa"/>
          </w:tcPr>
          <w:p w14:paraId="25CB66C6" w14:textId="77777777" w:rsidR="006D5368" w:rsidRDefault="006D5368" w:rsidP="00E920A6">
            <w:pPr>
              <w:pStyle w:val="NoSpacing"/>
            </w:pPr>
            <w:proofErr w:type="spellStart"/>
            <w:r w:rsidRPr="006042C4">
              <w:t>spaCy</w:t>
            </w:r>
            <w:proofErr w:type="spellEnd"/>
            <w:r w:rsidRPr="006042C4">
              <w:t xml:space="preserve"> keeps the best algorithm for a problem in its toolkit and keep it updated as state of the art improves.</w:t>
            </w:r>
          </w:p>
        </w:tc>
      </w:tr>
      <w:tr w:rsidR="006D5368" w14:paraId="5A462C79" w14:textId="77777777" w:rsidTr="00E920A6">
        <w:tc>
          <w:tcPr>
            <w:tcW w:w="5228" w:type="dxa"/>
          </w:tcPr>
          <w:p w14:paraId="3808B902" w14:textId="77777777" w:rsidR="006D5368" w:rsidRPr="006042C4" w:rsidRDefault="006D5368" w:rsidP="00E920A6">
            <w:pPr>
              <w:pStyle w:val="NoSpacing"/>
            </w:pPr>
            <w:r w:rsidRPr="006042C4">
              <w:t>supports various languages </w:t>
            </w:r>
          </w:p>
        </w:tc>
        <w:tc>
          <w:tcPr>
            <w:tcW w:w="5228" w:type="dxa"/>
          </w:tcPr>
          <w:p w14:paraId="41AE642F" w14:textId="77777777" w:rsidR="006D5368" w:rsidRPr="006042C4" w:rsidRDefault="006D5368" w:rsidP="00E920A6">
            <w:pPr>
              <w:pStyle w:val="NoSpacing"/>
            </w:pPr>
            <w:r w:rsidRPr="006042C4">
              <w:t xml:space="preserve">have statistical models for 7 languages (English, German, Spanish, French, Portuguese, Italian, and Dutch). It also supports named entities for </w:t>
            </w:r>
            <w:proofErr w:type="spellStart"/>
            <w:r w:rsidRPr="006042C4">
              <w:t>multi language</w:t>
            </w:r>
            <w:proofErr w:type="spellEnd"/>
            <w:r w:rsidRPr="006042C4">
              <w:t>.</w:t>
            </w:r>
          </w:p>
        </w:tc>
      </w:tr>
      <w:tr w:rsidR="006D5368" w14:paraId="33652683" w14:textId="77777777" w:rsidTr="00E920A6">
        <w:tc>
          <w:tcPr>
            <w:tcW w:w="5228" w:type="dxa"/>
          </w:tcPr>
          <w:p w14:paraId="51251026" w14:textId="77777777" w:rsidR="006D5368" w:rsidRPr="006042C4" w:rsidRDefault="006D5368" w:rsidP="00E920A6">
            <w:pPr>
              <w:pStyle w:val="NoSpacing"/>
            </w:pPr>
            <w:r w:rsidRPr="006042C4">
              <w:t>string processing library. It takes strings as input and returns strings or lists of strings as output. </w:t>
            </w:r>
          </w:p>
        </w:tc>
        <w:tc>
          <w:tcPr>
            <w:tcW w:w="5228" w:type="dxa"/>
          </w:tcPr>
          <w:p w14:paraId="15E954C1" w14:textId="77777777" w:rsidR="006D5368" w:rsidRPr="006042C4" w:rsidRDefault="006D5368" w:rsidP="00E920A6">
            <w:pPr>
              <w:pStyle w:val="NoSpacing"/>
            </w:pPr>
            <w:proofErr w:type="spellStart"/>
            <w:r w:rsidRPr="006042C4">
              <w:t>ses</w:t>
            </w:r>
            <w:proofErr w:type="spellEnd"/>
            <w:r w:rsidRPr="006042C4">
              <w:t xml:space="preserve"> object-oriented approach. When we parse a text, </w:t>
            </w:r>
            <w:proofErr w:type="spellStart"/>
            <w:r w:rsidRPr="006042C4">
              <w:t>spaCy</w:t>
            </w:r>
            <w:proofErr w:type="spellEnd"/>
            <w:r w:rsidRPr="006042C4">
              <w:t xml:space="preserve"> returns document object whose words and sentences are objects themselves</w:t>
            </w:r>
          </w:p>
        </w:tc>
      </w:tr>
      <w:tr w:rsidR="006D5368" w14:paraId="450A1D75" w14:textId="77777777" w:rsidTr="00E920A6">
        <w:tc>
          <w:tcPr>
            <w:tcW w:w="5228" w:type="dxa"/>
          </w:tcPr>
          <w:p w14:paraId="4A83447C" w14:textId="77777777" w:rsidR="006D5368" w:rsidRPr="006042C4" w:rsidRDefault="006D5368" w:rsidP="00E920A6">
            <w:pPr>
              <w:pStyle w:val="NoSpacing"/>
            </w:pPr>
            <w:r w:rsidRPr="006042C4">
              <w:t>NLTK does not have support for word vectors</w:t>
            </w:r>
          </w:p>
        </w:tc>
        <w:tc>
          <w:tcPr>
            <w:tcW w:w="5228" w:type="dxa"/>
          </w:tcPr>
          <w:p w14:paraId="28E71B2C" w14:textId="77777777" w:rsidR="006D5368" w:rsidRPr="006042C4" w:rsidRDefault="006D5368" w:rsidP="00E920A6">
            <w:pPr>
              <w:pStyle w:val="NoSpacing"/>
            </w:pPr>
            <w:proofErr w:type="spellStart"/>
            <w:r w:rsidRPr="006042C4">
              <w:t>spaCy</w:t>
            </w:r>
            <w:proofErr w:type="spellEnd"/>
            <w:r w:rsidRPr="006042C4">
              <w:t xml:space="preserve"> has </w:t>
            </w:r>
            <w:r w:rsidRPr="00187485">
              <w:rPr>
                <w:b/>
                <w:bCs/>
              </w:rPr>
              <w:t>support for word vectors</w:t>
            </w:r>
          </w:p>
        </w:tc>
      </w:tr>
      <w:tr w:rsidR="006D5368" w14:paraId="6F3A7803" w14:textId="77777777" w:rsidTr="00E920A6">
        <w:tc>
          <w:tcPr>
            <w:tcW w:w="5228" w:type="dxa"/>
          </w:tcPr>
          <w:p w14:paraId="3018ED5E" w14:textId="77777777" w:rsidR="006D5368" w:rsidRPr="006042C4" w:rsidRDefault="006D5368" w:rsidP="00E920A6">
            <w:pPr>
              <w:pStyle w:val="NoSpacing"/>
            </w:pPr>
            <w:r>
              <w:t>i</w:t>
            </w:r>
            <w:r w:rsidRPr="006042C4">
              <w:t xml:space="preserve">n </w:t>
            </w:r>
            <w:r w:rsidRPr="00187485">
              <w:rPr>
                <w:b/>
                <w:bCs/>
              </w:rPr>
              <w:t>sentence tokenization</w:t>
            </w:r>
            <w:r w:rsidRPr="006042C4">
              <w:t xml:space="preserve">, NLTK outperforms </w:t>
            </w:r>
            <w:proofErr w:type="spellStart"/>
            <w:r w:rsidRPr="006042C4">
              <w:t>spaCy</w:t>
            </w:r>
            <w:proofErr w:type="spellEnd"/>
          </w:p>
        </w:tc>
        <w:tc>
          <w:tcPr>
            <w:tcW w:w="5228" w:type="dxa"/>
          </w:tcPr>
          <w:p w14:paraId="4756FD26" w14:textId="77777777" w:rsidR="006D5368" w:rsidRPr="006042C4" w:rsidRDefault="006D5368" w:rsidP="00E920A6">
            <w:pPr>
              <w:pStyle w:val="NoSpacing"/>
            </w:pPr>
            <w:r w:rsidRPr="006042C4">
              <w:t xml:space="preserve">in </w:t>
            </w:r>
            <w:r w:rsidRPr="00187485">
              <w:rPr>
                <w:b/>
                <w:bCs/>
              </w:rPr>
              <w:t>word tokenization and POS-tagging</w:t>
            </w:r>
            <w:r w:rsidRPr="006042C4">
              <w:t xml:space="preserve"> </w:t>
            </w:r>
            <w:proofErr w:type="spellStart"/>
            <w:r w:rsidRPr="006042C4">
              <w:t>spaCy</w:t>
            </w:r>
            <w:proofErr w:type="spellEnd"/>
            <w:r w:rsidRPr="006042C4">
              <w:t xml:space="preserve"> performs better</w:t>
            </w:r>
          </w:p>
        </w:tc>
      </w:tr>
    </w:tbl>
    <w:p w14:paraId="311B09CB" w14:textId="77777777" w:rsidR="006D5368" w:rsidRDefault="006D5368" w:rsidP="006D5368">
      <w:pPr>
        <w:pStyle w:val="NoSpacing"/>
      </w:pPr>
    </w:p>
    <w:p w14:paraId="75539094" w14:textId="77777777" w:rsidR="006D5368" w:rsidRDefault="006D5368" w:rsidP="006D5368">
      <w:pPr>
        <w:pStyle w:val="NoSpacing"/>
      </w:pPr>
    </w:p>
    <w:tbl>
      <w:tblPr>
        <w:tblStyle w:val="TableGrid"/>
        <w:tblW w:w="0" w:type="auto"/>
        <w:tblLook w:val="04A0" w:firstRow="1" w:lastRow="0" w:firstColumn="1" w:lastColumn="0" w:noHBand="0" w:noVBand="1"/>
      </w:tblPr>
      <w:tblGrid>
        <w:gridCol w:w="5230"/>
        <w:gridCol w:w="5226"/>
      </w:tblGrid>
      <w:tr w:rsidR="006D5368" w14:paraId="2E94F07E" w14:textId="77777777" w:rsidTr="00E920A6">
        <w:tc>
          <w:tcPr>
            <w:tcW w:w="5230" w:type="dxa"/>
          </w:tcPr>
          <w:p w14:paraId="21DE63D2" w14:textId="77777777" w:rsidR="006D5368" w:rsidRPr="00187485" w:rsidRDefault="006D5368" w:rsidP="00E920A6">
            <w:pPr>
              <w:pStyle w:val="NoSpacing"/>
              <w:rPr>
                <w:b/>
                <w:bCs/>
              </w:rPr>
            </w:pPr>
            <w:proofErr w:type="spellStart"/>
            <w:r w:rsidRPr="00187485">
              <w:rPr>
                <w:b/>
                <w:bCs/>
              </w:rPr>
              <w:t>Gensim</w:t>
            </w:r>
            <w:proofErr w:type="spellEnd"/>
          </w:p>
        </w:tc>
        <w:tc>
          <w:tcPr>
            <w:tcW w:w="5226" w:type="dxa"/>
          </w:tcPr>
          <w:p w14:paraId="6BA8320C" w14:textId="77777777" w:rsidR="006D5368" w:rsidRPr="00187485" w:rsidRDefault="006D5368" w:rsidP="00E920A6">
            <w:pPr>
              <w:pStyle w:val="NoSpacing"/>
              <w:rPr>
                <w:b/>
                <w:bCs/>
              </w:rPr>
            </w:pPr>
            <w:r w:rsidRPr="00247FC2">
              <w:rPr>
                <w:b/>
                <w:bCs/>
              </w:rPr>
              <w:t>Scikit-Learn</w:t>
            </w:r>
          </w:p>
        </w:tc>
      </w:tr>
      <w:tr w:rsidR="006D5368" w14:paraId="69CDFFC5" w14:textId="77777777" w:rsidTr="00E920A6">
        <w:tc>
          <w:tcPr>
            <w:tcW w:w="5230" w:type="dxa"/>
          </w:tcPr>
          <w:p w14:paraId="22DAEE9D" w14:textId="77777777" w:rsidR="006D5368" w:rsidRDefault="006D5368" w:rsidP="00E920A6">
            <w:pPr>
              <w:pStyle w:val="NoSpacing"/>
            </w:pPr>
            <w:proofErr w:type="spellStart"/>
            <w:r w:rsidRPr="00247FC2">
              <w:rPr>
                <w:b/>
                <w:bCs/>
              </w:rPr>
              <w:t>Gensim</w:t>
            </w:r>
            <w:proofErr w:type="spellEnd"/>
            <w:r w:rsidRPr="00247FC2">
              <w:rPr>
                <w:b/>
                <w:bCs/>
              </w:rPr>
              <w:t xml:space="preserve"> (Generate Similar)</w:t>
            </w:r>
            <w:r w:rsidRPr="00247FC2">
              <w:t xml:space="preserve"> is an </w:t>
            </w:r>
            <w:r w:rsidRPr="00247FC2">
              <w:rPr>
                <w:b/>
                <w:bCs/>
              </w:rPr>
              <w:t>open-source software library</w:t>
            </w:r>
            <w:r w:rsidRPr="00247FC2">
              <w:t xml:space="preserve"> that uses modern statistical machine learning. According to Wikipedia, </w:t>
            </w:r>
            <w:proofErr w:type="spellStart"/>
            <w:r w:rsidRPr="00247FC2">
              <w:rPr>
                <w:b/>
                <w:bCs/>
              </w:rPr>
              <w:t>Gensim</w:t>
            </w:r>
            <w:proofErr w:type="spellEnd"/>
            <w:r w:rsidRPr="00247FC2">
              <w:rPr>
                <w:b/>
                <w:bCs/>
              </w:rPr>
              <w:t xml:space="preserve"> is designed to handle large text collections using data streaming and incremental online algorithms</w:t>
            </w:r>
            <w:r w:rsidRPr="00247FC2">
              <w:t xml:space="preserve">, which differentiates it from most other machine learning software packages that target only </w:t>
            </w:r>
            <w:proofErr w:type="spellStart"/>
            <w:r w:rsidRPr="00247FC2">
              <w:t>inmemory</w:t>
            </w:r>
            <w:proofErr w:type="spellEnd"/>
            <w:r w:rsidRPr="00247FC2">
              <w:t xml:space="preserve"> processing.</w:t>
            </w:r>
          </w:p>
        </w:tc>
        <w:tc>
          <w:tcPr>
            <w:tcW w:w="5226" w:type="dxa"/>
          </w:tcPr>
          <w:p w14:paraId="4400B289" w14:textId="77777777" w:rsidR="006D5368" w:rsidRPr="00247FC2" w:rsidRDefault="006D5368" w:rsidP="00E920A6">
            <w:pPr>
              <w:pStyle w:val="NoSpacing"/>
            </w:pPr>
            <w:r w:rsidRPr="00247FC2">
              <w:t xml:space="preserve">Scikit-Learn </w:t>
            </w:r>
            <w:r w:rsidRPr="00247FC2">
              <w:rPr>
                <w:b/>
                <w:bCs/>
              </w:rPr>
              <w:t>needs no introduction</w:t>
            </w:r>
            <w:r w:rsidRPr="00247FC2">
              <w:t xml:space="preserve">. It is a </w:t>
            </w:r>
            <w:r w:rsidRPr="00247FC2">
              <w:rPr>
                <w:b/>
                <w:bCs/>
              </w:rPr>
              <w:t>free software machine learning library for Python</w:t>
            </w:r>
            <w:r w:rsidRPr="00247FC2">
              <w:t>. It is probably the most powerful library for machine learning</w:t>
            </w:r>
          </w:p>
        </w:tc>
      </w:tr>
    </w:tbl>
    <w:p w14:paraId="1EDA05C8" w14:textId="77777777" w:rsidR="006D5368" w:rsidRDefault="006D5368" w:rsidP="006D5368">
      <w:pPr>
        <w:pStyle w:val="NoSpacing"/>
      </w:pPr>
    </w:p>
    <w:p w14:paraId="7759310E" w14:textId="33BBD881"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486D8E6D" w14:textId="2DFDC2F7"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B2D4FA0" w14:textId="14549B6C"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CDB401A" w14:textId="77777777" w:rsidR="009B59A6" w:rsidRDefault="009B59A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288BE529" w14:textId="0B404762" w:rsidR="009910F5"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rFonts w:ascii="Arial" w:eastAsia="Times New Roman" w:hAnsi="Arial" w:cs="Arial"/>
          <w:b/>
          <w:bCs/>
          <w:color w:val="273239"/>
          <w:kern w:val="36"/>
          <w:sz w:val="48"/>
          <w:szCs w:val="48"/>
          <w:lang w:eastAsia="en-IN"/>
        </w:rPr>
        <w:t>Tokenisation</w:t>
      </w:r>
    </w:p>
    <w:p w14:paraId="3BFF3738" w14:textId="55F79F77" w:rsidR="00C95EE2" w:rsidRDefault="00C95EE2" w:rsidP="00C95EE2">
      <w:pPr>
        <w:pStyle w:val="NoSpacing"/>
      </w:pPr>
      <w:r w:rsidRPr="00C95EE2">
        <w:rPr>
          <w:noProof/>
        </w:rPr>
        <w:drawing>
          <wp:inline distT="0" distB="0" distL="0" distR="0" wp14:anchorId="076297CB" wp14:editId="50943323">
            <wp:extent cx="6645910" cy="1994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994535"/>
                    </a:xfrm>
                    <a:prstGeom prst="rect">
                      <a:avLst/>
                    </a:prstGeom>
                  </pic:spPr>
                </pic:pic>
              </a:graphicData>
            </a:graphic>
          </wp:inline>
        </w:drawing>
      </w:r>
      <w:r w:rsidRPr="00C95EE2">
        <w:rPr>
          <w:noProof/>
        </w:rPr>
        <w:drawing>
          <wp:inline distT="0" distB="0" distL="0" distR="0" wp14:anchorId="661BB1EE" wp14:editId="78CBF350">
            <wp:extent cx="6374596" cy="31330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5652" cy="3133609"/>
                    </a:xfrm>
                    <a:prstGeom prst="rect">
                      <a:avLst/>
                    </a:prstGeom>
                  </pic:spPr>
                </pic:pic>
              </a:graphicData>
            </a:graphic>
          </wp:inline>
        </w:drawing>
      </w:r>
    </w:p>
    <w:p w14:paraId="17AD73CC" w14:textId="1FBF48E9" w:rsidR="00C95EE2" w:rsidRPr="00C95EE2" w:rsidRDefault="00C95EE2" w:rsidP="00C95EE2">
      <w:pPr>
        <w:pStyle w:val="NoSpacing"/>
      </w:pPr>
      <w:r w:rsidRPr="00C95EE2">
        <w:rPr>
          <w:noProof/>
        </w:rPr>
        <w:drawing>
          <wp:inline distT="0" distB="0" distL="0" distR="0" wp14:anchorId="085CCE5E" wp14:editId="6BEFD6C8">
            <wp:extent cx="5143500" cy="2103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739" cy="2107262"/>
                    </a:xfrm>
                    <a:prstGeom prst="rect">
                      <a:avLst/>
                    </a:prstGeom>
                  </pic:spPr>
                </pic:pic>
              </a:graphicData>
            </a:graphic>
          </wp:inline>
        </w:drawing>
      </w:r>
    </w:p>
    <w:p w14:paraId="45F13FC3" w14:textId="77777777" w:rsidR="00D9466B" w:rsidRDefault="00D9466B"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751D93D6" w14:textId="43424756" w:rsidR="000B7636" w:rsidRDefault="000B763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0B79112" w14:textId="7D454FC7"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712893D" w14:textId="4D27E46B"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0E72AEFF" w14:textId="60B0231C"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03FC508" w14:textId="5236CBF5"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AA9A521" w14:textId="77777777" w:rsidR="009B59A6" w:rsidRDefault="009B59A6" w:rsidP="009B59A6">
      <w:pPr>
        <w:pStyle w:val="NoSpacing"/>
        <w:rPr>
          <w:lang w:eastAsia="en-IN"/>
        </w:rPr>
      </w:pPr>
    </w:p>
    <w:p w14:paraId="2A880C47" w14:textId="77777777" w:rsidR="00C95EE2" w:rsidRDefault="00C95EE2"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14:paraId="60EA2876" w14:textId="296A7BD6" w:rsidR="000B7636" w:rsidRPr="000B7636" w:rsidRDefault="000B7636" w:rsidP="000B763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0B7636">
        <w:rPr>
          <w:rFonts w:ascii="Arial" w:eastAsia="Times New Roman" w:hAnsi="Arial" w:cs="Arial"/>
          <w:b/>
          <w:bCs/>
          <w:color w:val="273239"/>
          <w:kern w:val="36"/>
          <w:sz w:val="48"/>
          <w:szCs w:val="48"/>
          <w:lang w:eastAsia="en-IN"/>
        </w:rPr>
        <w:t>Stemming</w:t>
      </w:r>
    </w:p>
    <w:p w14:paraId="62F03928" w14:textId="31B568E8" w:rsidR="00996E17" w:rsidRDefault="00996E17" w:rsidP="000B7636">
      <w:pPr>
        <w:pStyle w:val="NoSpacing"/>
        <w:rPr>
          <w:shd w:val="clear" w:color="auto" w:fill="FFFFFF"/>
        </w:rPr>
      </w:pPr>
      <w:r w:rsidRPr="00996E17">
        <w:rPr>
          <w:noProof/>
          <w:shd w:val="clear" w:color="auto" w:fill="FFFFFF"/>
        </w:rPr>
        <w:drawing>
          <wp:inline distT="0" distB="0" distL="0" distR="0" wp14:anchorId="1786489A" wp14:editId="6FF8AF9F">
            <wp:extent cx="6645910" cy="2216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216785"/>
                    </a:xfrm>
                    <a:prstGeom prst="rect">
                      <a:avLst/>
                    </a:prstGeom>
                  </pic:spPr>
                </pic:pic>
              </a:graphicData>
            </a:graphic>
          </wp:inline>
        </w:drawing>
      </w:r>
    </w:p>
    <w:p w14:paraId="587EC957" w14:textId="5122BEC8" w:rsidR="000B7636" w:rsidRDefault="000B7636" w:rsidP="000B7636">
      <w:pPr>
        <w:pStyle w:val="NoSpacing"/>
        <w:rPr>
          <w:shd w:val="clear" w:color="auto" w:fill="FFFFFF"/>
        </w:rPr>
      </w:pPr>
    </w:p>
    <w:tbl>
      <w:tblPr>
        <w:tblStyle w:val="TableGrid"/>
        <w:tblW w:w="0" w:type="auto"/>
        <w:tblLook w:val="04A0" w:firstRow="1" w:lastRow="0" w:firstColumn="1" w:lastColumn="0" w:noHBand="0" w:noVBand="1"/>
      </w:tblPr>
      <w:tblGrid>
        <w:gridCol w:w="1980"/>
        <w:gridCol w:w="8476"/>
      </w:tblGrid>
      <w:tr w:rsidR="000B7636" w14:paraId="2CF85773" w14:textId="77777777" w:rsidTr="000B7636">
        <w:tc>
          <w:tcPr>
            <w:tcW w:w="1980" w:type="dxa"/>
          </w:tcPr>
          <w:p w14:paraId="3250C1E9" w14:textId="12CFDDE7" w:rsidR="000B7636" w:rsidRDefault="000B7636" w:rsidP="000B7636">
            <w:pPr>
              <w:pStyle w:val="NoSpacing"/>
              <w:rPr>
                <w:shd w:val="clear" w:color="auto" w:fill="FFFFFF"/>
              </w:rPr>
            </w:pPr>
            <w:r>
              <w:rPr>
                <w:shd w:val="clear" w:color="auto" w:fill="FFFFFF"/>
              </w:rPr>
              <w:t>Root word</w:t>
            </w:r>
          </w:p>
        </w:tc>
        <w:tc>
          <w:tcPr>
            <w:tcW w:w="8476" w:type="dxa"/>
          </w:tcPr>
          <w:p w14:paraId="5F2BC383" w14:textId="61FF3B78" w:rsidR="000B7636" w:rsidRDefault="000B7636" w:rsidP="000B7636">
            <w:pPr>
              <w:pStyle w:val="NoSpacing"/>
              <w:rPr>
                <w:shd w:val="clear" w:color="auto" w:fill="FFFFFF"/>
              </w:rPr>
            </w:pPr>
            <w:r>
              <w:rPr>
                <w:shd w:val="clear" w:color="auto" w:fill="FFFFFF"/>
              </w:rPr>
              <w:t>Stems</w:t>
            </w:r>
          </w:p>
        </w:tc>
      </w:tr>
      <w:tr w:rsidR="000B7636" w14:paraId="2D0FC556" w14:textId="77777777" w:rsidTr="000B7636">
        <w:tc>
          <w:tcPr>
            <w:tcW w:w="1980" w:type="dxa"/>
          </w:tcPr>
          <w:p w14:paraId="4E3FAEF8" w14:textId="5CB4147E" w:rsidR="000B7636" w:rsidRDefault="000B7636" w:rsidP="000B7636">
            <w:pPr>
              <w:pStyle w:val="NoSpacing"/>
              <w:rPr>
                <w:shd w:val="clear" w:color="auto" w:fill="FFFFFF"/>
              </w:rPr>
            </w:pPr>
            <w:r>
              <w:rPr>
                <w:shd w:val="clear" w:color="auto" w:fill="FFFFFF"/>
              </w:rPr>
              <w:t>“chocolate”</w:t>
            </w:r>
          </w:p>
        </w:tc>
        <w:tc>
          <w:tcPr>
            <w:tcW w:w="8476" w:type="dxa"/>
          </w:tcPr>
          <w:p w14:paraId="7C2831E9" w14:textId="55766228" w:rsidR="000B7636" w:rsidRDefault="000B7636" w:rsidP="000B7636">
            <w:pPr>
              <w:pStyle w:val="NoSpacing"/>
              <w:rPr>
                <w:shd w:val="clear" w:color="auto" w:fill="FFFFFF"/>
              </w:rPr>
            </w:pPr>
            <w:r>
              <w:rPr>
                <w:shd w:val="clear" w:color="auto" w:fill="FFFFFF"/>
              </w:rPr>
              <w:t>“chocolates”, “chocolatey”, “</w:t>
            </w:r>
            <w:proofErr w:type="spellStart"/>
            <w:r>
              <w:rPr>
                <w:shd w:val="clear" w:color="auto" w:fill="FFFFFF"/>
              </w:rPr>
              <w:t>choco</w:t>
            </w:r>
            <w:proofErr w:type="spellEnd"/>
            <w:r>
              <w:rPr>
                <w:shd w:val="clear" w:color="auto" w:fill="FFFFFF"/>
              </w:rPr>
              <w:t>”</w:t>
            </w:r>
          </w:p>
        </w:tc>
      </w:tr>
      <w:tr w:rsidR="000B7636" w14:paraId="72E72939" w14:textId="77777777" w:rsidTr="000B7636">
        <w:tc>
          <w:tcPr>
            <w:tcW w:w="1980" w:type="dxa"/>
          </w:tcPr>
          <w:p w14:paraId="51123A4D" w14:textId="4F798BCC" w:rsidR="000B7636" w:rsidRDefault="000B7636" w:rsidP="000B7636">
            <w:pPr>
              <w:pStyle w:val="NoSpacing"/>
              <w:rPr>
                <w:shd w:val="clear" w:color="auto" w:fill="FFFFFF"/>
              </w:rPr>
            </w:pPr>
            <w:r>
              <w:rPr>
                <w:shd w:val="clear" w:color="auto" w:fill="FFFFFF"/>
              </w:rPr>
              <w:t>“retrieve”</w:t>
            </w:r>
          </w:p>
        </w:tc>
        <w:tc>
          <w:tcPr>
            <w:tcW w:w="8476" w:type="dxa"/>
          </w:tcPr>
          <w:p w14:paraId="43536F71" w14:textId="290A8536" w:rsidR="000B7636" w:rsidRDefault="000B7636" w:rsidP="000B7636">
            <w:pPr>
              <w:pStyle w:val="NoSpacing"/>
              <w:rPr>
                <w:shd w:val="clear" w:color="auto" w:fill="FFFFFF"/>
              </w:rPr>
            </w:pPr>
            <w:r>
              <w:rPr>
                <w:shd w:val="clear" w:color="auto" w:fill="FFFFFF"/>
              </w:rPr>
              <w:t>“retrieval”, “retrieved”, “retrieves”</w:t>
            </w:r>
          </w:p>
        </w:tc>
      </w:tr>
      <w:tr w:rsidR="000B7636" w14:paraId="1A76AB26" w14:textId="77777777" w:rsidTr="000B7636">
        <w:tc>
          <w:tcPr>
            <w:tcW w:w="1980" w:type="dxa"/>
          </w:tcPr>
          <w:p w14:paraId="2925747B" w14:textId="0C2D06A2" w:rsidR="000B7636" w:rsidRDefault="000B7636" w:rsidP="000B7636">
            <w:pPr>
              <w:pStyle w:val="NoSpacing"/>
              <w:rPr>
                <w:shd w:val="clear" w:color="auto" w:fill="FFFFFF"/>
              </w:rPr>
            </w:pPr>
            <w:r>
              <w:rPr>
                <w:shd w:val="clear" w:color="auto" w:fill="FFFFFF"/>
              </w:rPr>
              <w:t>“like”</w:t>
            </w:r>
          </w:p>
        </w:tc>
        <w:tc>
          <w:tcPr>
            <w:tcW w:w="8476" w:type="dxa"/>
          </w:tcPr>
          <w:p w14:paraId="1CF2676E" w14:textId="7E7505C7" w:rsidR="000B7636" w:rsidRPr="000B7636" w:rsidRDefault="000B7636" w:rsidP="000B7636">
            <w:pPr>
              <w:pStyle w:val="NoSpacing"/>
              <w:rPr>
                <w:lang w:eastAsia="en-IN"/>
              </w:rPr>
            </w:pPr>
            <w:r w:rsidRPr="000B7636">
              <w:rPr>
                <w:lang w:eastAsia="en-IN"/>
              </w:rPr>
              <w:t>"likes"</w:t>
            </w:r>
            <w:r>
              <w:rPr>
                <w:lang w:eastAsia="en-IN"/>
              </w:rPr>
              <w:t xml:space="preserve">, </w:t>
            </w:r>
            <w:r w:rsidRPr="000B7636">
              <w:rPr>
                <w:lang w:eastAsia="en-IN"/>
              </w:rPr>
              <w:t>"liked"</w:t>
            </w:r>
            <w:r>
              <w:rPr>
                <w:lang w:eastAsia="en-IN"/>
              </w:rPr>
              <w:t xml:space="preserve">, </w:t>
            </w:r>
            <w:r w:rsidRPr="000B7636">
              <w:rPr>
                <w:lang w:eastAsia="en-IN"/>
              </w:rPr>
              <w:t>"likely"</w:t>
            </w:r>
            <w:r>
              <w:rPr>
                <w:lang w:eastAsia="en-IN"/>
              </w:rPr>
              <w:t xml:space="preserve">, </w:t>
            </w:r>
            <w:r w:rsidRPr="000B7636">
              <w:rPr>
                <w:lang w:eastAsia="en-IN"/>
              </w:rPr>
              <w:t>"liking"</w:t>
            </w:r>
          </w:p>
        </w:tc>
      </w:tr>
    </w:tbl>
    <w:p w14:paraId="5B83A86B" w14:textId="5327EB43" w:rsidR="000B7636" w:rsidRDefault="000B7636" w:rsidP="000B7636">
      <w:pPr>
        <w:pStyle w:val="NoSpacing"/>
      </w:pPr>
    </w:p>
    <w:p w14:paraId="3D7957DC" w14:textId="48E9A0A6" w:rsidR="00D9466B" w:rsidRDefault="00D9466B" w:rsidP="00D9466B">
      <w:pPr>
        <w:pStyle w:val="NoSpacing"/>
        <w:rPr>
          <w:rStyle w:val="Strong"/>
          <w:b w:val="0"/>
          <w:bCs w:val="0"/>
        </w:rPr>
      </w:pPr>
      <w:r w:rsidRPr="00D9466B">
        <w:rPr>
          <w:rStyle w:val="Strong"/>
          <w:b w:val="0"/>
          <w:bCs w:val="0"/>
        </w:rPr>
        <w:t>Stemming algorithms</w:t>
      </w:r>
      <w:r>
        <w:rPr>
          <w:rStyle w:val="Strong"/>
          <w:b w:val="0"/>
          <w:bCs w:val="0"/>
        </w:rPr>
        <w:t>:</w:t>
      </w:r>
    </w:p>
    <w:tbl>
      <w:tblPr>
        <w:tblStyle w:val="TableGrid"/>
        <w:tblW w:w="0" w:type="auto"/>
        <w:tblLook w:val="04A0" w:firstRow="1" w:lastRow="0" w:firstColumn="1" w:lastColumn="0" w:noHBand="0" w:noVBand="1"/>
      </w:tblPr>
      <w:tblGrid>
        <w:gridCol w:w="1514"/>
        <w:gridCol w:w="6703"/>
        <w:gridCol w:w="2239"/>
      </w:tblGrid>
      <w:tr w:rsidR="009910F5" w14:paraId="5F1CE9C2" w14:textId="3AFC8840" w:rsidTr="009910F5">
        <w:tc>
          <w:tcPr>
            <w:tcW w:w="1514" w:type="dxa"/>
          </w:tcPr>
          <w:p w14:paraId="6863FF6E" w14:textId="7A3B9025" w:rsidR="009910F5" w:rsidRPr="009910F5" w:rsidRDefault="009910F5" w:rsidP="009910F5">
            <w:pPr>
              <w:pStyle w:val="NoSpacing"/>
            </w:pPr>
            <w:r w:rsidRPr="009910F5">
              <w:rPr>
                <w:rStyle w:val="Strong"/>
              </w:rPr>
              <w:t>Porter’s Stemmer algorithm</w:t>
            </w:r>
          </w:p>
        </w:tc>
        <w:tc>
          <w:tcPr>
            <w:tcW w:w="6703" w:type="dxa"/>
          </w:tcPr>
          <w:p w14:paraId="5F4B1978" w14:textId="4A1BA98C" w:rsidR="009910F5" w:rsidRPr="009910F5" w:rsidRDefault="009910F5" w:rsidP="009910F5">
            <w:pPr>
              <w:pStyle w:val="NoSpacing"/>
            </w:pPr>
            <w:r w:rsidRPr="009910F5">
              <w:t>It is based on the idea that the suffixes in the English language are made up of a combination of smaller and simpler suffixes. The main applications of Porter Stemmer include data mining and Information retrieval. However, its applications are only limited to English words. Also, the group of stems is mapped on to the same stem and the output stem is not necessarily a meaningful word</w:t>
            </w:r>
          </w:p>
        </w:tc>
        <w:tc>
          <w:tcPr>
            <w:tcW w:w="2239" w:type="dxa"/>
          </w:tcPr>
          <w:p w14:paraId="0503D306" w14:textId="08E7FA9B" w:rsidR="009910F5" w:rsidRPr="009910F5" w:rsidRDefault="009910F5" w:rsidP="009910F5">
            <w:pPr>
              <w:pStyle w:val="NoSpacing"/>
            </w:pPr>
            <w:r w:rsidRPr="009910F5">
              <w:t>Example: EED -&gt; EE means “if the word has at least one vowel and consonant plus EED ending, change the ending to EE” as ‘agreed’ becomes ‘agree’.</w:t>
            </w:r>
          </w:p>
        </w:tc>
      </w:tr>
      <w:tr w:rsidR="009910F5" w14:paraId="18B2B5F2" w14:textId="7EC34380" w:rsidTr="009910F5">
        <w:tc>
          <w:tcPr>
            <w:tcW w:w="1514" w:type="dxa"/>
          </w:tcPr>
          <w:p w14:paraId="73409728" w14:textId="55A4F5BD" w:rsidR="009910F5" w:rsidRPr="009910F5" w:rsidRDefault="009910F5" w:rsidP="009910F5">
            <w:pPr>
              <w:pStyle w:val="NoSpacing"/>
            </w:pPr>
            <w:proofErr w:type="spellStart"/>
            <w:r w:rsidRPr="009910F5">
              <w:rPr>
                <w:rStyle w:val="Strong"/>
              </w:rPr>
              <w:t>Lovins</w:t>
            </w:r>
            <w:proofErr w:type="spellEnd"/>
            <w:r w:rsidRPr="009910F5">
              <w:rPr>
                <w:rStyle w:val="Strong"/>
              </w:rPr>
              <w:t xml:space="preserve"> Stemmer</w:t>
            </w:r>
            <w:r w:rsidRPr="009910F5">
              <w:t> </w:t>
            </w:r>
          </w:p>
        </w:tc>
        <w:tc>
          <w:tcPr>
            <w:tcW w:w="6703" w:type="dxa"/>
          </w:tcPr>
          <w:p w14:paraId="0FF3D803" w14:textId="5FED04E6" w:rsidR="009910F5" w:rsidRPr="009910F5" w:rsidRDefault="009910F5" w:rsidP="009910F5">
            <w:pPr>
              <w:pStyle w:val="NoSpacing"/>
            </w:pPr>
            <w:r w:rsidRPr="009910F5">
              <w:t>removes the longest suffix from a word then the word is recorded to convert this stem into valid words. </w:t>
            </w:r>
          </w:p>
        </w:tc>
        <w:tc>
          <w:tcPr>
            <w:tcW w:w="2239" w:type="dxa"/>
          </w:tcPr>
          <w:p w14:paraId="240179CA" w14:textId="0079D7CC" w:rsidR="009910F5" w:rsidRPr="009910F5" w:rsidRDefault="009910F5" w:rsidP="009910F5">
            <w:pPr>
              <w:pStyle w:val="NoSpacing"/>
            </w:pPr>
            <w:r w:rsidRPr="009910F5">
              <w:t xml:space="preserve">sitting -&gt; </w:t>
            </w:r>
            <w:proofErr w:type="spellStart"/>
            <w:r w:rsidRPr="009910F5">
              <w:t>sitt</w:t>
            </w:r>
            <w:proofErr w:type="spellEnd"/>
            <w:r w:rsidRPr="009910F5">
              <w:t xml:space="preserve"> -&gt; sit </w:t>
            </w:r>
          </w:p>
        </w:tc>
      </w:tr>
      <w:tr w:rsidR="009910F5" w14:paraId="60105BB2" w14:textId="67AA10A0" w:rsidTr="009910F5">
        <w:tc>
          <w:tcPr>
            <w:tcW w:w="1514" w:type="dxa"/>
          </w:tcPr>
          <w:p w14:paraId="1AFACA00" w14:textId="312C2F19" w:rsidR="009910F5" w:rsidRPr="009910F5" w:rsidRDefault="009910F5" w:rsidP="009910F5">
            <w:pPr>
              <w:pStyle w:val="NoSpacing"/>
            </w:pPr>
            <w:r w:rsidRPr="009910F5">
              <w:rPr>
                <w:rStyle w:val="Strong"/>
              </w:rPr>
              <w:t>Dawson Stemmer</w:t>
            </w:r>
            <w:r w:rsidRPr="009910F5">
              <w:t> </w:t>
            </w:r>
          </w:p>
        </w:tc>
        <w:tc>
          <w:tcPr>
            <w:tcW w:w="6703" w:type="dxa"/>
          </w:tcPr>
          <w:p w14:paraId="2224279C" w14:textId="403D287F" w:rsidR="009910F5" w:rsidRPr="009910F5" w:rsidRDefault="009910F5" w:rsidP="009910F5">
            <w:pPr>
              <w:pStyle w:val="NoSpacing"/>
            </w:pPr>
            <w:r w:rsidRPr="009910F5">
              <w:t xml:space="preserve">extension of </w:t>
            </w:r>
            <w:proofErr w:type="spellStart"/>
            <w:r w:rsidRPr="009910F5">
              <w:t>Lovins</w:t>
            </w:r>
            <w:proofErr w:type="spellEnd"/>
            <w:r w:rsidRPr="009910F5">
              <w:t xml:space="preserve"> stemmer in which suffixes are stored in the reversed order indexed by their length and last letter.</w:t>
            </w:r>
          </w:p>
        </w:tc>
        <w:tc>
          <w:tcPr>
            <w:tcW w:w="2239" w:type="dxa"/>
          </w:tcPr>
          <w:p w14:paraId="024CA697" w14:textId="77777777" w:rsidR="009910F5" w:rsidRPr="009910F5" w:rsidRDefault="009910F5" w:rsidP="009910F5">
            <w:pPr>
              <w:pStyle w:val="NoSpacing"/>
            </w:pPr>
          </w:p>
        </w:tc>
      </w:tr>
      <w:tr w:rsidR="009910F5" w14:paraId="24B984C0" w14:textId="519FA7E0" w:rsidTr="009910F5">
        <w:tc>
          <w:tcPr>
            <w:tcW w:w="1514" w:type="dxa"/>
          </w:tcPr>
          <w:p w14:paraId="6E9A9533" w14:textId="3C3BA264" w:rsidR="009910F5" w:rsidRPr="009910F5" w:rsidRDefault="009910F5" w:rsidP="009910F5">
            <w:pPr>
              <w:pStyle w:val="NoSpacing"/>
            </w:pPr>
            <w:proofErr w:type="spellStart"/>
            <w:r w:rsidRPr="009910F5">
              <w:rPr>
                <w:rStyle w:val="Strong"/>
              </w:rPr>
              <w:t>Krovetz</w:t>
            </w:r>
            <w:proofErr w:type="spellEnd"/>
            <w:r w:rsidRPr="009910F5">
              <w:rPr>
                <w:rStyle w:val="Strong"/>
              </w:rPr>
              <w:t xml:space="preserve"> Stemmer</w:t>
            </w:r>
            <w:r w:rsidRPr="009910F5">
              <w:t> </w:t>
            </w:r>
          </w:p>
        </w:tc>
        <w:tc>
          <w:tcPr>
            <w:tcW w:w="6703" w:type="dxa"/>
          </w:tcPr>
          <w:p w14:paraId="3B5AC80E" w14:textId="22C15E0B" w:rsidR="009910F5" w:rsidRPr="009910F5" w:rsidRDefault="009910F5" w:rsidP="009910F5">
            <w:pPr>
              <w:pStyle w:val="NoSpacing"/>
            </w:pPr>
            <w:r w:rsidRPr="009910F5">
              <w:t> Following are the steps: </w:t>
            </w:r>
            <w:r w:rsidRPr="009910F5">
              <w:br/>
              <w:t>1) Convert the plural form of a word to its singular form. </w:t>
            </w:r>
            <w:r w:rsidRPr="009910F5">
              <w:br/>
              <w:t>2) Convert the past tense of a word to its present tense and remove the suffix ‘</w:t>
            </w:r>
            <w:proofErr w:type="spellStart"/>
            <w:r w:rsidRPr="009910F5">
              <w:t>ing</w:t>
            </w:r>
            <w:proofErr w:type="spellEnd"/>
            <w:r w:rsidRPr="009910F5">
              <w:t>’. </w:t>
            </w:r>
          </w:p>
        </w:tc>
        <w:tc>
          <w:tcPr>
            <w:tcW w:w="2239" w:type="dxa"/>
          </w:tcPr>
          <w:p w14:paraId="74F81EFB" w14:textId="361C64B4" w:rsidR="009910F5" w:rsidRPr="009910F5" w:rsidRDefault="009910F5" w:rsidP="009910F5">
            <w:pPr>
              <w:pStyle w:val="NoSpacing"/>
            </w:pPr>
            <w:r w:rsidRPr="009910F5">
              <w:rPr>
                <w:rStyle w:val="Strong"/>
                <w:b w:val="0"/>
                <w:bCs w:val="0"/>
              </w:rPr>
              <w:t> </w:t>
            </w:r>
            <w:r w:rsidRPr="009910F5">
              <w:t>‘children’ -&gt; ‘child’ </w:t>
            </w:r>
          </w:p>
        </w:tc>
      </w:tr>
      <w:tr w:rsidR="009910F5" w14:paraId="0BF0AE4A" w14:textId="6DC97586" w:rsidTr="009910F5">
        <w:tc>
          <w:tcPr>
            <w:tcW w:w="1514" w:type="dxa"/>
          </w:tcPr>
          <w:p w14:paraId="7C266E0C" w14:textId="21FF4B09" w:rsidR="009910F5" w:rsidRPr="009910F5" w:rsidRDefault="009910F5" w:rsidP="009910F5">
            <w:pPr>
              <w:pStyle w:val="NoSpacing"/>
            </w:pPr>
            <w:r w:rsidRPr="009910F5">
              <w:rPr>
                <w:rStyle w:val="Strong"/>
              </w:rPr>
              <w:t>Xerox Stemmer</w:t>
            </w:r>
          </w:p>
        </w:tc>
        <w:tc>
          <w:tcPr>
            <w:tcW w:w="6703" w:type="dxa"/>
          </w:tcPr>
          <w:p w14:paraId="6958BA51" w14:textId="77777777" w:rsidR="009910F5" w:rsidRPr="009910F5" w:rsidRDefault="009910F5" w:rsidP="009910F5">
            <w:pPr>
              <w:pStyle w:val="NoSpacing"/>
            </w:pPr>
          </w:p>
        </w:tc>
        <w:tc>
          <w:tcPr>
            <w:tcW w:w="2239" w:type="dxa"/>
          </w:tcPr>
          <w:p w14:paraId="4E64A3CF" w14:textId="77777777" w:rsidR="009910F5" w:rsidRPr="009910F5" w:rsidRDefault="009910F5" w:rsidP="009910F5">
            <w:pPr>
              <w:pStyle w:val="NoSpacing"/>
            </w:pPr>
            <w:r w:rsidRPr="009910F5">
              <w:t>‘children’ -&gt; ‘child’</w:t>
            </w:r>
          </w:p>
          <w:p w14:paraId="05ED0FD3" w14:textId="77777777" w:rsidR="009910F5" w:rsidRPr="009910F5" w:rsidRDefault="009910F5" w:rsidP="009910F5">
            <w:pPr>
              <w:pStyle w:val="NoSpacing"/>
            </w:pPr>
            <w:r w:rsidRPr="009910F5">
              <w:t>‘understood’ -&gt; ‘understand’</w:t>
            </w:r>
          </w:p>
          <w:p w14:paraId="7284BA09" w14:textId="77777777" w:rsidR="009910F5" w:rsidRPr="009910F5" w:rsidRDefault="009910F5" w:rsidP="009910F5">
            <w:pPr>
              <w:pStyle w:val="NoSpacing"/>
            </w:pPr>
            <w:r w:rsidRPr="009910F5">
              <w:t>‘whom’ -&gt; ‘who’</w:t>
            </w:r>
          </w:p>
          <w:p w14:paraId="64AE76B6" w14:textId="68E1E7CC" w:rsidR="009910F5" w:rsidRPr="009910F5" w:rsidRDefault="009910F5" w:rsidP="009910F5">
            <w:pPr>
              <w:pStyle w:val="NoSpacing"/>
            </w:pPr>
            <w:r w:rsidRPr="009910F5">
              <w:t>‘best’ -&gt; ‘good’</w:t>
            </w:r>
          </w:p>
        </w:tc>
      </w:tr>
      <w:tr w:rsidR="009910F5" w14:paraId="69D8EA8A" w14:textId="77777777" w:rsidTr="009910F5">
        <w:tc>
          <w:tcPr>
            <w:tcW w:w="1514" w:type="dxa"/>
          </w:tcPr>
          <w:p w14:paraId="40E7FBF2" w14:textId="6B6C645A" w:rsidR="009910F5" w:rsidRPr="009910F5" w:rsidRDefault="009910F5" w:rsidP="009910F5">
            <w:pPr>
              <w:pStyle w:val="NoSpacing"/>
              <w:rPr>
                <w:rStyle w:val="Strong"/>
              </w:rPr>
            </w:pPr>
            <w:r w:rsidRPr="009910F5">
              <w:rPr>
                <w:rStyle w:val="Strong"/>
              </w:rPr>
              <w:t>N-Gram Stemmer</w:t>
            </w:r>
            <w:r w:rsidRPr="009910F5">
              <w:t> </w:t>
            </w:r>
          </w:p>
        </w:tc>
        <w:tc>
          <w:tcPr>
            <w:tcW w:w="6703" w:type="dxa"/>
          </w:tcPr>
          <w:p w14:paraId="1EB93FA5" w14:textId="09865BEA" w:rsidR="009910F5" w:rsidRPr="009910F5" w:rsidRDefault="009910F5" w:rsidP="009910F5">
            <w:pPr>
              <w:pStyle w:val="NoSpacing"/>
            </w:pPr>
            <w:r w:rsidRPr="009910F5">
              <w:t>An n-gram is a set of n consecutive characters extracted from a word in which similar words will have a high proportion of n-grams in common. </w:t>
            </w:r>
          </w:p>
        </w:tc>
        <w:tc>
          <w:tcPr>
            <w:tcW w:w="2239" w:type="dxa"/>
          </w:tcPr>
          <w:p w14:paraId="43CB506B" w14:textId="20B83E40" w:rsidR="009910F5" w:rsidRPr="009910F5" w:rsidRDefault="009910F5" w:rsidP="009910F5">
            <w:pPr>
              <w:pStyle w:val="NoSpacing"/>
            </w:pPr>
            <w:r w:rsidRPr="009910F5">
              <w:rPr>
                <w:rStyle w:val="Strong"/>
                <w:b w:val="0"/>
                <w:bCs w:val="0"/>
              </w:rPr>
              <w:t> </w:t>
            </w:r>
            <w:r w:rsidRPr="009910F5">
              <w:t xml:space="preserve">‘INTRODUCTIONS’ for n=2 </w:t>
            </w:r>
            <w:proofErr w:type="gramStart"/>
            <w:r w:rsidRPr="009910F5">
              <w:t>becomes :</w:t>
            </w:r>
            <w:proofErr w:type="gramEnd"/>
            <w:r w:rsidRPr="009910F5">
              <w:t xml:space="preserve"> *I, IN, NT, TR, RO, OD, DU, UC, CT, TI, IO, ON, NS, S* </w:t>
            </w:r>
          </w:p>
        </w:tc>
      </w:tr>
      <w:tr w:rsidR="009910F5" w14:paraId="06F59FB9" w14:textId="77777777" w:rsidTr="009910F5">
        <w:tc>
          <w:tcPr>
            <w:tcW w:w="1514" w:type="dxa"/>
          </w:tcPr>
          <w:p w14:paraId="435DFC10" w14:textId="37E902CC" w:rsidR="009910F5" w:rsidRPr="009910F5" w:rsidRDefault="009910F5" w:rsidP="009910F5">
            <w:pPr>
              <w:pStyle w:val="NoSpacing"/>
              <w:rPr>
                <w:rStyle w:val="Strong"/>
              </w:rPr>
            </w:pPr>
            <w:r w:rsidRPr="009910F5">
              <w:rPr>
                <w:rStyle w:val="Strong"/>
              </w:rPr>
              <w:t>Snowball Stemmer</w:t>
            </w:r>
          </w:p>
        </w:tc>
        <w:tc>
          <w:tcPr>
            <w:tcW w:w="6703" w:type="dxa"/>
          </w:tcPr>
          <w:p w14:paraId="5136BAF7" w14:textId="77777777" w:rsidR="009910F5" w:rsidRPr="009910F5" w:rsidRDefault="009910F5" w:rsidP="009910F5">
            <w:pPr>
              <w:pStyle w:val="NoSpacing"/>
            </w:pPr>
            <w:r w:rsidRPr="009910F5">
              <w:t xml:space="preserve"> can map non-English words too. Since it supports other languages the Snowball Stemmers can be called a multi-lingual stemmer. The Snowball stemmers are also imported from the </w:t>
            </w:r>
            <w:proofErr w:type="spellStart"/>
            <w:r w:rsidRPr="009910F5">
              <w:t>nltk</w:t>
            </w:r>
            <w:proofErr w:type="spellEnd"/>
            <w:r w:rsidRPr="009910F5">
              <w:t xml:space="preserve"> package. This stemmer is </w:t>
            </w:r>
            <w:r w:rsidRPr="009910F5">
              <w:lastRenderedPageBreak/>
              <w:t>based on a programming language called ‘Snowball’ that processes small strings and is the most widely used stemmer.</w:t>
            </w:r>
          </w:p>
          <w:p w14:paraId="079BD2B3" w14:textId="37FE72BA" w:rsidR="009910F5" w:rsidRPr="009910F5" w:rsidRDefault="009910F5" w:rsidP="009910F5">
            <w:pPr>
              <w:pStyle w:val="NoSpacing"/>
            </w:pPr>
            <w:r w:rsidRPr="009910F5">
              <w:t>The Snowball stemmer is way more aggressive than Porter Stemmer and is also referred to as Porter2 Stemmer. Because of the improvements added when compared to the Porter Stemmer, the Snowball stemmer is having greater computational speed. </w:t>
            </w:r>
          </w:p>
        </w:tc>
        <w:tc>
          <w:tcPr>
            <w:tcW w:w="2239" w:type="dxa"/>
          </w:tcPr>
          <w:p w14:paraId="7FEECB2E" w14:textId="77777777" w:rsidR="009910F5" w:rsidRPr="009910F5" w:rsidRDefault="009910F5" w:rsidP="009910F5">
            <w:pPr>
              <w:pStyle w:val="NoSpacing"/>
            </w:pPr>
          </w:p>
        </w:tc>
      </w:tr>
      <w:tr w:rsidR="009910F5" w14:paraId="1A4360F7" w14:textId="77777777" w:rsidTr="009910F5">
        <w:tc>
          <w:tcPr>
            <w:tcW w:w="1514" w:type="dxa"/>
          </w:tcPr>
          <w:p w14:paraId="62866E33" w14:textId="4B75DE7B" w:rsidR="009910F5" w:rsidRPr="009910F5" w:rsidRDefault="009910F5" w:rsidP="009910F5">
            <w:pPr>
              <w:pStyle w:val="NoSpacing"/>
              <w:rPr>
                <w:rStyle w:val="Strong"/>
              </w:rPr>
            </w:pPr>
            <w:r w:rsidRPr="009910F5">
              <w:rPr>
                <w:rStyle w:val="Strong"/>
              </w:rPr>
              <w:t>Lancaster Stemmer</w:t>
            </w:r>
          </w:p>
        </w:tc>
        <w:tc>
          <w:tcPr>
            <w:tcW w:w="6703" w:type="dxa"/>
          </w:tcPr>
          <w:p w14:paraId="5A3E76EA" w14:textId="3CF7ABD7" w:rsidR="009910F5" w:rsidRPr="009910F5" w:rsidRDefault="009910F5" w:rsidP="009910F5">
            <w:pPr>
              <w:pStyle w:val="NoSpacing"/>
            </w:pPr>
            <w:r w:rsidRPr="009910F5">
              <w:t>The Lancaster stemmers are more aggressive and dynamic compared to the other two stemmers. The stemmer is really faster, but the algorithm is really confusing when dealing with small words. But they are not as efficient as Snowball Stemmers. The Lancaster stemmers save the rules externally and basically uses an iterative algorithm.</w:t>
            </w:r>
          </w:p>
        </w:tc>
        <w:tc>
          <w:tcPr>
            <w:tcW w:w="2239" w:type="dxa"/>
          </w:tcPr>
          <w:p w14:paraId="2964C76D" w14:textId="77777777" w:rsidR="009910F5" w:rsidRPr="009910F5" w:rsidRDefault="009910F5" w:rsidP="009910F5">
            <w:pPr>
              <w:pStyle w:val="NoSpacing"/>
            </w:pPr>
          </w:p>
        </w:tc>
      </w:tr>
    </w:tbl>
    <w:p w14:paraId="45C4EC47" w14:textId="28B2A63E" w:rsidR="00D9466B" w:rsidRDefault="00D9466B" w:rsidP="00D9466B">
      <w:pPr>
        <w:pStyle w:val="NoSpacing"/>
      </w:pPr>
    </w:p>
    <w:p w14:paraId="68A071E9" w14:textId="6E3EEC3B" w:rsidR="00D96287" w:rsidRDefault="00D96287" w:rsidP="00D9466B">
      <w:pPr>
        <w:pStyle w:val="NoSpacing"/>
      </w:pPr>
    </w:p>
    <w:p w14:paraId="7EF9858C" w14:textId="21A43AE1" w:rsidR="00D96287" w:rsidRPr="00D96287" w:rsidRDefault="00D96287" w:rsidP="00D9466B">
      <w:pPr>
        <w:pStyle w:val="NoSpacing"/>
        <w:rPr>
          <w:b/>
          <w:bCs/>
          <w:sz w:val="36"/>
          <w:szCs w:val="36"/>
          <w:u w:val="single"/>
        </w:rPr>
      </w:pPr>
      <w:r w:rsidRPr="00D96287">
        <w:rPr>
          <w:b/>
          <w:bCs/>
          <w:sz w:val="36"/>
          <w:szCs w:val="36"/>
          <w:u w:val="single"/>
        </w:rPr>
        <w:t>LEMMATIZATION</w:t>
      </w:r>
    </w:p>
    <w:p w14:paraId="23B2EB5B" w14:textId="03FC7601" w:rsidR="00D96287" w:rsidRDefault="00D96287" w:rsidP="00D9466B">
      <w:pPr>
        <w:pStyle w:val="NoSpacing"/>
      </w:pPr>
      <w:r>
        <w:rPr>
          <w:noProof/>
        </w:rPr>
        <w:drawing>
          <wp:inline distT="0" distB="0" distL="0" distR="0" wp14:anchorId="786FE6CF" wp14:editId="0326D66B">
            <wp:extent cx="6645910" cy="3738245"/>
            <wp:effectExtent l="0" t="0" r="2540" b="0"/>
            <wp:docPr id="7" name="Picture 7" descr="Stemming vs Lemmatization NLP | Data Science and Machine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mming vs Lemmatization NLP | Data Science and Machine Learning | Kag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747C183" w14:textId="428C277C" w:rsidR="00D96287" w:rsidRDefault="00D96287" w:rsidP="00D9466B">
      <w:pPr>
        <w:pStyle w:val="NoSpacing"/>
      </w:pPr>
      <w:r>
        <w:rPr>
          <w:noProof/>
        </w:rPr>
        <w:drawing>
          <wp:inline distT="0" distB="0" distL="0" distR="0" wp14:anchorId="4654EA65" wp14:editId="01F648A6">
            <wp:extent cx="4540250" cy="1714500"/>
            <wp:effectExtent l="0" t="0" r="0" b="0"/>
            <wp:docPr id="8" name="Picture 8" descr="Stemming and Lemmatization - Machine Learn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mming and Lemmatization - Machine Learning Tutor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250" cy="1714500"/>
                    </a:xfrm>
                    <a:prstGeom prst="rect">
                      <a:avLst/>
                    </a:prstGeom>
                    <a:noFill/>
                    <a:ln>
                      <a:noFill/>
                    </a:ln>
                  </pic:spPr>
                </pic:pic>
              </a:graphicData>
            </a:graphic>
          </wp:inline>
        </w:drawing>
      </w:r>
    </w:p>
    <w:p w14:paraId="15D384FC" w14:textId="6EA16F37" w:rsidR="00EE1607" w:rsidRDefault="00EE1607" w:rsidP="00D9466B">
      <w:pPr>
        <w:pStyle w:val="NoSpacing"/>
      </w:pPr>
    </w:p>
    <w:p w14:paraId="5E5C6E47" w14:textId="77777777" w:rsidR="006042C4" w:rsidRDefault="006042C4" w:rsidP="00D9466B">
      <w:pPr>
        <w:pStyle w:val="NoSpacing"/>
        <w:rPr>
          <w:b/>
          <w:bCs/>
          <w:sz w:val="40"/>
          <w:szCs w:val="40"/>
          <w:u w:val="single"/>
        </w:rPr>
      </w:pPr>
    </w:p>
    <w:p w14:paraId="54DE8134" w14:textId="77777777" w:rsidR="006042C4" w:rsidRDefault="006042C4" w:rsidP="00D9466B">
      <w:pPr>
        <w:pStyle w:val="NoSpacing"/>
        <w:rPr>
          <w:b/>
          <w:bCs/>
          <w:sz w:val="40"/>
          <w:szCs w:val="40"/>
          <w:u w:val="single"/>
        </w:rPr>
      </w:pPr>
    </w:p>
    <w:p w14:paraId="2B26FB21" w14:textId="77777777" w:rsidR="006042C4" w:rsidRDefault="006042C4" w:rsidP="00D9466B">
      <w:pPr>
        <w:pStyle w:val="NoSpacing"/>
        <w:rPr>
          <w:b/>
          <w:bCs/>
          <w:sz w:val="40"/>
          <w:szCs w:val="40"/>
          <w:u w:val="single"/>
        </w:rPr>
      </w:pPr>
    </w:p>
    <w:p w14:paraId="01B27413" w14:textId="77777777" w:rsidR="006042C4" w:rsidRDefault="006042C4" w:rsidP="00D9466B">
      <w:pPr>
        <w:pStyle w:val="NoSpacing"/>
        <w:rPr>
          <w:b/>
          <w:bCs/>
          <w:sz w:val="40"/>
          <w:szCs w:val="40"/>
          <w:u w:val="single"/>
        </w:rPr>
      </w:pPr>
    </w:p>
    <w:p w14:paraId="5C142FE6" w14:textId="77777777" w:rsidR="006042C4" w:rsidRDefault="006042C4" w:rsidP="00D9466B">
      <w:pPr>
        <w:pStyle w:val="NoSpacing"/>
        <w:rPr>
          <w:b/>
          <w:bCs/>
          <w:sz w:val="40"/>
          <w:szCs w:val="40"/>
          <w:u w:val="single"/>
        </w:rPr>
      </w:pPr>
    </w:p>
    <w:p w14:paraId="032779A7" w14:textId="1C72A435" w:rsidR="009B59A6" w:rsidRDefault="009B59A6" w:rsidP="00C95293">
      <w:pPr>
        <w:pStyle w:val="NoSpacing"/>
      </w:pPr>
    </w:p>
    <w:p w14:paraId="751242FF" w14:textId="58A114E4" w:rsidR="009B59A6" w:rsidRDefault="009B59A6" w:rsidP="00C95293">
      <w:pPr>
        <w:pStyle w:val="NoSpacing"/>
      </w:pPr>
    </w:p>
    <w:p w14:paraId="36AB4A2B" w14:textId="64491734" w:rsidR="009B59A6" w:rsidRDefault="009B59A6" w:rsidP="00C95293">
      <w:pPr>
        <w:pStyle w:val="NoSpacing"/>
      </w:pPr>
    </w:p>
    <w:p w14:paraId="630C1FF2" w14:textId="633282FE" w:rsidR="009B59A6" w:rsidRDefault="009B59A6" w:rsidP="00C95293">
      <w:pPr>
        <w:pStyle w:val="NoSpacing"/>
      </w:pPr>
    </w:p>
    <w:p w14:paraId="23D842AF" w14:textId="3A830971" w:rsidR="009B59A6" w:rsidRDefault="009B59A6" w:rsidP="00C95293">
      <w:pPr>
        <w:pStyle w:val="NoSpacing"/>
      </w:pPr>
    </w:p>
    <w:p w14:paraId="500E1409" w14:textId="47236AE5" w:rsidR="009B59A6" w:rsidRDefault="009B59A6" w:rsidP="00C95293">
      <w:pPr>
        <w:pStyle w:val="NoSpacing"/>
      </w:pPr>
    </w:p>
    <w:p w14:paraId="34C8B3ED" w14:textId="12AB51AF" w:rsidR="009B59A6" w:rsidRDefault="009B59A6" w:rsidP="00C95293">
      <w:pPr>
        <w:pStyle w:val="NoSpacing"/>
      </w:pPr>
    </w:p>
    <w:p w14:paraId="51695E18" w14:textId="524BAF69" w:rsidR="009B59A6" w:rsidRDefault="009B59A6" w:rsidP="00C95293">
      <w:pPr>
        <w:pStyle w:val="NoSpacing"/>
      </w:pPr>
    </w:p>
    <w:p w14:paraId="3C95302D" w14:textId="00C66F57" w:rsidR="009B59A6" w:rsidRPr="00EE1607" w:rsidRDefault="00FA299C" w:rsidP="00C95293">
      <w:pPr>
        <w:pStyle w:val="NoSpacing"/>
      </w:pPr>
      <w:r>
        <w:rPr>
          <w:noProof/>
        </w:rPr>
        <w:drawing>
          <wp:inline distT="0" distB="0" distL="0" distR="0" wp14:anchorId="064786E5" wp14:editId="5C62B9E1">
            <wp:extent cx="6645910" cy="4267835"/>
            <wp:effectExtent l="0" t="0" r="2540" b="0"/>
            <wp:docPr id="10" name="Picture 10" descr="NLP pipeline - Machine Learning with Apache Spark Quick Start Guid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pipeline - Machine Learning with Apache Spark Quick Start Guide [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67835"/>
                    </a:xfrm>
                    <a:prstGeom prst="rect">
                      <a:avLst/>
                    </a:prstGeom>
                    <a:noFill/>
                    <a:ln>
                      <a:noFill/>
                    </a:ln>
                  </pic:spPr>
                </pic:pic>
              </a:graphicData>
            </a:graphic>
          </wp:inline>
        </w:drawing>
      </w:r>
    </w:p>
    <w:sectPr w:rsidR="009B59A6" w:rsidRPr="00EE1607" w:rsidSect="000B76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831C0"/>
    <w:multiLevelType w:val="multilevel"/>
    <w:tmpl w:val="801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CF"/>
    <w:rsid w:val="000B7636"/>
    <w:rsid w:val="00187485"/>
    <w:rsid w:val="00247FC2"/>
    <w:rsid w:val="003839DF"/>
    <w:rsid w:val="00546BEF"/>
    <w:rsid w:val="006042C4"/>
    <w:rsid w:val="00616CA2"/>
    <w:rsid w:val="006D5368"/>
    <w:rsid w:val="007E60DB"/>
    <w:rsid w:val="00984ACF"/>
    <w:rsid w:val="009910F5"/>
    <w:rsid w:val="00996E17"/>
    <w:rsid w:val="009B59A6"/>
    <w:rsid w:val="00C172EA"/>
    <w:rsid w:val="00C95293"/>
    <w:rsid w:val="00C95EE2"/>
    <w:rsid w:val="00D9466B"/>
    <w:rsid w:val="00D96287"/>
    <w:rsid w:val="00ED418E"/>
    <w:rsid w:val="00EE1607"/>
    <w:rsid w:val="00FA2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36FE"/>
  <w15:chartTrackingRefBased/>
  <w15:docId w15:val="{E54B868F-70DA-43FD-B005-E305E5D3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04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B5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6"/>
    <w:rPr>
      <w:rFonts w:ascii="Times New Roman" w:eastAsia="Times New Roman" w:hAnsi="Times New Roman" w:cs="Times New Roman"/>
      <w:b/>
      <w:bCs/>
      <w:kern w:val="36"/>
      <w:sz w:val="48"/>
      <w:szCs w:val="48"/>
      <w:lang w:eastAsia="en-IN"/>
    </w:rPr>
  </w:style>
  <w:style w:type="paragraph" w:styleId="NoSpacing">
    <w:name w:val="No Spacing"/>
    <w:uiPriority w:val="1"/>
    <w:qFormat/>
    <w:rsid w:val="000B7636"/>
    <w:pPr>
      <w:spacing w:after="0" w:line="240" w:lineRule="auto"/>
    </w:pPr>
  </w:style>
  <w:style w:type="paragraph" w:styleId="HTMLPreformatted">
    <w:name w:val="HTML Preformatted"/>
    <w:basedOn w:val="Normal"/>
    <w:link w:val="HTMLPreformattedChar"/>
    <w:uiPriority w:val="99"/>
    <w:semiHidden/>
    <w:unhideWhenUsed/>
    <w:rsid w:val="000B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7636"/>
    <w:rPr>
      <w:rFonts w:ascii="Courier New" w:eastAsia="Times New Roman" w:hAnsi="Courier New" w:cs="Courier New"/>
      <w:sz w:val="20"/>
      <w:szCs w:val="20"/>
      <w:lang w:eastAsia="en-IN"/>
    </w:rPr>
  </w:style>
  <w:style w:type="table" w:styleId="TableGrid">
    <w:name w:val="Table Grid"/>
    <w:basedOn w:val="TableNormal"/>
    <w:uiPriority w:val="39"/>
    <w:rsid w:val="000B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466B"/>
    <w:rPr>
      <w:b/>
      <w:bCs/>
    </w:rPr>
  </w:style>
  <w:style w:type="character" w:customStyle="1" w:styleId="Heading2Char">
    <w:name w:val="Heading 2 Char"/>
    <w:basedOn w:val="DefaultParagraphFont"/>
    <w:link w:val="Heading2"/>
    <w:uiPriority w:val="9"/>
    <w:semiHidden/>
    <w:rsid w:val="006042C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B59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7827">
      <w:bodyDiv w:val="1"/>
      <w:marLeft w:val="0"/>
      <w:marRight w:val="0"/>
      <w:marTop w:val="0"/>
      <w:marBottom w:val="0"/>
      <w:divBdr>
        <w:top w:val="none" w:sz="0" w:space="0" w:color="auto"/>
        <w:left w:val="none" w:sz="0" w:space="0" w:color="auto"/>
        <w:bottom w:val="none" w:sz="0" w:space="0" w:color="auto"/>
        <w:right w:val="none" w:sz="0" w:space="0" w:color="auto"/>
      </w:divBdr>
    </w:div>
    <w:div w:id="838272492">
      <w:bodyDiv w:val="1"/>
      <w:marLeft w:val="0"/>
      <w:marRight w:val="0"/>
      <w:marTop w:val="0"/>
      <w:marBottom w:val="0"/>
      <w:divBdr>
        <w:top w:val="none" w:sz="0" w:space="0" w:color="auto"/>
        <w:left w:val="none" w:sz="0" w:space="0" w:color="auto"/>
        <w:bottom w:val="none" w:sz="0" w:space="0" w:color="auto"/>
        <w:right w:val="none" w:sz="0" w:space="0" w:color="auto"/>
      </w:divBdr>
    </w:div>
    <w:div w:id="1040056942">
      <w:bodyDiv w:val="1"/>
      <w:marLeft w:val="0"/>
      <w:marRight w:val="0"/>
      <w:marTop w:val="0"/>
      <w:marBottom w:val="0"/>
      <w:divBdr>
        <w:top w:val="none" w:sz="0" w:space="0" w:color="auto"/>
        <w:left w:val="none" w:sz="0" w:space="0" w:color="auto"/>
        <w:bottom w:val="none" w:sz="0" w:space="0" w:color="auto"/>
        <w:right w:val="none" w:sz="0" w:space="0" w:color="auto"/>
      </w:divBdr>
    </w:div>
    <w:div w:id="1493372361">
      <w:bodyDiv w:val="1"/>
      <w:marLeft w:val="0"/>
      <w:marRight w:val="0"/>
      <w:marTop w:val="0"/>
      <w:marBottom w:val="0"/>
      <w:divBdr>
        <w:top w:val="none" w:sz="0" w:space="0" w:color="auto"/>
        <w:left w:val="none" w:sz="0" w:space="0" w:color="auto"/>
        <w:bottom w:val="none" w:sz="0" w:space="0" w:color="auto"/>
        <w:right w:val="none" w:sz="0" w:space="0" w:color="auto"/>
      </w:divBdr>
    </w:div>
    <w:div w:id="1515267764">
      <w:bodyDiv w:val="1"/>
      <w:marLeft w:val="0"/>
      <w:marRight w:val="0"/>
      <w:marTop w:val="0"/>
      <w:marBottom w:val="0"/>
      <w:divBdr>
        <w:top w:val="none" w:sz="0" w:space="0" w:color="auto"/>
        <w:left w:val="none" w:sz="0" w:space="0" w:color="auto"/>
        <w:bottom w:val="none" w:sz="0" w:space="0" w:color="auto"/>
        <w:right w:val="none" w:sz="0" w:space="0" w:color="auto"/>
      </w:divBdr>
    </w:div>
    <w:div w:id="1729111289">
      <w:bodyDiv w:val="1"/>
      <w:marLeft w:val="0"/>
      <w:marRight w:val="0"/>
      <w:marTop w:val="0"/>
      <w:marBottom w:val="0"/>
      <w:divBdr>
        <w:top w:val="none" w:sz="0" w:space="0" w:color="auto"/>
        <w:left w:val="none" w:sz="0" w:space="0" w:color="auto"/>
        <w:bottom w:val="none" w:sz="0" w:space="0" w:color="auto"/>
        <w:right w:val="none" w:sz="0" w:space="0" w:color="auto"/>
      </w:divBdr>
    </w:div>
    <w:div w:id="176511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 B Soman</dc:creator>
  <cp:keywords/>
  <dc:description/>
  <cp:lastModifiedBy>Aneesha B Soman</cp:lastModifiedBy>
  <cp:revision>3</cp:revision>
  <dcterms:created xsi:type="dcterms:W3CDTF">2021-11-02T13:17:00Z</dcterms:created>
  <dcterms:modified xsi:type="dcterms:W3CDTF">2021-11-02T13:19:00Z</dcterms:modified>
</cp:coreProperties>
</file>