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top w:w="45" w:type="dxa"/>
          <w:left w:w="65" w:type="dxa"/>
          <w:bottom w:w="45" w:type="dxa"/>
          <w:right w:w="65" w:type="dxa"/>
        </w:tblCellMar>
        <w:tblLook w:val="04A0" w:firstRow="1" w:lastRow="0" w:firstColumn="1" w:lastColumn="0" w:noHBand="0" w:noVBand="1"/>
      </w:tblPr>
      <w:tblGrid>
        <w:gridCol w:w="9792"/>
      </w:tblGrid>
      <w:tr w:rsidR="00C413C9" w14:paraId="45F0E7A7" w14:textId="77777777">
        <w:trPr>
          <w:jc w:val="center"/>
        </w:trPr>
        <w:tc>
          <w:tcPr>
            <w:tcW w:w="9792" w:type="dxa"/>
            <w:tcBorders>
              <w:top w:val="single" w:sz="4" w:space="0" w:color="CBD5E1"/>
              <w:left w:val="single" w:sz="36" w:space="0" w:color="1E3A8A"/>
              <w:bottom w:val="single" w:sz="4" w:space="0" w:color="CBD5E1"/>
              <w:right w:val="single" w:sz="4" w:space="0" w:color="CBD5E1"/>
            </w:tcBorders>
            <w:shd w:val="clear" w:color="auto" w:fill="EAF0F8"/>
            <w:tcMar>
              <w:top w:w="220" w:type="dxa"/>
              <w:left w:w="260" w:type="dxa"/>
              <w:bottom w:w="220" w:type="dxa"/>
              <w:right w:w="260" w:type="dxa"/>
            </w:tcMar>
            <w:vAlign w:val="center"/>
          </w:tcPr>
          <w:p w14:paraId="33F9EDA5" w14:textId="77777777" w:rsidR="00C413C9" w:rsidRDefault="00000000">
            <w:pPr>
              <w:spacing w:after="30" w:line="240" w:lineRule="auto"/>
            </w:pPr>
            <w:r>
              <w:rPr>
                <w:b/>
                <w:color w:val="325078"/>
              </w:rPr>
              <w:t>BCSSL LAB 14  |  TECHNICAL ENGINEERING &amp; DFIR INVESTIGATION REPORT</w:t>
            </w:r>
          </w:p>
          <w:p w14:paraId="161EAB5C" w14:textId="77777777" w:rsidR="00C413C9" w:rsidRDefault="00000000">
            <w:pPr>
              <w:spacing w:after="30" w:line="240" w:lineRule="auto"/>
            </w:pPr>
            <w:r>
              <w:rPr>
                <w:b/>
                <w:color w:val="142D50"/>
                <w:sz w:val="48"/>
              </w:rPr>
              <w:t>Digital Forensics Analyzer (DFA-14)</w:t>
            </w:r>
          </w:p>
          <w:p w14:paraId="31A0A8C9" w14:textId="77777777" w:rsidR="00C413C9" w:rsidRDefault="00000000">
            <w:pPr>
              <w:spacing w:after="30" w:line="240" w:lineRule="auto"/>
            </w:pPr>
            <w:r>
              <w:rPr>
                <w:i/>
                <w:color w:val="464B55"/>
                <w:sz w:val="24"/>
              </w:rPr>
              <w:t>Automated Forensic Investigation Engine, Architecture Blueprint, and Laboratory Report</w:t>
            </w:r>
          </w:p>
          <w:p w14:paraId="7B7801FB" w14:textId="77777777" w:rsidR="00C413C9" w:rsidRDefault="00000000">
            <w:pPr>
              <w:spacing w:after="30" w:line="240" w:lineRule="auto"/>
            </w:pPr>
            <w:r>
              <w:rPr>
                <w:b/>
                <w:color w:val="1E3A8A"/>
                <w:sz w:val="17"/>
              </w:rPr>
              <w:t xml:space="preserve">Case Reference: </w:t>
            </w:r>
            <w:r>
              <w:rPr>
                <w:color w:val="334155"/>
                <w:sz w:val="17"/>
              </w:rPr>
              <w:t xml:space="preserve">CASE-TEST-014   |   </w:t>
            </w:r>
            <w:r>
              <w:rPr>
                <w:b/>
                <w:color w:val="1E3A8A"/>
                <w:sz w:val="17"/>
              </w:rPr>
              <w:t xml:space="preserve">Classification: </w:t>
            </w:r>
            <w:r>
              <w:rPr>
                <w:color w:val="334155"/>
                <w:sz w:val="17"/>
              </w:rPr>
              <w:t xml:space="preserve">Technical DFIR Engineering Report   |   </w:t>
            </w:r>
            <w:r>
              <w:rPr>
                <w:b/>
                <w:color w:val="1E3A8A"/>
                <w:sz w:val="17"/>
              </w:rPr>
              <w:t xml:space="preserve">System Version: </w:t>
            </w:r>
            <w:r>
              <w:rPr>
                <w:color w:val="334155"/>
                <w:sz w:val="17"/>
              </w:rPr>
              <w:t xml:space="preserve">DFA-14 Release 1.0   |   </w:t>
            </w:r>
            <w:r>
              <w:rPr>
                <w:b/>
                <w:color w:val="1E3A8A"/>
                <w:sz w:val="17"/>
              </w:rPr>
              <w:t xml:space="preserve">Status: </w:t>
            </w:r>
            <w:r>
              <w:rPr>
                <w:color w:val="334155"/>
                <w:sz w:val="17"/>
              </w:rPr>
              <w:t>Production Verified</w:t>
            </w:r>
          </w:p>
        </w:tc>
      </w:tr>
    </w:tbl>
    <w:p w14:paraId="45F3DA0B" w14:textId="77777777" w:rsidR="00C413C9" w:rsidRDefault="00C413C9">
      <w:pPr>
        <w:spacing w:after="0" w:line="240" w:lineRule="auto"/>
      </w:pPr>
    </w:p>
    <w:p w14:paraId="3700B2CF" w14:textId="77777777" w:rsidR="00C413C9" w:rsidRDefault="00000000">
      <w:pPr>
        <w:pStyle w:val="Heading1"/>
        <w:spacing w:before="240" w:after="60"/>
      </w:pPr>
      <w:r>
        <w:rPr>
          <w:rFonts w:ascii="Calibri" w:hAnsi="Calibri"/>
          <w:color w:val="1E3A8A"/>
          <w:sz w:val="26"/>
        </w:rPr>
        <w:t>1. Executive Summary</w:t>
      </w:r>
    </w:p>
    <w:p w14:paraId="30D88EBC" w14:textId="77777777" w:rsidR="00C413C9" w:rsidRDefault="00000000">
      <w:r>
        <w:t>Digital Forensics Analyzer (DFA-14) is an automated web-based digital forensics investigation platform designed for BCSSL Lab 14 (Case: CASE-TEST-014). Traditional digital forensics investigations require examiners to execute dozens of manual command-line utilities, manually track cryptographic hashes, and hand-compile evidentiary reports. This manual methodology introduces substantial administrative latency and increases the risk of evidence spoliation. DFA-14 resolves these operational challenges by executing an automated nine-phase forensic examination pipeline with zero manual intervention required after evidence upload.</w:t>
      </w:r>
    </w:p>
    <w:p w14:paraId="7EE88C79" w14:textId="77777777" w:rsidR="00C413C9" w:rsidRDefault="00000000">
      <w:r>
        <w:t>When an examiner uploads a raw bitstream (.dd, .raw, .img, .001) or Expert Witness format (.E01) disk image, the engine automatically enforces read-only protection (software attribute), calculates dual cryptographic baselines (SHA-256 and MD5), reconstructs partition tables (MBR/GPT), extracts allocated and deleted file records, recovers unallocated files via file system metadata pointers, indexes ASCII/Unicode strings, synthesizes a chronological MACB timeline, and executes file disguise heuristics. The system outputs a structured forensic report in HTML and vector PDF formats alongside a consolidated case archive package. All procedures are modeled on ISO/IEC 27037 principles.</w:t>
      </w:r>
    </w:p>
    <w:tbl>
      <w:tblPr>
        <w:tblW w:w="0" w:type="auto"/>
        <w:jc w:val="center"/>
        <w:tblCellMar>
          <w:top w:w="45" w:type="dxa"/>
          <w:left w:w="65" w:type="dxa"/>
          <w:bottom w:w="45" w:type="dxa"/>
          <w:right w:w="65" w:type="dxa"/>
        </w:tblCellMar>
        <w:tblLook w:val="04A0" w:firstRow="1" w:lastRow="0" w:firstColumn="1" w:lastColumn="0" w:noHBand="0" w:noVBand="1"/>
      </w:tblPr>
      <w:tblGrid>
        <w:gridCol w:w="9749"/>
      </w:tblGrid>
      <w:tr w:rsidR="00C413C9" w14:paraId="5B5D8847" w14:textId="77777777">
        <w:trPr>
          <w:jc w:val="center"/>
        </w:trPr>
        <w:tc>
          <w:tcPr>
            <w:tcW w:w="9749" w:type="dxa"/>
            <w:tcBorders>
              <w:left w:val="single" w:sz="24" w:space="0" w:color="059669"/>
            </w:tcBorders>
            <w:shd w:val="clear" w:color="auto" w:fill="F1F5F9"/>
            <w:tcMar>
              <w:top w:w="140" w:type="dxa"/>
              <w:left w:w="180" w:type="dxa"/>
              <w:bottom w:w="140" w:type="dxa"/>
              <w:right w:w="180" w:type="dxa"/>
            </w:tcMar>
            <w:vAlign w:val="center"/>
          </w:tcPr>
          <w:p w14:paraId="3A61F76B" w14:textId="77777777" w:rsidR="00C413C9" w:rsidRDefault="00000000">
            <w:pPr>
              <w:spacing w:after="30" w:line="240" w:lineRule="auto"/>
            </w:pPr>
            <w:r>
              <w:rPr>
                <w:b/>
                <w:color w:val="1E4678"/>
                <w:sz w:val="17"/>
              </w:rPr>
              <w:t xml:space="preserve">[SYSTEM PERFORMANCE SUMMARY] </w:t>
            </w:r>
            <w:r>
              <w:rPr>
                <w:color w:val="323C46"/>
                <w:sz w:val="17"/>
              </w:rPr>
              <w:t>Key Operational Milestone: Full 9-phase analysis of practice evidence completed in 35.41 seconds with 100% integrity parity (PASS), 12 recovered files, and 2 disguised files detected. Large-scale integration tests on a 309 MB Expert Witness image completed in 246.62 seconds, recovering 3,982 files across sector 65664.</w:t>
            </w:r>
          </w:p>
        </w:tc>
      </w:tr>
    </w:tbl>
    <w:p w14:paraId="2E4205C7" w14:textId="77777777" w:rsidR="00C413C9" w:rsidRDefault="00C413C9">
      <w:pPr>
        <w:spacing w:after="0" w:line="240" w:lineRule="auto"/>
      </w:pPr>
    </w:p>
    <w:p w14:paraId="35E4720B" w14:textId="77777777" w:rsidR="00C413C9" w:rsidRDefault="00000000">
      <w:pPr>
        <w:pStyle w:val="Heading1"/>
        <w:spacing w:before="240" w:after="60"/>
      </w:pPr>
      <w:r>
        <w:rPr>
          <w:rFonts w:ascii="Calibri" w:hAnsi="Calibri"/>
          <w:color w:val="1E3A8A"/>
          <w:sz w:val="26"/>
        </w:rPr>
        <w:t>2. Project Objectives &amp; Scope</w:t>
      </w:r>
    </w:p>
    <w:p w14:paraId="17F7E62B" w14:textId="77777777" w:rsidR="00C413C9" w:rsidRDefault="00000000">
      <w:r>
        <w:t>The Digital Forensics Analyzer was engineered to fulfill six primary technical and investigative objectives:</w:t>
      </w:r>
    </w:p>
    <w:tbl>
      <w:tblPr>
        <w:tblW w:w="0" w:type="auto"/>
        <w:jc w:val="center"/>
        <w:tblBorders>
          <w:top w:val="single" w:sz="4" w:space="0" w:color="CBD5E1"/>
          <w:bottom w:val="single" w:sz="4" w:space="0" w:color="CBD5E1"/>
          <w:insideH w:val="single" w:sz="4" w:space="0" w:color="CBD5E1"/>
        </w:tblBorders>
        <w:tblLayout w:type="fixed"/>
        <w:tblCellMar>
          <w:top w:w="45" w:type="dxa"/>
          <w:left w:w="65" w:type="dxa"/>
          <w:bottom w:w="45" w:type="dxa"/>
          <w:right w:w="65" w:type="dxa"/>
        </w:tblCellMar>
        <w:tblLook w:val="04A0" w:firstRow="1" w:lastRow="0" w:firstColumn="1" w:lastColumn="0" w:noHBand="0" w:noVBand="1"/>
      </w:tblPr>
      <w:tblGrid>
        <w:gridCol w:w="2880"/>
        <w:gridCol w:w="6768"/>
      </w:tblGrid>
      <w:tr w:rsidR="00C413C9" w14:paraId="1E7AA2D9" w14:textId="77777777">
        <w:trPr>
          <w:cantSplit/>
          <w:jc w:val="center"/>
        </w:trPr>
        <w:tc>
          <w:tcPr>
            <w:tcW w:w="2880" w:type="dxa"/>
            <w:shd w:val="clear" w:color="auto" w:fill="244A73"/>
            <w:tcMar>
              <w:top w:w="70" w:type="dxa"/>
              <w:left w:w="90" w:type="dxa"/>
              <w:bottom w:w="70" w:type="dxa"/>
              <w:right w:w="90" w:type="dxa"/>
            </w:tcMar>
            <w:vAlign w:val="center"/>
          </w:tcPr>
          <w:p w14:paraId="1C45AEC1" w14:textId="77777777" w:rsidR="00C413C9" w:rsidRDefault="00000000">
            <w:pPr>
              <w:spacing w:after="30" w:line="240" w:lineRule="auto"/>
            </w:pPr>
            <w:r>
              <w:rPr>
                <w:b/>
                <w:color w:val="FFFFFF"/>
                <w:sz w:val="16"/>
              </w:rPr>
              <w:t>Core Objective</w:t>
            </w:r>
          </w:p>
        </w:tc>
        <w:tc>
          <w:tcPr>
            <w:tcW w:w="6768" w:type="dxa"/>
            <w:shd w:val="clear" w:color="auto" w:fill="244A73"/>
            <w:tcMar>
              <w:top w:w="70" w:type="dxa"/>
              <w:left w:w="90" w:type="dxa"/>
              <w:bottom w:w="70" w:type="dxa"/>
              <w:right w:w="90" w:type="dxa"/>
            </w:tcMar>
            <w:vAlign w:val="center"/>
          </w:tcPr>
          <w:p w14:paraId="384DDF41" w14:textId="77777777" w:rsidR="00C413C9" w:rsidRDefault="00000000">
            <w:pPr>
              <w:spacing w:after="30" w:line="240" w:lineRule="auto"/>
            </w:pPr>
            <w:r>
              <w:rPr>
                <w:b/>
                <w:color w:val="FFFFFF"/>
                <w:sz w:val="16"/>
              </w:rPr>
              <w:t>Technical Scope &amp; Forensic Function</w:t>
            </w:r>
          </w:p>
        </w:tc>
      </w:tr>
      <w:tr w:rsidR="00C413C9" w14:paraId="663BF693" w14:textId="77777777">
        <w:trPr>
          <w:cantSplit/>
          <w:jc w:val="center"/>
        </w:trPr>
        <w:tc>
          <w:tcPr>
            <w:tcW w:w="2880" w:type="dxa"/>
            <w:shd w:val="clear" w:color="auto" w:fill="FFFFFF"/>
            <w:tcMar>
              <w:top w:w="70" w:type="dxa"/>
              <w:left w:w="90" w:type="dxa"/>
              <w:bottom w:w="70" w:type="dxa"/>
              <w:right w:w="90" w:type="dxa"/>
            </w:tcMar>
            <w:vAlign w:val="center"/>
          </w:tcPr>
          <w:p w14:paraId="61C61754" w14:textId="77777777" w:rsidR="00C413C9" w:rsidRDefault="00000000">
            <w:pPr>
              <w:spacing w:after="30" w:line="240" w:lineRule="auto"/>
            </w:pPr>
            <w:r>
              <w:rPr>
                <w:sz w:val="16"/>
              </w:rPr>
              <w:t>Zero-Touch Automated Execution</w:t>
            </w:r>
          </w:p>
        </w:tc>
        <w:tc>
          <w:tcPr>
            <w:tcW w:w="6768" w:type="dxa"/>
            <w:shd w:val="clear" w:color="auto" w:fill="FFFFFF"/>
            <w:tcMar>
              <w:top w:w="70" w:type="dxa"/>
              <w:left w:w="90" w:type="dxa"/>
              <w:bottom w:w="70" w:type="dxa"/>
              <w:right w:w="90" w:type="dxa"/>
            </w:tcMar>
            <w:vAlign w:val="center"/>
          </w:tcPr>
          <w:p w14:paraId="0779C9B6" w14:textId="77777777" w:rsidR="00C413C9" w:rsidRDefault="00000000">
            <w:pPr>
              <w:spacing w:after="30" w:line="240" w:lineRule="auto"/>
            </w:pPr>
            <w:r>
              <w:rPr>
                <w:sz w:val="16"/>
              </w:rPr>
              <w:t>Eliminate manual examiner steps by automating the entire forensic lifecycle from intake to deliverable packaging.</w:t>
            </w:r>
          </w:p>
        </w:tc>
      </w:tr>
      <w:tr w:rsidR="00C413C9" w14:paraId="4AA26EDF" w14:textId="77777777">
        <w:trPr>
          <w:cantSplit/>
          <w:jc w:val="center"/>
        </w:trPr>
        <w:tc>
          <w:tcPr>
            <w:tcW w:w="2880" w:type="dxa"/>
            <w:shd w:val="clear" w:color="auto" w:fill="F5F7FA"/>
            <w:tcMar>
              <w:top w:w="70" w:type="dxa"/>
              <w:left w:w="90" w:type="dxa"/>
              <w:bottom w:w="70" w:type="dxa"/>
              <w:right w:w="90" w:type="dxa"/>
            </w:tcMar>
            <w:vAlign w:val="center"/>
          </w:tcPr>
          <w:p w14:paraId="256F4CBB" w14:textId="77777777" w:rsidR="00C413C9" w:rsidRDefault="00000000">
            <w:pPr>
              <w:spacing w:after="30" w:line="240" w:lineRule="auto"/>
            </w:pPr>
            <w:r>
              <w:rPr>
                <w:sz w:val="16"/>
              </w:rPr>
              <w:t>Strict Evidentiary Integrity</w:t>
            </w:r>
          </w:p>
        </w:tc>
        <w:tc>
          <w:tcPr>
            <w:tcW w:w="6768" w:type="dxa"/>
            <w:shd w:val="clear" w:color="auto" w:fill="F5F7FA"/>
            <w:tcMar>
              <w:top w:w="70" w:type="dxa"/>
              <w:left w:w="90" w:type="dxa"/>
              <w:bottom w:w="70" w:type="dxa"/>
              <w:right w:w="90" w:type="dxa"/>
            </w:tcMar>
            <w:vAlign w:val="center"/>
          </w:tcPr>
          <w:p w14:paraId="39DF67EB" w14:textId="77777777" w:rsidR="00C413C9" w:rsidRDefault="00000000">
            <w:pPr>
              <w:spacing w:after="30" w:line="240" w:lineRule="auto"/>
            </w:pPr>
            <w:r>
              <w:rPr>
                <w:sz w:val="16"/>
              </w:rPr>
              <w:t>Enforce read-only protection (software attribute) and dual-hash baseline tracking (SHA-256 and MD5) to guarantee zero spoliation.</w:t>
            </w:r>
          </w:p>
        </w:tc>
      </w:tr>
      <w:tr w:rsidR="00C413C9" w14:paraId="59D61490" w14:textId="77777777">
        <w:trPr>
          <w:cantSplit/>
          <w:jc w:val="center"/>
        </w:trPr>
        <w:tc>
          <w:tcPr>
            <w:tcW w:w="2880" w:type="dxa"/>
            <w:shd w:val="clear" w:color="auto" w:fill="FFFFFF"/>
            <w:tcMar>
              <w:top w:w="70" w:type="dxa"/>
              <w:left w:w="90" w:type="dxa"/>
              <w:bottom w:w="70" w:type="dxa"/>
              <w:right w:w="90" w:type="dxa"/>
            </w:tcMar>
            <w:vAlign w:val="center"/>
          </w:tcPr>
          <w:p w14:paraId="54844C4F" w14:textId="77777777" w:rsidR="00C413C9" w:rsidRDefault="00000000">
            <w:pPr>
              <w:spacing w:after="30" w:line="240" w:lineRule="auto"/>
            </w:pPr>
            <w:r>
              <w:rPr>
                <w:sz w:val="16"/>
              </w:rPr>
              <w:t>Dual-Engine Forensic Analysis</w:t>
            </w:r>
          </w:p>
        </w:tc>
        <w:tc>
          <w:tcPr>
            <w:tcW w:w="6768" w:type="dxa"/>
            <w:shd w:val="clear" w:color="auto" w:fill="FFFFFF"/>
            <w:tcMar>
              <w:top w:w="70" w:type="dxa"/>
              <w:left w:w="90" w:type="dxa"/>
              <w:bottom w:w="70" w:type="dxa"/>
              <w:right w:w="90" w:type="dxa"/>
            </w:tcMar>
            <w:vAlign w:val="center"/>
          </w:tcPr>
          <w:p w14:paraId="727050BB" w14:textId="77777777" w:rsidR="00C413C9" w:rsidRDefault="00000000">
            <w:pPr>
              <w:spacing w:after="30" w:line="240" w:lineRule="auto"/>
            </w:pPr>
            <w:r>
              <w:rPr>
                <w:sz w:val="16"/>
              </w:rPr>
              <w:t>Deploy The Sleuth Kit (TSK 4.15.0) and Autopsy 4.23.1 in an intelligent failover hierarchy with an automated 25-second watchdog timer.</w:t>
            </w:r>
          </w:p>
        </w:tc>
      </w:tr>
      <w:tr w:rsidR="00C413C9" w14:paraId="52CA41CE" w14:textId="77777777">
        <w:trPr>
          <w:cantSplit/>
          <w:jc w:val="center"/>
        </w:trPr>
        <w:tc>
          <w:tcPr>
            <w:tcW w:w="2880" w:type="dxa"/>
            <w:shd w:val="clear" w:color="auto" w:fill="F5F7FA"/>
            <w:tcMar>
              <w:top w:w="70" w:type="dxa"/>
              <w:left w:w="90" w:type="dxa"/>
              <w:bottom w:w="70" w:type="dxa"/>
              <w:right w:w="90" w:type="dxa"/>
            </w:tcMar>
            <w:vAlign w:val="center"/>
          </w:tcPr>
          <w:p w14:paraId="04DFB142" w14:textId="77777777" w:rsidR="00C413C9" w:rsidRDefault="00000000">
            <w:pPr>
              <w:spacing w:after="30" w:line="240" w:lineRule="auto"/>
            </w:pPr>
            <w:r>
              <w:rPr>
                <w:sz w:val="16"/>
              </w:rPr>
              <w:t>Chronological Timeline Reconstruction</w:t>
            </w:r>
          </w:p>
        </w:tc>
        <w:tc>
          <w:tcPr>
            <w:tcW w:w="6768" w:type="dxa"/>
            <w:shd w:val="clear" w:color="auto" w:fill="F5F7FA"/>
            <w:tcMar>
              <w:top w:w="70" w:type="dxa"/>
              <w:left w:w="90" w:type="dxa"/>
              <w:bottom w:w="70" w:type="dxa"/>
              <w:right w:w="90" w:type="dxa"/>
            </w:tcMar>
            <w:vAlign w:val="center"/>
          </w:tcPr>
          <w:p w14:paraId="149FD565" w14:textId="77777777" w:rsidR="00C413C9" w:rsidRDefault="00000000">
            <w:pPr>
              <w:spacing w:after="30" w:line="240" w:lineRule="auto"/>
            </w:pPr>
            <w:r>
              <w:rPr>
                <w:sz w:val="16"/>
              </w:rPr>
              <w:t>Reconstruct comprehensive MACB (Modified, Accessed, Changed, Birth) activity timelines from file system bodyfiles.</w:t>
            </w:r>
          </w:p>
        </w:tc>
      </w:tr>
      <w:tr w:rsidR="00C413C9" w14:paraId="3FFF643C" w14:textId="77777777">
        <w:trPr>
          <w:cantSplit/>
          <w:jc w:val="center"/>
        </w:trPr>
        <w:tc>
          <w:tcPr>
            <w:tcW w:w="2880" w:type="dxa"/>
            <w:shd w:val="clear" w:color="auto" w:fill="FFFFFF"/>
            <w:tcMar>
              <w:top w:w="70" w:type="dxa"/>
              <w:left w:w="90" w:type="dxa"/>
              <w:bottom w:w="70" w:type="dxa"/>
              <w:right w:w="90" w:type="dxa"/>
            </w:tcMar>
            <w:vAlign w:val="center"/>
          </w:tcPr>
          <w:p w14:paraId="344B6BEE" w14:textId="77777777" w:rsidR="00C413C9" w:rsidRDefault="00000000">
            <w:pPr>
              <w:spacing w:after="30" w:line="240" w:lineRule="auto"/>
            </w:pPr>
            <w:r>
              <w:rPr>
                <w:sz w:val="16"/>
              </w:rPr>
              <w:t>Deception &amp; Keyword Detection</w:t>
            </w:r>
          </w:p>
        </w:tc>
        <w:tc>
          <w:tcPr>
            <w:tcW w:w="6768" w:type="dxa"/>
            <w:shd w:val="clear" w:color="auto" w:fill="FFFFFF"/>
            <w:tcMar>
              <w:top w:w="70" w:type="dxa"/>
              <w:left w:w="90" w:type="dxa"/>
              <w:bottom w:w="70" w:type="dxa"/>
              <w:right w:w="90" w:type="dxa"/>
            </w:tcMar>
            <w:vAlign w:val="center"/>
          </w:tcPr>
          <w:p w14:paraId="4C78591C" w14:textId="77777777" w:rsidR="00C413C9" w:rsidRDefault="00000000">
            <w:pPr>
              <w:spacing w:after="30" w:line="240" w:lineRule="auto"/>
            </w:pPr>
            <w:r>
              <w:rPr>
                <w:sz w:val="16"/>
              </w:rPr>
              <w:t>Identify disguised file extensions using internal MIME magic bytes and scan raw bytes for investigatory keywords.</w:t>
            </w:r>
          </w:p>
        </w:tc>
      </w:tr>
      <w:tr w:rsidR="00C413C9" w14:paraId="413EF161" w14:textId="77777777">
        <w:trPr>
          <w:cantSplit/>
          <w:jc w:val="center"/>
        </w:trPr>
        <w:tc>
          <w:tcPr>
            <w:tcW w:w="2880" w:type="dxa"/>
            <w:shd w:val="clear" w:color="auto" w:fill="F5F7FA"/>
            <w:tcMar>
              <w:top w:w="70" w:type="dxa"/>
              <w:left w:w="90" w:type="dxa"/>
              <w:bottom w:w="70" w:type="dxa"/>
              <w:right w:w="90" w:type="dxa"/>
            </w:tcMar>
            <w:vAlign w:val="center"/>
          </w:tcPr>
          <w:p w14:paraId="43B51C33" w14:textId="77777777" w:rsidR="00C413C9" w:rsidRDefault="00000000">
            <w:pPr>
              <w:spacing w:after="30" w:line="240" w:lineRule="auto"/>
            </w:pPr>
            <w:r>
              <w:rPr>
                <w:sz w:val="16"/>
              </w:rPr>
              <w:t>Structured Forensic Reporting</w:t>
            </w:r>
          </w:p>
        </w:tc>
        <w:tc>
          <w:tcPr>
            <w:tcW w:w="6768" w:type="dxa"/>
            <w:shd w:val="clear" w:color="auto" w:fill="F5F7FA"/>
            <w:tcMar>
              <w:top w:w="70" w:type="dxa"/>
              <w:left w:w="90" w:type="dxa"/>
              <w:bottom w:w="70" w:type="dxa"/>
              <w:right w:w="90" w:type="dxa"/>
            </w:tcMar>
            <w:vAlign w:val="center"/>
          </w:tcPr>
          <w:p w14:paraId="1607B888" w14:textId="77777777" w:rsidR="00C413C9" w:rsidRDefault="00000000">
            <w:pPr>
              <w:spacing w:after="30" w:line="240" w:lineRule="auto"/>
            </w:pPr>
            <w:r>
              <w:rPr>
                <w:sz w:val="16"/>
              </w:rPr>
              <w:t>Produce court-usable structured forensic reports modeled on ISO/IEC 27037 principles in HTML, PDF, and ZIP formats.</w:t>
            </w:r>
          </w:p>
        </w:tc>
      </w:tr>
    </w:tbl>
    <w:p w14:paraId="26BEE404" w14:textId="77777777" w:rsidR="00C413C9" w:rsidRDefault="00C413C9">
      <w:pPr>
        <w:spacing w:after="0" w:line="240" w:lineRule="auto"/>
      </w:pPr>
    </w:p>
    <w:p w14:paraId="043E35C3" w14:textId="77777777" w:rsidR="00C413C9" w:rsidRDefault="00C413C9">
      <w:pPr>
        <w:spacing w:after="0" w:line="240" w:lineRule="auto"/>
      </w:pPr>
    </w:p>
    <w:p w14:paraId="61A1382E" w14:textId="77777777" w:rsidR="00C413C9" w:rsidRDefault="00000000">
      <w:pPr>
        <w:pStyle w:val="Heading1"/>
        <w:spacing w:before="240" w:after="60"/>
      </w:pPr>
      <w:r>
        <w:rPr>
          <w:rFonts w:ascii="Calibri" w:hAnsi="Calibri"/>
          <w:color w:val="1E3A8A"/>
          <w:sz w:val="26"/>
        </w:rPr>
        <w:t>3. Technology Stack &amp; Architectural Dependencies</w:t>
      </w:r>
    </w:p>
    <w:p w14:paraId="00F51B59" w14:textId="77777777" w:rsidR="00C413C9" w:rsidRDefault="00000000">
      <w:pPr>
        <w:keepNext/>
      </w:pPr>
      <w:r>
        <w:t>The analyzer is built on a modular Python architecture interfacing directly with industry-standard forensic C binaries and graphical analysis frameworks on Microsoft Windows 11 x64.</w:t>
      </w:r>
    </w:p>
    <w:tbl>
      <w:tblPr>
        <w:tblW w:w="0" w:type="auto"/>
        <w:jc w:val="center"/>
        <w:tblBorders>
          <w:top w:val="single" w:sz="4" w:space="0" w:color="CBD5E1"/>
          <w:bottom w:val="single" w:sz="4" w:space="0" w:color="CBD5E1"/>
          <w:insideH w:val="single" w:sz="4" w:space="0" w:color="CBD5E1"/>
        </w:tblBorders>
        <w:tblLayout w:type="fixed"/>
        <w:tblCellMar>
          <w:top w:w="45" w:type="dxa"/>
          <w:left w:w="65" w:type="dxa"/>
          <w:bottom w:w="45" w:type="dxa"/>
          <w:right w:w="65" w:type="dxa"/>
        </w:tblCellMar>
        <w:tblLook w:val="04A0" w:firstRow="1" w:lastRow="0" w:firstColumn="1" w:lastColumn="0" w:noHBand="0" w:noVBand="1"/>
      </w:tblPr>
      <w:tblGrid>
        <w:gridCol w:w="2016"/>
        <w:gridCol w:w="2016"/>
        <w:gridCol w:w="1296"/>
        <w:gridCol w:w="4320"/>
      </w:tblGrid>
      <w:tr w:rsidR="00C413C9" w14:paraId="5F4D64D2" w14:textId="77777777">
        <w:trPr>
          <w:cantSplit/>
          <w:jc w:val="center"/>
        </w:trPr>
        <w:tc>
          <w:tcPr>
            <w:tcW w:w="2016" w:type="dxa"/>
            <w:shd w:val="clear" w:color="auto" w:fill="244A73"/>
            <w:tcMar>
              <w:top w:w="70" w:type="dxa"/>
              <w:left w:w="90" w:type="dxa"/>
              <w:bottom w:w="70" w:type="dxa"/>
              <w:right w:w="90" w:type="dxa"/>
            </w:tcMar>
            <w:vAlign w:val="center"/>
          </w:tcPr>
          <w:p w14:paraId="5626E89E" w14:textId="77777777" w:rsidR="00C413C9" w:rsidRDefault="00000000">
            <w:pPr>
              <w:spacing w:after="30" w:line="240" w:lineRule="auto"/>
            </w:pPr>
            <w:r>
              <w:rPr>
                <w:b/>
                <w:color w:val="FFFFFF"/>
                <w:sz w:val="15"/>
              </w:rPr>
              <w:t>Subsystem Layer</w:t>
            </w:r>
          </w:p>
        </w:tc>
        <w:tc>
          <w:tcPr>
            <w:tcW w:w="2016" w:type="dxa"/>
            <w:shd w:val="clear" w:color="auto" w:fill="244A73"/>
            <w:tcMar>
              <w:top w:w="70" w:type="dxa"/>
              <w:left w:w="90" w:type="dxa"/>
              <w:bottom w:w="70" w:type="dxa"/>
              <w:right w:w="90" w:type="dxa"/>
            </w:tcMar>
            <w:vAlign w:val="center"/>
          </w:tcPr>
          <w:p w14:paraId="2DB6D396" w14:textId="77777777" w:rsidR="00C413C9" w:rsidRDefault="00000000">
            <w:pPr>
              <w:spacing w:after="30" w:line="240" w:lineRule="auto"/>
            </w:pPr>
            <w:r>
              <w:rPr>
                <w:b/>
                <w:color w:val="FFFFFF"/>
                <w:sz w:val="15"/>
              </w:rPr>
              <w:t>Component / Tool</w:t>
            </w:r>
          </w:p>
        </w:tc>
        <w:tc>
          <w:tcPr>
            <w:tcW w:w="1296" w:type="dxa"/>
            <w:shd w:val="clear" w:color="auto" w:fill="244A73"/>
            <w:tcMar>
              <w:top w:w="70" w:type="dxa"/>
              <w:left w:w="90" w:type="dxa"/>
              <w:bottom w:w="70" w:type="dxa"/>
              <w:right w:w="90" w:type="dxa"/>
            </w:tcMar>
            <w:vAlign w:val="center"/>
          </w:tcPr>
          <w:p w14:paraId="59DFECCB" w14:textId="77777777" w:rsidR="00C413C9" w:rsidRDefault="00000000">
            <w:pPr>
              <w:spacing w:after="30" w:line="240" w:lineRule="auto"/>
            </w:pPr>
            <w:r>
              <w:rPr>
                <w:b/>
                <w:color w:val="FFFFFF"/>
                <w:sz w:val="15"/>
              </w:rPr>
              <w:t>Exact Version</w:t>
            </w:r>
          </w:p>
        </w:tc>
        <w:tc>
          <w:tcPr>
            <w:tcW w:w="4320" w:type="dxa"/>
            <w:shd w:val="clear" w:color="auto" w:fill="244A73"/>
            <w:tcMar>
              <w:top w:w="70" w:type="dxa"/>
              <w:left w:w="90" w:type="dxa"/>
              <w:bottom w:w="70" w:type="dxa"/>
              <w:right w:w="90" w:type="dxa"/>
            </w:tcMar>
            <w:vAlign w:val="center"/>
          </w:tcPr>
          <w:p w14:paraId="7E8C16A3" w14:textId="77777777" w:rsidR="00C413C9" w:rsidRDefault="00000000">
            <w:pPr>
              <w:spacing w:after="30" w:line="240" w:lineRule="auto"/>
            </w:pPr>
            <w:r>
              <w:rPr>
                <w:b/>
                <w:color w:val="FFFFFF"/>
                <w:sz w:val="15"/>
              </w:rPr>
              <w:t>Technical Role &amp; Implementation</w:t>
            </w:r>
          </w:p>
        </w:tc>
      </w:tr>
      <w:tr w:rsidR="00C413C9" w14:paraId="441ED2AA" w14:textId="77777777">
        <w:trPr>
          <w:cantSplit/>
          <w:jc w:val="center"/>
        </w:trPr>
        <w:tc>
          <w:tcPr>
            <w:tcW w:w="2016" w:type="dxa"/>
            <w:shd w:val="clear" w:color="auto" w:fill="FFFFFF"/>
            <w:tcMar>
              <w:top w:w="70" w:type="dxa"/>
              <w:left w:w="90" w:type="dxa"/>
              <w:bottom w:w="70" w:type="dxa"/>
              <w:right w:w="90" w:type="dxa"/>
            </w:tcMar>
            <w:vAlign w:val="center"/>
          </w:tcPr>
          <w:p w14:paraId="3721C500" w14:textId="77777777" w:rsidR="00C413C9" w:rsidRDefault="00000000">
            <w:pPr>
              <w:spacing w:after="30" w:line="240" w:lineRule="auto"/>
            </w:pPr>
            <w:r>
              <w:rPr>
                <w:sz w:val="15"/>
              </w:rPr>
              <w:t>Application Runtime</w:t>
            </w:r>
          </w:p>
        </w:tc>
        <w:tc>
          <w:tcPr>
            <w:tcW w:w="2016" w:type="dxa"/>
            <w:shd w:val="clear" w:color="auto" w:fill="FFFFFF"/>
            <w:tcMar>
              <w:top w:w="70" w:type="dxa"/>
              <w:left w:w="90" w:type="dxa"/>
              <w:bottom w:w="70" w:type="dxa"/>
              <w:right w:w="90" w:type="dxa"/>
            </w:tcMar>
            <w:vAlign w:val="center"/>
          </w:tcPr>
          <w:p w14:paraId="258F5C61" w14:textId="77777777" w:rsidR="00C413C9" w:rsidRDefault="00000000">
            <w:pPr>
              <w:spacing w:after="30" w:line="240" w:lineRule="auto"/>
            </w:pPr>
            <w:r>
              <w:rPr>
                <w:sz w:val="15"/>
              </w:rPr>
              <w:t>Python (64-bit AMD64)</w:t>
            </w:r>
          </w:p>
        </w:tc>
        <w:tc>
          <w:tcPr>
            <w:tcW w:w="1296" w:type="dxa"/>
            <w:shd w:val="clear" w:color="auto" w:fill="FFFFFF"/>
            <w:tcMar>
              <w:top w:w="70" w:type="dxa"/>
              <w:left w:w="90" w:type="dxa"/>
              <w:bottom w:w="70" w:type="dxa"/>
              <w:right w:w="90" w:type="dxa"/>
            </w:tcMar>
            <w:vAlign w:val="center"/>
          </w:tcPr>
          <w:p w14:paraId="07D7C4BE" w14:textId="77777777" w:rsidR="00C413C9" w:rsidRDefault="00000000">
            <w:pPr>
              <w:spacing w:after="30" w:line="240" w:lineRule="auto"/>
            </w:pPr>
            <w:r>
              <w:rPr>
                <w:sz w:val="15"/>
              </w:rPr>
              <w:t>3.13.15</w:t>
            </w:r>
          </w:p>
        </w:tc>
        <w:tc>
          <w:tcPr>
            <w:tcW w:w="4320" w:type="dxa"/>
            <w:shd w:val="clear" w:color="auto" w:fill="FFFFFF"/>
            <w:tcMar>
              <w:top w:w="70" w:type="dxa"/>
              <w:left w:w="90" w:type="dxa"/>
              <w:bottom w:w="70" w:type="dxa"/>
              <w:right w:w="90" w:type="dxa"/>
            </w:tcMar>
            <w:vAlign w:val="center"/>
          </w:tcPr>
          <w:p w14:paraId="7BA355C8" w14:textId="77777777" w:rsidR="00C413C9" w:rsidRDefault="00000000">
            <w:pPr>
              <w:spacing w:after="30" w:line="240" w:lineRule="auto"/>
            </w:pPr>
            <w:r>
              <w:rPr>
                <w:sz w:val="15"/>
              </w:rPr>
              <w:t>Core execution environment, asynchronous threading, and process orchestration.</w:t>
            </w:r>
          </w:p>
        </w:tc>
      </w:tr>
      <w:tr w:rsidR="00C413C9" w14:paraId="4245C9CF" w14:textId="77777777">
        <w:trPr>
          <w:cantSplit/>
          <w:jc w:val="center"/>
        </w:trPr>
        <w:tc>
          <w:tcPr>
            <w:tcW w:w="2016" w:type="dxa"/>
            <w:shd w:val="clear" w:color="auto" w:fill="F5F7FA"/>
            <w:tcMar>
              <w:top w:w="70" w:type="dxa"/>
              <w:left w:w="90" w:type="dxa"/>
              <w:bottom w:w="70" w:type="dxa"/>
              <w:right w:w="90" w:type="dxa"/>
            </w:tcMar>
            <w:vAlign w:val="center"/>
          </w:tcPr>
          <w:p w14:paraId="6D84AB15" w14:textId="77777777" w:rsidR="00C413C9" w:rsidRDefault="00000000">
            <w:pPr>
              <w:spacing w:after="30" w:line="240" w:lineRule="auto"/>
            </w:pPr>
            <w:r>
              <w:rPr>
                <w:sz w:val="15"/>
              </w:rPr>
              <w:t>Web Application Framework</w:t>
            </w:r>
          </w:p>
        </w:tc>
        <w:tc>
          <w:tcPr>
            <w:tcW w:w="2016" w:type="dxa"/>
            <w:shd w:val="clear" w:color="auto" w:fill="F5F7FA"/>
            <w:tcMar>
              <w:top w:w="70" w:type="dxa"/>
              <w:left w:w="90" w:type="dxa"/>
              <w:bottom w:w="70" w:type="dxa"/>
              <w:right w:w="90" w:type="dxa"/>
            </w:tcMar>
            <w:vAlign w:val="center"/>
          </w:tcPr>
          <w:p w14:paraId="15A430FA" w14:textId="77777777" w:rsidR="00C413C9" w:rsidRDefault="00000000">
            <w:pPr>
              <w:spacing w:after="30" w:line="240" w:lineRule="auto"/>
            </w:pPr>
            <w:r>
              <w:rPr>
                <w:sz w:val="15"/>
              </w:rPr>
              <w:t>Flask &amp; Jinja2</w:t>
            </w:r>
          </w:p>
        </w:tc>
        <w:tc>
          <w:tcPr>
            <w:tcW w:w="1296" w:type="dxa"/>
            <w:shd w:val="clear" w:color="auto" w:fill="F5F7FA"/>
            <w:tcMar>
              <w:top w:w="70" w:type="dxa"/>
              <w:left w:w="90" w:type="dxa"/>
              <w:bottom w:w="70" w:type="dxa"/>
              <w:right w:w="90" w:type="dxa"/>
            </w:tcMar>
            <w:vAlign w:val="center"/>
          </w:tcPr>
          <w:p w14:paraId="56F7B379" w14:textId="77777777" w:rsidR="00C413C9" w:rsidRDefault="00000000">
            <w:pPr>
              <w:spacing w:after="30" w:line="240" w:lineRule="auto"/>
            </w:pPr>
            <w:r>
              <w:rPr>
                <w:sz w:val="15"/>
              </w:rPr>
              <w:t>3.1.0</w:t>
            </w:r>
          </w:p>
        </w:tc>
        <w:tc>
          <w:tcPr>
            <w:tcW w:w="4320" w:type="dxa"/>
            <w:shd w:val="clear" w:color="auto" w:fill="F5F7FA"/>
            <w:tcMar>
              <w:top w:w="70" w:type="dxa"/>
              <w:left w:w="90" w:type="dxa"/>
              <w:bottom w:w="70" w:type="dxa"/>
              <w:right w:w="90" w:type="dxa"/>
            </w:tcMar>
            <w:vAlign w:val="center"/>
          </w:tcPr>
          <w:p w14:paraId="77ACFBD3" w14:textId="77777777" w:rsidR="00C413C9" w:rsidRDefault="00000000">
            <w:pPr>
              <w:spacing w:after="30" w:line="240" w:lineRule="auto"/>
            </w:pPr>
            <w:r>
              <w:rPr>
                <w:sz w:val="15"/>
              </w:rPr>
              <w:t>Asynchronous job dispatcher, REST API, upload controller, and HTML report generator.</w:t>
            </w:r>
          </w:p>
        </w:tc>
      </w:tr>
      <w:tr w:rsidR="00C413C9" w14:paraId="42112E2D" w14:textId="77777777">
        <w:trPr>
          <w:cantSplit/>
          <w:jc w:val="center"/>
        </w:trPr>
        <w:tc>
          <w:tcPr>
            <w:tcW w:w="2016" w:type="dxa"/>
            <w:shd w:val="clear" w:color="auto" w:fill="FFFFFF"/>
            <w:tcMar>
              <w:top w:w="70" w:type="dxa"/>
              <w:left w:w="90" w:type="dxa"/>
              <w:bottom w:w="70" w:type="dxa"/>
              <w:right w:w="90" w:type="dxa"/>
            </w:tcMar>
            <w:vAlign w:val="center"/>
          </w:tcPr>
          <w:p w14:paraId="0A5BE34B" w14:textId="77777777" w:rsidR="00C413C9" w:rsidRDefault="00000000">
            <w:pPr>
              <w:spacing w:after="30" w:line="240" w:lineRule="auto"/>
            </w:pPr>
            <w:r>
              <w:rPr>
                <w:sz w:val="15"/>
              </w:rPr>
              <w:t>Forensic Core Engine</w:t>
            </w:r>
          </w:p>
        </w:tc>
        <w:tc>
          <w:tcPr>
            <w:tcW w:w="2016" w:type="dxa"/>
            <w:shd w:val="clear" w:color="auto" w:fill="FFFFFF"/>
            <w:tcMar>
              <w:top w:w="70" w:type="dxa"/>
              <w:left w:w="90" w:type="dxa"/>
              <w:bottom w:w="70" w:type="dxa"/>
              <w:right w:w="90" w:type="dxa"/>
            </w:tcMar>
            <w:vAlign w:val="center"/>
          </w:tcPr>
          <w:p w14:paraId="022B669A" w14:textId="77777777" w:rsidR="00C413C9" w:rsidRDefault="00000000">
            <w:pPr>
              <w:spacing w:after="30" w:line="240" w:lineRule="auto"/>
            </w:pPr>
            <w:r>
              <w:rPr>
                <w:sz w:val="15"/>
              </w:rPr>
              <w:t>The Sleuth Kit (Win32)</w:t>
            </w:r>
          </w:p>
        </w:tc>
        <w:tc>
          <w:tcPr>
            <w:tcW w:w="1296" w:type="dxa"/>
            <w:shd w:val="clear" w:color="auto" w:fill="FFFFFF"/>
            <w:tcMar>
              <w:top w:w="70" w:type="dxa"/>
              <w:left w:w="90" w:type="dxa"/>
              <w:bottom w:w="70" w:type="dxa"/>
              <w:right w:w="90" w:type="dxa"/>
            </w:tcMar>
            <w:vAlign w:val="center"/>
          </w:tcPr>
          <w:p w14:paraId="560BD7D1" w14:textId="77777777" w:rsidR="00C413C9" w:rsidRDefault="00000000">
            <w:pPr>
              <w:spacing w:after="30" w:line="240" w:lineRule="auto"/>
            </w:pPr>
            <w:r>
              <w:rPr>
                <w:sz w:val="15"/>
              </w:rPr>
              <w:t>4.15.0</w:t>
            </w:r>
          </w:p>
        </w:tc>
        <w:tc>
          <w:tcPr>
            <w:tcW w:w="4320" w:type="dxa"/>
            <w:shd w:val="clear" w:color="auto" w:fill="FFFFFF"/>
            <w:tcMar>
              <w:top w:w="70" w:type="dxa"/>
              <w:left w:w="90" w:type="dxa"/>
              <w:bottom w:w="70" w:type="dxa"/>
              <w:right w:w="90" w:type="dxa"/>
            </w:tcMar>
            <w:vAlign w:val="center"/>
          </w:tcPr>
          <w:p w14:paraId="1F635DC6" w14:textId="77777777" w:rsidR="00C413C9" w:rsidRDefault="00000000">
            <w:pPr>
              <w:spacing w:after="30" w:line="240" w:lineRule="auto"/>
            </w:pPr>
            <w:r>
              <w:rPr>
                <w:sz w:val="15"/>
              </w:rPr>
              <w:t>Native C binaries: mmls (partitions), fls (listing), icat (inodes), tsk_recover (recovery), srch_strings (text).</w:t>
            </w:r>
          </w:p>
        </w:tc>
      </w:tr>
      <w:tr w:rsidR="00C413C9" w14:paraId="465CDD15" w14:textId="77777777">
        <w:trPr>
          <w:cantSplit/>
          <w:jc w:val="center"/>
        </w:trPr>
        <w:tc>
          <w:tcPr>
            <w:tcW w:w="2016" w:type="dxa"/>
            <w:shd w:val="clear" w:color="auto" w:fill="F5F7FA"/>
            <w:tcMar>
              <w:top w:w="70" w:type="dxa"/>
              <w:left w:w="90" w:type="dxa"/>
              <w:bottom w:w="70" w:type="dxa"/>
              <w:right w:w="90" w:type="dxa"/>
            </w:tcMar>
            <w:vAlign w:val="center"/>
          </w:tcPr>
          <w:p w14:paraId="2825457F" w14:textId="77777777" w:rsidR="00C413C9" w:rsidRDefault="00000000">
            <w:pPr>
              <w:spacing w:after="30" w:line="240" w:lineRule="auto"/>
            </w:pPr>
            <w:r>
              <w:rPr>
                <w:sz w:val="15"/>
              </w:rPr>
              <w:lastRenderedPageBreak/>
              <w:t>Advanced Analysis Engine</w:t>
            </w:r>
          </w:p>
        </w:tc>
        <w:tc>
          <w:tcPr>
            <w:tcW w:w="2016" w:type="dxa"/>
            <w:shd w:val="clear" w:color="auto" w:fill="F5F7FA"/>
            <w:tcMar>
              <w:top w:w="70" w:type="dxa"/>
              <w:left w:w="90" w:type="dxa"/>
              <w:bottom w:w="70" w:type="dxa"/>
              <w:right w:w="90" w:type="dxa"/>
            </w:tcMar>
            <w:vAlign w:val="center"/>
          </w:tcPr>
          <w:p w14:paraId="38E7E81D" w14:textId="77777777" w:rsidR="00C413C9" w:rsidRDefault="00000000">
            <w:pPr>
              <w:spacing w:after="30" w:line="240" w:lineRule="auto"/>
            </w:pPr>
            <w:r>
              <w:rPr>
                <w:sz w:val="15"/>
              </w:rPr>
              <w:t>Autopsy 4.23.1 CLI</w:t>
            </w:r>
          </w:p>
        </w:tc>
        <w:tc>
          <w:tcPr>
            <w:tcW w:w="1296" w:type="dxa"/>
            <w:shd w:val="clear" w:color="auto" w:fill="F5F7FA"/>
            <w:tcMar>
              <w:top w:w="70" w:type="dxa"/>
              <w:left w:w="90" w:type="dxa"/>
              <w:bottom w:w="70" w:type="dxa"/>
              <w:right w:w="90" w:type="dxa"/>
            </w:tcMar>
            <w:vAlign w:val="center"/>
          </w:tcPr>
          <w:p w14:paraId="33C0653F" w14:textId="77777777" w:rsidR="00C413C9" w:rsidRDefault="00000000">
            <w:pPr>
              <w:spacing w:after="30" w:line="240" w:lineRule="auto"/>
            </w:pPr>
            <w:r>
              <w:rPr>
                <w:sz w:val="15"/>
              </w:rPr>
              <w:t>4.23.1</w:t>
            </w:r>
          </w:p>
        </w:tc>
        <w:tc>
          <w:tcPr>
            <w:tcW w:w="4320" w:type="dxa"/>
            <w:shd w:val="clear" w:color="auto" w:fill="F5F7FA"/>
            <w:tcMar>
              <w:top w:w="70" w:type="dxa"/>
              <w:left w:w="90" w:type="dxa"/>
              <w:bottom w:w="70" w:type="dxa"/>
              <w:right w:w="90" w:type="dxa"/>
            </w:tcMar>
            <w:vAlign w:val="center"/>
          </w:tcPr>
          <w:p w14:paraId="76F8EB04" w14:textId="77777777" w:rsidR="00C413C9" w:rsidRDefault="00000000">
            <w:pPr>
              <w:spacing w:after="30" w:line="240" w:lineRule="auto"/>
            </w:pPr>
            <w:r>
              <w:rPr>
                <w:sz w:val="15"/>
              </w:rPr>
              <w:t>Headless forensic engine attempted first during Phase 8 with 25s watchdog timeout.</w:t>
            </w:r>
          </w:p>
        </w:tc>
      </w:tr>
      <w:tr w:rsidR="00C413C9" w14:paraId="42671195" w14:textId="77777777">
        <w:trPr>
          <w:cantSplit/>
          <w:jc w:val="center"/>
        </w:trPr>
        <w:tc>
          <w:tcPr>
            <w:tcW w:w="2016" w:type="dxa"/>
            <w:shd w:val="clear" w:color="auto" w:fill="FFFFFF"/>
            <w:tcMar>
              <w:top w:w="70" w:type="dxa"/>
              <w:left w:w="90" w:type="dxa"/>
              <w:bottom w:w="70" w:type="dxa"/>
              <w:right w:w="90" w:type="dxa"/>
            </w:tcMar>
            <w:vAlign w:val="center"/>
          </w:tcPr>
          <w:p w14:paraId="739A465E" w14:textId="77777777" w:rsidR="00C413C9" w:rsidRDefault="00000000">
            <w:pPr>
              <w:spacing w:after="30" w:line="240" w:lineRule="auto"/>
            </w:pPr>
            <w:r>
              <w:rPr>
                <w:sz w:val="15"/>
              </w:rPr>
              <w:t>Timeline Synthesis</w:t>
            </w:r>
          </w:p>
        </w:tc>
        <w:tc>
          <w:tcPr>
            <w:tcW w:w="2016" w:type="dxa"/>
            <w:shd w:val="clear" w:color="auto" w:fill="FFFFFF"/>
            <w:tcMar>
              <w:top w:w="70" w:type="dxa"/>
              <w:left w:w="90" w:type="dxa"/>
              <w:bottom w:w="70" w:type="dxa"/>
              <w:right w:w="90" w:type="dxa"/>
            </w:tcMar>
            <w:vAlign w:val="center"/>
          </w:tcPr>
          <w:p w14:paraId="008A78E4" w14:textId="77777777" w:rsidR="00C413C9" w:rsidRDefault="00000000">
            <w:pPr>
              <w:spacing w:after="30" w:line="240" w:lineRule="auto"/>
            </w:pPr>
            <w:r>
              <w:rPr>
                <w:sz w:val="15"/>
              </w:rPr>
              <w:t>Perl &amp; Custom Python</w:t>
            </w:r>
          </w:p>
        </w:tc>
        <w:tc>
          <w:tcPr>
            <w:tcW w:w="1296" w:type="dxa"/>
            <w:shd w:val="clear" w:color="auto" w:fill="FFFFFF"/>
            <w:tcMar>
              <w:top w:w="70" w:type="dxa"/>
              <w:left w:w="90" w:type="dxa"/>
              <w:bottom w:w="70" w:type="dxa"/>
              <w:right w:w="90" w:type="dxa"/>
            </w:tcMar>
            <w:vAlign w:val="center"/>
          </w:tcPr>
          <w:p w14:paraId="5B4C764D" w14:textId="77777777" w:rsidR="00C413C9" w:rsidRDefault="00000000">
            <w:pPr>
              <w:spacing w:after="30" w:line="240" w:lineRule="auto"/>
            </w:pPr>
            <w:r>
              <w:rPr>
                <w:sz w:val="15"/>
              </w:rPr>
              <w:t>5.42.2</w:t>
            </w:r>
          </w:p>
        </w:tc>
        <w:tc>
          <w:tcPr>
            <w:tcW w:w="4320" w:type="dxa"/>
            <w:shd w:val="clear" w:color="auto" w:fill="FFFFFF"/>
            <w:tcMar>
              <w:top w:w="70" w:type="dxa"/>
              <w:left w:w="90" w:type="dxa"/>
              <w:bottom w:w="70" w:type="dxa"/>
              <w:right w:w="90" w:type="dxa"/>
            </w:tcMar>
            <w:vAlign w:val="center"/>
          </w:tcPr>
          <w:p w14:paraId="1F636003" w14:textId="77777777" w:rsidR="00C413C9" w:rsidRDefault="00000000">
            <w:pPr>
              <w:spacing w:after="30" w:line="240" w:lineRule="auto"/>
            </w:pPr>
            <w:r>
              <w:rPr>
                <w:sz w:val="15"/>
              </w:rPr>
              <w:t>Executes mactime.pl against bodyfiles; includes regex-based pure-Python fallback.</w:t>
            </w:r>
          </w:p>
        </w:tc>
      </w:tr>
      <w:tr w:rsidR="00C413C9" w14:paraId="59D5F07D" w14:textId="77777777">
        <w:trPr>
          <w:cantSplit/>
          <w:jc w:val="center"/>
        </w:trPr>
        <w:tc>
          <w:tcPr>
            <w:tcW w:w="2016" w:type="dxa"/>
            <w:shd w:val="clear" w:color="auto" w:fill="F5F7FA"/>
            <w:tcMar>
              <w:top w:w="70" w:type="dxa"/>
              <w:left w:w="90" w:type="dxa"/>
              <w:bottom w:w="70" w:type="dxa"/>
              <w:right w:w="90" w:type="dxa"/>
            </w:tcMar>
            <w:vAlign w:val="center"/>
          </w:tcPr>
          <w:p w14:paraId="071A4757" w14:textId="77777777" w:rsidR="00C413C9" w:rsidRDefault="00000000">
            <w:pPr>
              <w:spacing w:after="30" w:line="240" w:lineRule="auto"/>
            </w:pPr>
            <w:r>
              <w:rPr>
                <w:sz w:val="15"/>
              </w:rPr>
              <w:t>Integrity &amp; Hashing</w:t>
            </w:r>
          </w:p>
        </w:tc>
        <w:tc>
          <w:tcPr>
            <w:tcW w:w="2016" w:type="dxa"/>
            <w:shd w:val="clear" w:color="auto" w:fill="F5F7FA"/>
            <w:tcMar>
              <w:top w:w="70" w:type="dxa"/>
              <w:left w:w="90" w:type="dxa"/>
              <w:bottom w:w="70" w:type="dxa"/>
              <w:right w:w="90" w:type="dxa"/>
            </w:tcMar>
            <w:vAlign w:val="center"/>
          </w:tcPr>
          <w:p w14:paraId="162F8FA7" w14:textId="77777777" w:rsidR="00C413C9" w:rsidRDefault="00000000">
            <w:pPr>
              <w:spacing w:after="30" w:line="240" w:lineRule="auto"/>
            </w:pPr>
            <w:r>
              <w:rPr>
                <w:sz w:val="15"/>
              </w:rPr>
              <w:t>Python hashlib</w:t>
            </w:r>
          </w:p>
        </w:tc>
        <w:tc>
          <w:tcPr>
            <w:tcW w:w="1296" w:type="dxa"/>
            <w:shd w:val="clear" w:color="auto" w:fill="F5F7FA"/>
            <w:tcMar>
              <w:top w:w="70" w:type="dxa"/>
              <w:left w:w="90" w:type="dxa"/>
              <w:bottom w:w="70" w:type="dxa"/>
              <w:right w:w="90" w:type="dxa"/>
            </w:tcMar>
            <w:vAlign w:val="center"/>
          </w:tcPr>
          <w:p w14:paraId="39A6B23D" w14:textId="77777777" w:rsidR="00C413C9" w:rsidRDefault="00000000">
            <w:pPr>
              <w:spacing w:after="30" w:line="240" w:lineRule="auto"/>
            </w:pPr>
            <w:r>
              <w:rPr>
                <w:sz w:val="15"/>
              </w:rPr>
              <w:t>Standard Library</w:t>
            </w:r>
          </w:p>
        </w:tc>
        <w:tc>
          <w:tcPr>
            <w:tcW w:w="4320" w:type="dxa"/>
            <w:shd w:val="clear" w:color="auto" w:fill="F5F7FA"/>
            <w:tcMar>
              <w:top w:w="70" w:type="dxa"/>
              <w:left w:w="90" w:type="dxa"/>
              <w:bottom w:w="70" w:type="dxa"/>
              <w:right w:w="90" w:type="dxa"/>
            </w:tcMar>
            <w:vAlign w:val="center"/>
          </w:tcPr>
          <w:p w14:paraId="4B10AD52" w14:textId="77777777" w:rsidR="00C413C9" w:rsidRDefault="00000000">
            <w:pPr>
              <w:spacing w:after="30" w:line="240" w:lineRule="auto"/>
            </w:pPr>
            <w:r>
              <w:rPr>
                <w:sz w:val="15"/>
              </w:rPr>
              <w:t>Streaming 64 KB block SHA-256 and MD5 baseline and post-analysis verification.</w:t>
            </w:r>
          </w:p>
        </w:tc>
      </w:tr>
      <w:tr w:rsidR="00C413C9" w14:paraId="61FB2540" w14:textId="77777777">
        <w:trPr>
          <w:cantSplit/>
          <w:jc w:val="center"/>
        </w:trPr>
        <w:tc>
          <w:tcPr>
            <w:tcW w:w="2016" w:type="dxa"/>
            <w:shd w:val="clear" w:color="auto" w:fill="FFFFFF"/>
            <w:tcMar>
              <w:top w:w="70" w:type="dxa"/>
              <w:left w:w="90" w:type="dxa"/>
              <w:bottom w:w="70" w:type="dxa"/>
              <w:right w:w="90" w:type="dxa"/>
            </w:tcMar>
            <w:vAlign w:val="center"/>
          </w:tcPr>
          <w:p w14:paraId="7F77D31B" w14:textId="77777777" w:rsidR="00C413C9" w:rsidRDefault="00000000">
            <w:pPr>
              <w:spacing w:after="30" w:line="240" w:lineRule="auto"/>
            </w:pPr>
            <w:r>
              <w:rPr>
                <w:sz w:val="15"/>
              </w:rPr>
              <w:t>Report Generation</w:t>
            </w:r>
          </w:p>
        </w:tc>
        <w:tc>
          <w:tcPr>
            <w:tcW w:w="2016" w:type="dxa"/>
            <w:shd w:val="clear" w:color="auto" w:fill="FFFFFF"/>
            <w:tcMar>
              <w:top w:w="70" w:type="dxa"/>
              <w:left w:w="90" w:type="dxa"/>
              <w:bottom w:w="70" w:type="dxa"/>
              <w:right w:w="90" w:type="dxa"/>
            </w:tcMar>
            <w:vAlign w:val="center"/>
          </w:tcPr>
          <w:p w14:paraId="32EAC1FF" w14:textId="77777777" w:rsidR="00C413C9" w:rsidRDefault="00000000">
            <w:pPr>
              <w:spacing w:after="30" w:line="240" w:lineRule="auto"/>
            </w:pPr>
            <w:r>
              <w:rPr>
                <w:sz w:val="15"/>
              </w:rPr>
              <w:t>ReportLab &amp; WeasyPrint</w:t>
            </w:r>
          </w:p>
        </w:tc>
        <w:tc>
          <w:tcPr>
            <w:tcW w:w="1296" w:type="dxa"/>
            <w:shd w:val="clear" w:color="auto" w:fill="FFFFFF"/>
            <w:tcMar>
              <w:top w:w="70" w:type="dxa"/>
              <w:left w:w="90" w:type="dxa"/>
              <w:bottom w:w="70" w:type="dxa"/>
              <w:right w:w="90" w:type="dxa"/>
            </w:tcMar>
            <w:vAlign w:val="center"/>
          </w:tcPr>
          <w:p w14:paraId="732131F8" w14:textId="77777777" w:rsidR="00C413C9" w:rsidRDefault="00000000">
            <w:pPr>
              <w:spacing w:after="30" w:line="240" w:lineRule="auto"/>
            </w:pPr>
            <w:r>
              <w:rPr>
                <w:sz w:val="15"/>
              </w:rPr>
              <w:t>4.4.10</w:t>
            </w:r>
          </w:p>
        </w:tc>
        <w:tc>
          <w:tcPr>
            <w:tcW w:w="4320" w:type="dxa"/>
            <w:shd w:val="clear" w:color="auto" w:fill="FFFFFF"/>
            <w:tcMar>
              <w:top w:w="70" w:type="dxa"/>
              <w:left w:w="90" w:type="dxa"/>
              <w:bottom w:w="70" w:type="dxa"/>
              <w:right w:w="90" w:type="dxa"/>
            </w:tcMar>
            <w:vAlign w:val="center"/>
          </w:tcPr>
          <w:p w14:paraId="5B86EB3B" w14:textId="77777777" w:rsidR="00C413C9" w:rsidRDefault="00000000">
            <w:pPr>
              <w:spacing w:after="30" w:line="240" w:lineRule="auto"/>
            </w:pPr>
            <w:r>
              <w:rPr>
                <w:sz w:val="15"/>
              </w:rPr>
              <w:t>Compiles vector-based structured PDF forensic reports modeled on ISO/IEC 27037.</w:t>
            </w:r>
          </w:p>
        </w:tc>
      </w:tr>
      <w:tr w:rsidR="00C413C9" w14:paraId="66710580" w14:textId="77777777">
        <w:trPr>
          <w:cantSplit/>
          <w:jc w:val="center"/>
        </w:trPr>
        <w:tc>
          <w:tcPr>
            <w:tcW w:w="2016" w:type="dxa"/>
            <w:shd w:val="clear" w:color="auto" w:fill="F5F7FA"/>
            <w:tcMar>
              <w:top w:w="70" w:type="dxa"/>
              <w:left w:w="90" w:type="dxa"/>
              <w:bottom w:w="70" w:type="dxa"/>
              <w:right w:w="90" w:type="dxa"/>
            </w:tcMar>
            <w:vAlign w:val="center"/>
          </w:tcPr>
          <w:p w14:paraId="7AD0FAE3" w14:textId="77777777" w:rsidR="00C413C9" w:rsidRDefault="00000000">
            <w:pPr>
              <w:spacing w:after="30" w:line="240" w:lineRule="auto"/>
            </w:pPr>
            <w:r>
              <w:rPr>
                <w:sz w:val="15"/>
              </w:rPr>
              <w:t>Operating System</w:t>
            </w:r>
          </w:p>
        </w:tc>
        <w:tc>
          <w:tcPr>
            <w:tcW w:w="2016" w:type="dxa"/>
            <w:shd w:val="clear" w:color="auto" w:fill="F5F7FA"/>
            <w:tcMar>
              <w:top w:w="70" w:type="dxa"/>
              <w:left w:w="90" w:type="dxa"/>
              <w:bottom w:w="70" w:type="dxa"/>
              <w:right w:w="90" w:type="dxa"/>
            </w:tcMar>
            <w:vAlign w:val="center"/>
          </w:tcPr>
          <w:p w14:paraId="3E35D339" w14:textId="77777777" w:rsidR="00C413C9" w:rsidRDefault="00000000">
            <w:pPr>
              <w:spacing w:after="30" w:line="240" w:lineRule="auto"/>
            </w:pPr>
            <w:r>
              <w:rPr>
                <w:sz w:val="15"/>
              </w:rPr>
              <w:t>Microsoft Windows</w:t>
            </w:r>
          </w:p>
        </w:tc>
        <w:tc>
          <w:tcPr>
            <w:tcW w:w="1296" w:type="dxa"/>
            <w:shd w:val="clear" w:color="auto" w:fill="F5F7FA"/>
            <w:tcMar>
              <w:top w:w="70" w:type="dxa"/>
              <w:left w:w="90" w:type="dxa"/>
              <w:bottom w:w="70" w:type="dxa"/>
              <w:right w:w="90" w:type="dxa"/>
            </w:tcMar>
            <w:vAlign w:val="center"/>
          </w:tcPr>
          <w:p w14:paraId="31F4F5D1" w14:textId="77777777" w:rsidR="00C413C9" w:rsidRDefault="00000000">
            <w:pPr>
              <w:spacing w:after="30" w:line="240" w:lineRule="auto"/>
            </w:pPr>
            <w:r>
              <w:rPr>
                <w:sz w:val="15"/>
              </w:rPr>
              <w:t>11 x64</w:t>
            </w:r>
          </w:p>
        </w:tc>
        <w:tc>
          <w:tcPr>
            <w:tcW w:w="4320" w:type="dxa"/>
            <w:shd w:val="clear" w:color="auto" w:fill="F5F7FA"/>
            <w:tcMar>
              <w:top w:w="70" w:type="dxa"/>
              <w:left w:w="90" w:type="dxa"/>
              <w:bottom w:w="70" w:type="dxa"/>
              <w:right w:w="90" w:type="dxa"/>
            </w:tcMar>
            <w:vAlign w:val="center"/>
          </w:tcPr>
          <w:p w14:paraId="1D87310A" w14:textId="77777777" w:rsidR="00C413C9" w:rsidRDefault="00000000">
            <w:pPr>
              <w:spacing w:after="30" w:line="240" w:lineRule="auto"/>
            </w:pPr>
            <w:r>
              <w:rPr>
                <w:sz w:val="15"/>
              </w:rPr>
              <w:t>Target platform, host operating system, and file system environment.</w:t>
            </w:r>
          </w:p>
        </w:tc>
      </w:tr>
    </w:tbl>
    <w:p w14:paraId="18ECFA89" w14:textId="77777777" w:rsidR="00C413C9" w:rsidRDefault="00C413C9">
      <w:pPr>
        <w:spacing w:after="0" w:line="240" w:lineRule="auto"/>
      </w:pPr>
    </w:p>
    <w:p w14:paraId="565416FC" w14:textId="77777777" w:rsidR="00C413C9" w:rsidRDefault="00000000">
      <w:pPr>
        <w:pStyle w:val="Heading2"/>
        <w:spacing w:before="180" w:after="40"/>
      </w:pPr>
      <w:r>
        <w:rPr>
          <w:rFonts w:ascii="Calibri" w:hAnsi="Calibri"/>
          <w:color w:val="1E40AF"/>
          <w:sz w:val="22"/>
        </w:rPr>
        <w:t>System Architecture Topology</w:t>
      </w:r>
    </w:p>
    <w:p w14:paraId="7302AABE" w14:textId="77777777" w:rsidR="00C413C9" w:rsidRDefault="00000000">
      <w:r>
        <w:t>The software architecture follows a decoupled five-tier design pattern ensuring strict isolation between user presentation, web routing, forensic processing, low-level binary engines, and evidentiary storage vaults.</w:t>
      </w:r>
    </w:p>
    <w:p w14:paraId="485D3C20" w14:textId="77777777" w:rsidR="00C413C9" w:rsidRDefault="00000000">
      <w:pPr>
        <w:spacing w:before="40" w:after="40" w:line="240" w:lineRule="auto"/>
        <w:jc w:val="center"/>
      </w:pPr>
      <w:r>
        <w:rPr>
          <w:noProof/>
        </w:rPr>
        <w:drawing>
          <wp:inline distT="0" distB="0" distL="0" distR="0" wp14:anchorId="4D5EA206" wp14:editId="427A8C9B">
            <wp:extent cx="6355080" cy="3785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topology.png"/>
                    <pic:cNvPicPr/>
                  </pic:nvPicPr>
                  <pic:blipFill>
                    <a:blip r:embed="rId8"/>
                    <a:stretch>
                      <a:fillRect/>
                    </a:stretch>
                  </pic:blipFill>
                  <pic:spPr>
                    <a:xfrm>
                      <a:off x="0" y="0"/>
                      <a:ext cx="6355080" cy="3785615"/>
                    </a:xfrm>
                    <a:prstGeom prst="rect">
                      <a:avLst/>
                    </a:prstGeom>
                  </pic:spPr>
                </pic:pic>
              </a:graphicData>
            </a:graphic>
          </wp:inline>
        </w:drawing>
      </w:r>
    </w:p>
    <w:p w14:paraId="3BD87044" w14:textId="77777777" w:rsidR="00C413C9" w:rsidRDefault="00000000">
      <w:pPr>
        <w:spacing w:before="60" w:after="100"/>
        <w:jc w:val="center"/>
      </w:pPr>
      <w:r>
        <w:rPr>
          <w:rFonts w:ascii="Calibri" w:hAnsi="Calibri"/>
          <w:i/>
          <w:color w:val="5A5F69"/>
          <w:sz w:val="17"/>
        </w:rPr>
        <w:t>Figure 3.1: Digital Forensics Analyzer (DFA-14) Multi-Tier System Architecture Topology</w:t>
      </w:r>
    </w:p>
    <w:p w14:paraId="7957B5F8" w14:textId="77777777" w:rsidR="00C413C9" w:rsidRDefault="00C413C9">
      <w:pPr>
        <w:spacing w:after="0" w:line="240" w:lineRule="auto"/>
      </w:pPr>
    </w:p>
    <w:p w14:paraId="34ECE00F" w14:textId="77777777" w:rsidR="00C413C9" w:rsidRDefault="00000000">
      <w:pPr>
        <w:pStyle w:val="Heading1"/>
        <w:spacing w:before="240" w:after="60"/>
      </w:pPr>
      <w:r>
        <w:rPr>
          <w:rFonts w:ascii="Calibri" w:hAnsi="Calibri"/>
          <w:color w:val="1E3A8A"/>
          <w:sz w:val="26"/>
        </w:rPr>
        <w:t>4. The Nine-Phase Forensic Examination Pipeline</w:t>
      </w:r>
    </w:p>
    <w:p w14:paraId="7E5C67C0" w14:textId="77777777" w:rsidR="00C413C9" w:rsidRDefault="00000000">
      <w:r>
        <w:t>The core analysis engine (analyzer/pipeline.py) deterministically executes nine sequential phases modeled on ISO/IEC 27037 principles. Each phase enforces strict evidentiary integrity checks, generates comprehensive audit logs, and outputs isolated forensic deliverables.</w:t>
      </w:r>
    </w:p>
    <w:p w14:paraId="3A053BD1" w14:textId="77777777" w:rsidR="00C413C9" w:rsidRDefault="00000000">
      <w:pPr>
        <w:pStyle w:val="Heading2"/>
        <w:spacing w:before="180" w:after="40"/>
      </w:pPr>
      <w:r>
        <w:rPr>
          <w:rFonts w:ascii="Calibri" w:hAnsi="Calibri"/>
          <w:color w:val="1E40AF"/>
          <w:sz w:val="22"/>
        </w:rPr>
        <w:t>4.1 Sequential Execution Architecture &amp; Stage Flow</w:t>
      </w:r>
    </w:p>
    <w:p w14:paraId="75D49F8F" w14:textId="77777777" w:rsidR="00C413C9" w:rsidRDefault="00000000">
      <w:r>
        <w:t>The pipeline transitions through a deterministic state machine designed to prevent spoliation while maximizing data recovery depth. Evidence is initially locked with read-only attributes, anchored via cryptographic dual-hashes, and systematically parsed across partition tables, inode structures, unallocated clusters, and raw string blocks before re-verification and reporting.</w:t>
      </w:r>
    </w:p>
    <w:p w14:paraId="78FA1A98" w14:textId="52EC46A2" w:rsidR="00C413C9" w:rsidRDefault="002A13F6">
      <w:pPr>
        <w:spacing w:before="40" w:after="40" w:line="240" w:lineRule="auto"/>
        <w:jc w:val="center"/>
      </w:pPr>
      <w:r>
        <w:rPr>
          <w:noProof/>
        </w:rPr>
        <w:lastRenderedPageBreak/>
        <w:drawing>
          <wp:inline distT="0" distB="0" distL="0" distR="0" wp14:anchorId="599D69A6" wp14:editId="03C4DC72">
            <wp:extent cx="6496050" cy="3652520"/>
            <wp:effectExtent l="0" t="0" r="0" b="5080"/>
            <wp:docPr id="211573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6050" cy="3652520"/>
                    </a:xfrm>
                    <a:prstGeom prst="rect">
                      <a:avLst/>
                    </a:prstGeom>
                    <a:noFill/>
                    <a:ln>
                      <a:noFill/>
                    </a:ln>
                  </pic:spPr>
                </pic:pic>
              </a:graphicData>
            </a:graphic>
          </wp:inline>
        </w:drawing>
      </w:r>
    </w:p>
    <w:p w14:paraId="2DDB3DEB" w14:textId="77777777" w:rsidR="00C413C9" w:rsidRDefault="00000000">
      <w:pPr>
        <w:spacing w:before="60" w:after="100"/>
        <w:jc w:val="center"/>
      </w:pPr>
      <w:r>
        <w:rPr>
          <w:rFonts w:ascii="Calibri" w:hAnsi="Calibri"/>
          <w:i/>
          <w:color w:val="5A5F69"/>
          <w:sz w:val="17"/>
        </w:rPr>
        <w:t>Figure 4.1: End-to-End Nine-Phase Forensic Examination Workflow and Associated Deliverables</w:t>
      </w:r>
    </w:p>
    <w:p w14:paraId="4EE32E39" w14:textId="77777777" w:rsidR="00C413C9" w:rsidRDefault="00C413C9">
      <w:pPr>
        <w:spacing w:after="0" w:line="240" w:lineRule="auto"/>
      </w:pPr>
    </w:p>
    <w:p w14:paraId="7C710FFA" w14:textId="77777777" w:rsidR="00C413C9" w:rsidRDefault="00000000">
      <w:pPr>
        <w:pStyle w:val="Heading2"/>
        <w:spacing w:before="180" w:after="40"/>
      </w:pPr>
      <w:r>
        <w:rPr>
          <w:rFonts w:ascii="Calibri" w:hAnsi="Calibri"/>
          <w:color w:val="1E40AF"/>
          <w:sz w:val="22"/>
        </w:rPr>
        <w:t>4.2 Detailed Phase-by-Phase Technical Matrix</w:t>
      </w:r>
    </w:p>
    <w:p w14:paraId="187EF0C5" w14:textId="77777777" w:rsidR="00C413C9" w:rsidRDefault="00000000">
      <w:pPr>
        <w:keepNext/>
      </w:pPr>
      <w:r>
        <w:t>The following matrix details the operational objectives, underlying tools, input requirements, key actions, and evidentiary outputs for each phase of the examination pipeline:</w:t>
      </w:r>
    </w:p>
    <w:tbl>
      <w:tblPr>
        <w:tblW w:w="0" w:type="auto"/>
        <w:jc w:val="center"/>
        <w:tblBorders>
          <w:top w:val="single" w:sz="4" w:space="0" w:color="CBD5E1"/>
          <w:bottom w:val="single" w:sz="4" w:space="0" w:color="CBD5E1"/>
          <w:insideH w:val="single" w:sz="4" w:space="0" w:color="CBD5E1"/>
        </w:tblBorders>
        <w:tblLayout w:type="fixed"/>
        <w:tblCellMar>
          <w:top w:w="45" w:type="dxa"/>
          <w:left w:w="65" w:type="dxa"/>
          <w:bottom w:w="45" w:type="dxa"/>
          <w:right w:w="65" w:type="dxa"/>
        </w:tblCellMar>
        <w:tblLook w:val="04A0" w:firstRow="1" w:lastRow="0" w:firstColumn="1" w:lastColumn="0" w:noHBand="0" w:noVBand="1"/>
      </w:tblPr>
      <w:tblGrid>
        <w:gridCol w:w="1584"/>
        <w:gridCol w:w="1728"/>
        <w:gridCol w:w="1584"/>
        <w:gridCol w:w="3312"/>
        <w:gridCol w:w="1872"/>
      </w:tblGrid>
      <w:tr w:rsidR="00C413C9" w14:paraId="192C93A4" w14:textId="77777777">
        <w:trPr>
          <w:cantSplit/>
          <w:jc w:val="center"/>
        </w:trPr>
        <w:tc>
          <w:tcPr>
            <w:tcW w:w="1584" w:type="dxa"/>
            <w:shd w:val="clear" w:color="auto" w:fill="244A73"/>
            <w:tcMar>
              <w:top w:w="70" w:type="dxa"/>
              <w:left w:w="90" w:type="dxa"/>
              <w:bottom w:w="70" w:type="dxa"/>
              <w:right w:w="90" w:type="dxa"/>
            </w:tcMar>
            <w:vAlign w:val="center"/>
          </w:tcPr>
          <w:p w14:paraId="58E76E49" w14:textId="77777777" w:rsidR="00C413C9" w:rsidRDefault="00000000">
            <w:pPr>
              <w:spacing w:after="30" w:line="240" w:lineRule="auto"/>
            </w:pPr>
            <w:r>
              <w:rPr>
                <w:b/>
                <w:color w:val="FFFFFF"/>
                <w:sz w:val="15"/>
              </w:rPr>
              <w:t>Phase</w:t>
            </w:r>
          </w:p>
        </w:tc>
        <w:tc>
          <w:tcPr>
            <w:tcW w:w="1728" w:type="dxa"/>
            <w:shd w:val="clear" w:color="auto" w:fill="244A73"/>
            <w:tcMar>
              <w:top w:w="70" w:type="dxa"/>
              <w:left w:w="90" w:type="dxa"/>
              <w:bottom w:w="70" w:type="dxa"/>
              <w:right w:w="90" w:type="dxa"/>
            </w:tcMar>
            <w:vAlign w:val="center"/>
          </w:tcPr>
          <w:p w14:paraId="417ED39E" w14:textId="77777777" w:rsidR="00C413C9" w:rsidRDefault="00000000">
            <w:pPr>
              <w:spacing w:after="30" w:line="240" w:lineRule="auto"/>
            </w:pPr>
            <w:r>
              <w:rPr>
                <w:b/>
                <w:color w:val="FFFFFF"/>
                <w:sz w:val="15"/>
              </w:rPr>
              <w:t>Module &amp; Engine</w:t>
            </w:r>
          </w:p>
        </w:tc>
        <w:tc>
          <w:tcPr>
            <w:tcW w:w="1584" w:type="dxa"/>
            <w:shd w:val="clear" w:color="auto" w:fill="244A73"/>
            <w:tcMar>
              <w:top w:w="70" w:type="dxa"/>
              <w:left w:w="90" w:type="dxa"/>
              <w:bottom w:w="70" w:type="dxa"/>
              <w:right w:w="90" w:type="dxa"/>
            </w:tcMar>
            <w:vAlign w:val="center"/>
          </w:tcPr>
          <w:p w14:paraId="398919DC" w14:textId="77777777" w:rsidR="00C413C9" w:rsidRDefault="00000000">
            <w:pPr>
              <w:spacing w:after="30" w:line="240" w:lineRule="auto"/>
            </w:pPr>
            <w:r>
              <w:rPr>
                <w:b/>
                <w:color w:val="FFFFFF"/>
                <w:sz w:val="15"/>
              </w:rPr>
              <w:t>Primary Inputs</w:t>
            </w:r>
          </w:p>
        </w:tc>
        <w:tc>
          <w:tcPr>
            <w:tcW w:w="3312" w:type="dxa"/>
            <w:shd w:val="clear" w:color="auto" w:fill="244A73"/>
            <w:tcMar>
              <w:top w:w="70" w:type="dxa"/>
              <w:left w:w="90" w:type="dxa"/>
              <w:bottom w:w="70" w:type="dxa"/>
              <w:right w:w="90" w:type="dxa"/>
            </w:tcMar>
            <w:vAlign w:val="center"/>
          </w:tcPr>
          <w:p w14:paraId="5BB1CF02" w14:textId="77777777" w:rsidR="00C413C9" w:rsidRDefault="00000000">
            <w:pPr>
              <w:spacing w:after="30" w:line="240" w:lineRule="auto"/>
            </w:pPr>
            <w:r>
              <w:rPr>
                <w:b/>
                <w:color w:val="FFFFFF"/>
                <w:sz w:val="15"/>
              </w:rPr>
              <w:t>Key Actions &amp; Technical Function</w:t>
            </w:r>
          </w:p>
        </w:tc>
        <w:tc>
          <w:tcPr>
            <w:tcW w:w="1872" w:type="dxa"/>
            <w:shd w:val="clear" w:color="auto" w:fill="244A73"/>
            <w:tcMar>
              <w:top w:w="70" w:type="dxa"/>
              <w:left w:w="90" w:type="dxa"/>
              <w:bottom w:w="70" w:type="dxa"/>
              <w:right w:w="90" w:type="dxa"/>
            </w:tcMar>
            <w:vAlign w:val="center"/>
          </w:tcPr>
          <w:p w14:paraId="4F5F6182" w14:textId="77777777" w:rsidR="00C413C9" w:rsidRDefault="00000000">
            <w:pPr>
              <w:spacing w:after="30" w:line="240" w:lineRule="auto"/>
            </w:pPr>
            <w:r>
              <w:rPr>
                <w:b/>
                <w:color w:val="FFFFFF"/>
                <w:sz w:val="15"/>
              </w:rPr>
              <w:t>Primary Outputs</w:t>
            </w:r>
          </w:p>
        </w:tc>
      </w:tr>
      <w:tr w:rsidR="00C413C9" w14:paraId="5F63DF26" w14:textId="77777777">
        <w:trPr>
          <w:cantSplit/>
          <w:jc w:val="center"/>
        </w:trPr>
        <w:tc>
          <w:tcPr>
            <w:tcW w:w="1584" w:type="dxa"/>
            <w:shd w:val="clear" w:color="auto" w:fill="FFFFFF"/>
            <w:tcMar>
              <w:top w:w="70" w:type="dxa"/>
              <w:left w:w="90" w:type="dxa"/>
              <w:bottom w:w="70" w:type="dxa"/>
              <w:right w:w="90" w:type="dxa"/>
            </w:tcMar>
            <w:vAlign w:val="center"/>
          </w:tcPr>
          <w:p w14:paraId="5E28C521" w14:textId="77777777" w:rsidR="00C413C9" w:rsidRDefault="00000000">
            <w:pPr>
              <w:spacing w:after="30" w:line="240" w:lineRule="auto"/>
            </w:pPr>
            <w:r>
              <w:rPr>
                <w:sz w:val="15"/>
              </w:rPr>
              <w:t>1. Intake &amp; Protection</w:t>
            </w:r>
          </w:p>
        </w:tc>
        <w:tc>
          <w:tcPr>
            <w:tcW w:w="1728" w:type="dxa"/>
            <w:shd w:val="clear" w:color="auto" w:fill="FFFFFF"/>
            <w:tcMar>
              <w:top w:w="70" w:type="dxa"/>
              <w:left w:w="90" w:type="dxa"/>
              <w:bottom w:w="70" w:type="dxa"/>
              <w:right w:w="90" w:type="dxa"/>
            </w:tcMar>
            <w:vAlign w:val="center"/>
          </w:tcPr>
          <w:p w14:paraId="5D1F78ED" w14:textId="77777777" w:rsidR="00C413C9" w:rsidRDefault="00000000">
            <w:pPr>
              <w:spacing w:after="30" w:line="240" w:lineRule="auto"/>
            </w:pPr>
            <w:r>
              <w:rPr>
                <w:sz w:val="15"/>
              </w:rPr>
              <w:t>evidence.py (Standard Library)</w:t>
            </w:r>
          </w:p>
        </w:tc>
        <w:tc>
          <w:tcPr>
            <w:tcW w:w="1584" w:type="dxa"/>
            <w:shd w:val="clear" w:color="auto" w:fill="FFFFFF"/>
            <w:tcMar>
              <w:top w:w="70" w:type="dxa"/>
              <w:left w:w="90" w:type="dxa"/>
              <w:bottom w:w="70" w:type="dxa"/>
              <w:right w:w="90" w:type="dxa"/>
            </w:tcMar>
            <w:vAlign w:val="center"/>
          </w:tcPr>
          <w:p w14:paraId="1B6EF231" w14:textId="77777777" w:rsidR="00C413C9" w:rsidRDefault="00000000">
            <w:pPr>
              <w:spacing w:after="30" w:line="240" w:lineRule="auto"/>
            </w:pPr>
            <w:r>
              <w:rPr>
                <w:sz w:val="15"/>
              </w:rPr>
              <w:t>Uploaded raw/E01 image</w:t>
            </w:r>
          </w:p>
        </w:tc>
        <w:tc>
          <w:tcPr>
            <w:tcW w:w="3312" w:type="dxa"/>
            <w:shd w:val="clear" w:color="auto" w:fill="FFFFFF"/>
            <w:tcMar>
              <w:top w:w="70" w:type="dxa"/>
              <w:left w:w="90" w:type="dxa"/>
              <w:bottom w:w="70" w:type="dxa"/>
              <w:right w:w="90" w:type="dxa"/>
            </w:tcMar>
            <w:vAlign w:val="center"/>
          </w:tcPr>
          <w:p w14:paraId="0A4E1054" w14:textId="77777777" w:rsidR="00C413C9" w:rsidRDefault="00000000">
            <w:pPr>
              <w:spacing w:after="30" w:line="240" w:lineRule="auto"/>
            </w:pPr>
            <w:r>
              <w:rPr>
                <w:sz w:val="15"/>
              </w:rPr>
              <w:t>Applies software read-only attribute (os.chmod S_IREAD); clones working copy.</w:t>
            </w:r>
          </w:p>
        </w:tc>
        <w:tc>
          <w:tcPr>
            <w:tcW w:w="1872" w:type="dxa"/>
            <w:shd w:val="clear" w:color="auto" w:fill="FFFFFF"/>
            <w:tcMar>
              <w:top w:w="70" w:type="dxa"/>
              <w:left w:w="90" w:type="dxa"/>
              <w:bottom w:w="70" w:type="dxa"/>
              <w:right w:w="90" w:type="dxa"/>
            </w:tcMar>
            <w:vAlign w:val="center"/>
          </w:tcPr>
          <w:p w14:paraId="6FD527C7" w14:textId="77777777" w:rsidR="00C413C9" w:rsidRDefault="00000000">
            <w:pPr>
              <w:spacing w:after="30" w:line="240" w:lineRule="auto"/>
            </w:pPr>
            <w:r>
              <w:rPr>
                <w:sz w:val="15"/>
              </w:rPr>
              <w:t>original/ &amp; working/ copies</w:t>
            </w:r>
          </w:p>
        </w:tc>
      </w:tr>
      <w:tr w:rsidR="00C413C9" w14:paraId="7A8180E7" w14:textId="77777777">
        <w:trPr>
          <w:cantSplit/>
          <w:jc w:val="center"/>
        </w:trPr>
        <w:tc>
          <w:tcPr>
            <w:tcW w:w="1584" w:type="dxa"/>
            <w:shd w:val="clear" w:color="auto" w:fill="F5F7FA"/>
            <w:tcMar>
              <w:top w:w="70" w:type="dxa"/>
              <w:left w:w="90" w:type="dxa"/>
              <w:bottom w:w="70" w:type="dxa"/>
              <w:right w:w="90" w:type="dxa"/>
            </w:tcMar>
            <w:vAlign w:val="center"/>
          </w:tcPr>
          <w:p w14:paraId="15749757" w14:textId="77777777" w:rsidR="00C413C9" w:rsidRDefault="00000000">
            <w:pPr>
              <w:spacing w:after="30" w:line="240" w:lineRule="auto"/>
            </w:pPr>
            <w:r>
              <w:rPr>
                <w:sz w:val="15"/>
              </w:rPr>
              <w:t>2. Baseline Hashes</w:t>
            </w:r>
          </w:p>
        </w:tc>
        <w:tc>
          <w:tcPr>
            <w:tcW w:w="1728" w:type="dxa"/>
            <w:shd w:val="clear" w:color="auto" w:fill="F5F7FA"/>
            <w:tcMar>
              <w:top w:w="70" w:type="dxa"/>
              <w:left w:w="90" w:type="dxa"/>
              <w:bottom w:w="70" w:type="dxa"/>
              <w:right w:w="90" w:type="dxa"/>
            </w:tcMar>
            <w:vAlign w:val="center"/>
          </w:tcPr>
          <w:p w14:paraId="34DE929D" w14:textId="77777777" w:rsidR="00C413C9" w:rsidRDefault="00000000">
            <w:pPr>
              <w:spacing w:after="30" w:line="240" w:lineRule="auto"/>
            </w:pPr>
            <w:r>
              <w:rPr>
                <w:sz w:val="15"/>
              </w:rPr>
              <w:t>hashing.py (hashlib)</w:t>
            </w:r>
          </w:p>
        </w:tc>
        <w:tc>
          <w:tcPr>
            <w:tcW w:w="1584" w:type="dxa"/>
            <w:shd w:val="clear" w:color="auto" w:fill="F5F7FA"/>
            <w:tcMar>
              <w:top w:w="70" w:type="dxa"/>
              <w:left w:w="90" w:type="dxa"/>
              <w:bottom w:w="70" w:type="dxa"/>
              <w:right w:w="90" w:type="dxa"/>
            </w:tcMar>
            <w:vAlign w:val="center"/>
          </w:tcPr>
          <w:p w14:paraId="59AB58BE" w14:textId="77777777" w:rsidR="00C413C9" w:rsidRDefault="00000000">
            <w:pPr>
              <w:spacing w:after="30" w:line="240" w:lineRule="auto"/>
            </w:pPr>
            <w:r>
              <w:rPr>
                <w:sz w:val="15"/>
              </w:rPr>
              <w:t>original/ &amp; working/ files</w:t>
            </w:r>
          </w:p>
        </w:tc>
        <w:tc>
          <w:tcPr>
            <w:tcW w:w="3312" w:type="dxa"/>
            <w:shd w:val="clear" w:color="auto" w:fill="F5F7FA"/>
            <w:tcMar>
              <w:top w:w="70" w:type="dxa"/>
              <w:left w:w="90" w:type="dxa"/>
              <w:bottom w:w="70" w:type="dxa"/>
              <w:right w:w="90" w:type="dxa"/>
            </w:tcMar>
            <w:vAlign w:val="center"/>
          </w:tcPr>
          <w:p w14:paraId="1D784459" w14:textId="77777777" w:rsidR="00C413C9" w:rsidRDefault="00000000">
            <w:pPr>
              <w:spacing w:after="30" w:line="240" w:lineRule="auto"/>
            </w:pPr>
            <w:r>
              <w:rPr>
                <w:sz w:val="15"/>
              </w:rPr>
              <w:t>Calculates streaming 64 KB SHA-256 and MD5 hashes; asserts bit-for-bit parity.</w:t>
            </w:r>
          </w:p>
        </w:tc>
        <w:tc>
          <w:tcPr>
            <w:tcW w:w="1872" w:type="dxa"/>
            <w:shd w:val="clear" w:color="auto" w:fill="F5F7FA"/>
            <w:tcMar>
              <w:top w:w="70" w:type="dxa"/>
              <w:left w:w="90" w:type="dxa"/>
              <w:bottom w:w="70" w:type="dxa"/>
              <w:right w:w="90" w:type="dxa"/>
            </w:tcMar>
            <w:vAlign w:val="center"/>
          </w:tcPr>
          <w:p w14:paraId="29E2BD36" w14:textId="77777777" w:rsidR="00C413C9" w:rsidRDefault="00000000">
            <w:pPr>
              <w:spacing w:after="30" w:line="240" w:lineRule="auto"/>
            </w:pPr>
            <w:r>
              <w:rPr>
                <w:sz w:val="15"/>
              </w:rPr>
              <w:t>hashes.txt &amp; case_summary.json</w:t>
            </w:r>
          </w:p>
        </w:tc>
      </w:tr>
      <w:tr w:rsidR="00C413C9" w14:paraId="7EC0105E" w14:textId="77777777">
        <w:trPr>
          <w:cantSplit/>
          <w:jc w:val="center"/>
        </w:trPr>
        <w:tc>
          <w:tcPr>
            <w:tcW w:w="1584" w:type="dxa"/>
            <w:shd w:val="clear" w:color="auto" w:fill="FFFFFF"/>
            <w:tcMar>
              <w:top w:w="70" w:type="dxa"/>
              <w:left w:w="90" w:type="dxa"/>
              <w:bottom w:w="70" w:type="dxa"/>
              <w:right w:w="90" w:type="dxa"/>
            </w:tcMar>
            <w:vAlign w:val="center"/>
          </w:tcPr>
          <w:p w14:paraId="553B1846" w14:textId="77777777" w:rsidR="00C413C9" w:rsidRDefault="00000000">
            <w:pPr>
              <w:spacing w:after="30" w:line="240" w:lineRule="auto"/>
            </w:pPr>
            <w:r>
              <w:rPr>
                <w:sz w:val="15"/>
              </w:rPr>
              <w:t>3. Partition Inspection</w:t>
            </w:r>
          </w:p>
        </w:tc>
        <w:tc>
          <w:tcPr>
            <w:tcW w:w="1728" w:type="dxa"/>
            <w:shd w:val="clear" w:color="auto" w:fill="FFFFFF"/>
            <w:tcMar>
              <w:top w:w="70" w:type="dxa"/>
              <w:left w:w="90" w:type="dxa"/>
              <w:bottom w:w="70" w:type="dxa"/>
              <w:right w:w="90" w:type="dxa"/>
            </w:tcMar>
            <w:vAlign w:val="center"/>
          </w:tcPr>
          <w:p w14:paraId="571F2718" w14:textId="77777777" w:rsidR="00C413C9" w:rsidRDefault="00000000">
            <w:pPr>
              <w:spacing w:after="30" w:line="240" w:lineRule="auto"/>
            </w:pPr>
            <w:r>
              <w:rPr>
                <w:sz w:val="15"/>
              </w:rPr>
              <w:t>partition.py (TSK mmls)</w:t>
            </w:r>
          </w:p>
        </w:tc>
        <w:tc>
          <w:tcPr>
            <w:tcW w:w="1584" w:type="dxa"/>
            <w:shd w:val="clear" w:color="auto" w:fill="FFFFFF"/>
            <w:tcMar>
              <w:top w:w="70" w:type="dxa"/>
              <w:left w:w="90" w:type="dxa"/>
              <w:bottom w:w="70" w:type="dxa"/>
              <w:right w:w="90" w:type="dxa"/>
            </w:tcMar>
            <w:vAlign w:val="center"/>
          </w:tcPr>
          <w:p w14:paraId="612BB29C" w14:textId="77777777" w:rsidR="00C413C9" w:rsidRDefault="00000000">
            <w:pPr>
              <w:spacing w:after="30" w:line="240" w:lineRule="auto"/>
            </w:pPr>
            <w:r>
              <w:rPr>
                <w:sz w:val="15"/>
              </w:rPr>
              <w:t>working/ disk image</w:t>
            </w:r>
          </w:p>
        </w:tc>
        <w:tc>
          <w:tcPr>
            <w:tcW w:w="3312" w:type="dxa"/>
            <w:shd w:val="clear" w:color="auto" w:fill="FFFFFF"/>
            <w:tcMar>
              <w:top w:w="70" w:type="dxa"/>
              <w:left w:w="90" w:type="dxa"/>
              <w:bottom w:w="70" w:type="dxa"/>
              <w:right w:w="90" w:type="dxa"/>
            </w:tcMar>
            <w:vAlign w:val="center"/>
          </w:tcPr>
          <w:p w14:paraId="64700447" w14:textId="77777777" w:rsidR="00C413C9" w:rsidRDefault="00000000">
            <w:pPr>
              <w:spacing w:after="30" w:line="240" w:lineRule="auto"/>
            </w:pPr>
            <w:r>
              <w:rPr>
                <w:sz w:val="15"/>
              </w:rPr>
              <w:t>Parses partition table; identifies MBR/GPT layouts and sector offsets.</w:t>
            </w:r>
          </w:p>
        </w:tc>
        <w:tc>
          <w:tcPr>
            <w:tcW w:w="1872" w:type="dxa"/>
            <w:shd w:val="clear" w:color="auto" w:fill="FFFFFF"/>
            <w:tcMar>
              <w:top w:w="70" w:type="dxa"/>
              <w:left w:w="90" w:type="dxa"/>
              <w:bottom w:w="70" w:type="dxa"/>
              <w:right w:w="90" w:type="dxa"/>
            </w:tcMar>
            <w:vAlign w:val="center"/>
          </w:tcPr>
          <w:p w14:paraId="3861106E" w14:textId="77777777" w:rsidR="00C413C9" w:rsidRDefault="00000000">
            <w:pPr>
              <w:spacing w:after="30" w:line="240" w:lineRule="auto"/>
            </w:pPr>
            <w:r>
              <w:rPr>
                <w:sz w:val="15"/>
              </w:rPr>
              <w:t>partition_table.txt &amp; offsets</w:t>
            </w:r>
          </w:p>
        </w:tc>
      </w:tr>
      <w:tr w:rsidR="00C413C9" w14:paraId="299FB418" w14:textId="77777777">
        <w:trPr>
          <w:cantSplit/>
          <w:jc w:val="center"/>
        </w:trPr>
        <w:tc>
          <w:tcPr>
            <w:tcW w:w="1584" w:type="dxa"/>
            <w:shd w:val="clear" w:color="auto" w:fill="F5F7FA"/>
            <w:tcMar>
              <w:top w:w="70" w:type="dxa"/>
              <w:left w:w="90" w:type="dxa"/>
              <w:bottom w:w="70" w:type="dxa"/>
              <w:right w:w="90" w:type="dxa"/>
            </w:tcMar>
            <w:vAlign w:val="center"/>
          </w:tcPr>
          <w:p w14:paraId="2940E022" w14:textId="77777777" w:rsidR="00C413C9" w:rsidRDefault="00000000">
            <w:pPr>
              <w:spacing w:after="30" w:line="240" w:lineRule="auto"/>
            </w:pPr>
            <w:r>
              <w:rPr>
                <w:sz w:val="15"/>
              </w:rPr>
              <w:t>4. File System Listing</w:t>
            </w:r>
          </w:p>
        </w:tc>
        <w:tc>
          <w:tcPr>
            <w:tcW w:w="1728" w:type="dxa"/>
            <w:shd w:val="clear" w:color="auto" w:fill="F5F7FA"/>
            <w:tcMar>
              <w:top w:w="70" w:type="dxa"/>
              <w:left w:w="90" w:type="dxa"/>
              <w:bottom w:w="70" w:type="dxa"/>
              <w:right w:w="90" w:type="dxa"/>
            </w:tcMar>
            <w:vAlign w:val="center"/>
          </w:tcPr>
          <w:p w14:paraId="38E3471A" w14:textId="77777777" w:rsidR="00C413C9" w:rsidRDefault="00000000">
            <w:pPr>
              <w:spacing w:after="30" w:line="240" w:lineRule="auto"/>
            </w:pPr>
            <w:r>
              <w:rPr>
                <w:sz w:val="15"/>
              </w:rPr>
              <w:t>file_listing.py (TSK fls)</w:t>
            </w:r>
          </w:p>
        </w:tc>
        <w:tc>
          <w:tcPr>
            <w:tcW w:w="1584" w:type="dxa"/>
            <w:shd w:val="clear" w:color="auto" w:fill="F5F7FA"/>
            <w:tcMar>
              <w:top w:w="70" w:type="dxa"/>
              <w:left w:w="90" w:type="dxa"/>
              <w:bottom w:w="70" w:type="dxa"/>
              <w:right w:w="90" w:type="dxa"/>
            </w:tcMar>
            <w:vAlign w:val="center"/>
          </w:tcPr>
          <w:p w14:paraId="022B869E" w14:textId="77777777" w:rsidR="00C413C9" w:rsidRDefault="00000000">
            <w:pPr>
              <w:spacing w:after="30" w:line="240" w:lineRule="auto"/>
            </w:pPr>
            <w:r>
              <w:rPr>
                <w:sz w:val="15"/>
              </w:rPr>
              <w:t>Partition sector offset</w:t>
            </w:r>
          </w:p>
        </w:tc>
        <w:tc>
          <w:tcPr>
            <w:tcW w:w="3312" w:type="dxa"/>
            <w:shd w:val="clear" w:color="auto" w:fill="F5F7FA"/>
            <w:tcMar>
              <w:top w:w="70" w:type="dxa"/>
              <w:left w:w="90" w:type="dxa"/>
              <w:bottom w:w="70" w:type="dxa"/>
              <w:right w:w="90" w:type="dxa"/>
            </w:tcMar>
            <w:vAlign w:val="center"/>
          </w:tcPr>
          <w:p w14:paraId="5AD80A87" w14:textId="77777777" w:rsidR="00C413C9" w:rsidRDefault="00000000">
            <w:pPr>
              <w:spacing w:after="30" w:line="240" w:lineRule="auto"/>
            </w:pPr>
            <w:r>
              <w:rPr>
                <w:sz w:val="15"/>
              </w:rPr>
              <w:t>Extracts directory trees, allocated inodes, and deleted entries (flagged *).</w:t>
            </w:r>
          </w:p>
        </w:tc>
        <w:tc>
          <w:tcPr>
            <w:tcW w:w="1872" w:type="dxa"/>
            <w:shd w:val="clear" w:color="auto" w:fill="F5F7FA"/>
            <w:tcMar>
              <w:top w:w="70" w:type="dxa"/>
              <w:left w:w="90" w:type="dxa"/>
              <w:bottom w:w="70" w:type="dxa"/>
              <w:right w:w="90" w:type="dxa"/>
            </w:tcMar>
            <w:vAlign w:val="center"/>
          </w:tcPr>
          <w:p w14:paraId="2D18C08D" w14:textId="77777777" w:rsidR="00C413C9" w:rsidRDefault="00000000">
            <w:pPr>
              <w:spacing w:after="30" w:line="240" w:lineRule="auto"/>
            </w:pPr>
            <w:r>
              <w:rPr>
                <w:sz w:val="15"/>
              </w:rPr>
              <w:t>bodyfile.txt &amp; file_listing.json</w:t>
            </w:r>
          </w:p>
        </w:tc>
      </w:tr>
      <w:tr w:rsidR="00C413C9" w14:paraId="3D2F7E72" w14:textId="77777777">
        <w:trPr>
          <w:cantSplit/>
          <w:jc w:val="center"/>
        </w:trPr>
        <w:tc>
          <w:tcPr>
            <w:tcW w:w="1584" w:type="dxa"/>
            <w:shd w:val="clear" w:color="auto" w:fill="FFFFFF"/>
            <w:tcMar>
              <w:top w:w="70" w:type="dxa"/>
              <w:left w:w="90" w:type="dxa"/>
              <w:bottom w:w="70" w:type="dxa"/>
              <w:right w:w="90" w:type="dxa"/>
            </w:tcMar>
            <w:vAlign w:val="center"/>
          </w:tcPr>
          <w:p w14:paraId="6ECCD282" w14:textId="77777777" w:rsidR="00C413C9" w:rsidRDefault="00000000">
            <w:pPr>
              <w:spacing w:after="30" w:line="240" w:lineRule="auto"/>
            </w:pPr>
            <w:r>
              <w:rPr>
                <w:sz w:val="15"/>
              </w:rPr>
              <w:t>5. Metadata Recovery</w:t>
            </w:r>
          </w:p>
        </w:tc>
        <w:tc>
          <w:tcPr>
            <w:tcW w:w="1728" w:type="dxa"/>
            <w:shd w:val="clear" w:color="auto" w:fill="FFFFFF"/>
            <w:tcMar>
              <w:top w:w="70" w:type="dxa"/>
              <w:left w:w="90" w:type="dxa"/>
              <w:bottom w:w="70" w:type="dxa"/>
              <w:right w:w="90" w:type="dxa"/>
            </w:tcMar>
            <w:vAlign w:val="center"/>
          </w:tcPr>
          <w:p w14:paraId="42B4C49B" w14:textId="77777777" w:rsidR="00C413C9" w:rsidRDefault="00000000">
            <w:pPr>
              <w:spacing w:after="30" w:line="240" w:lineRule="auto"/>
            </w:pPr>
            <w:r>
              <w:rPr>
                <w:sz w:val="15"/>
              </w:rPr>
              <w:t>recovery.py (tsk_recover/icat)</w:t>
            </w:r>
          </w:p>
        </w:tc>
        <w:tc>
          <w:tcPr>
            <w:tcW w:w="1584" w:type="dxa"/>
            <w:shd w:val="clear" w:color="auto" w:fill="FFFFFF"/>
            <w:tcMar>
              <w:top w:w="70" w:type="dxa"/>
              <w:left w:w="90" w:type="dxa"/>
              <w:bottom w:w="70" w:type="dxa"/>
              <w:right w:w="90" w:type="dxa"/>
            </w:tcMar>
            <w:vAlign w:val="center"/>
          </w:tcPr>
          <w:p w14:paraId="2BE7400F" w14:textId="77777777" w:rsidR="00C413C9" w:rsidRDefault="00000000">
            <w:pPr>
              <w:spacing w:after="30" w:line="240" w:lineRule="auto"/>
            </w:pPr>
            <w:r>
              <w:rPr>
                <w:sz w:val="15"/>
              </w:rPr>
              <w:t>bodyfile.txt &amp; partition</w:t>
            </w:r>
          </w:p>
        </w:tc>
        <w:tc>
          <w:tcPr>
            <w:tcW w:w="3312" w:type="dxa"/>
            <w:shd w:val="clear" w:color="auto" w:fill="FFFFFF"/>
            <w:tcMar>
              <w:top w:w="70" w:type="dxa"/>
              <w:left w:w="90" w:type="dxa"/>
              <w:bottom w:w="70" w:type="dxa"/>
              <w:right w:w="90" w:type="dxa"/>
            </w:tcMar>
            <w:vAlign w:val="center"/>
          </w:tcPr>
          <w:p w14:paraId="61913971" w14:textId="77777777" w:rsidR="00C413C9" w:rsidRDefault="00000000">
            <w:pPr>
              <w:spacing w:after="30" w:line="240" w:lineRule="auto"/>
            </w:pPr>
            <w:r>
              <w:rPr>
                <w:sz w:val="15"/>
              </w:rPr>
              <w:t>Recovers unallocated and deleted files via inode metadata; stores non-executable.</w:t>
            </w:r>
          </w:p>
        </w:tc>
        <w:tc>
          <w:tcPr>
            <w:tcW w:w="1872" w:type="dxa"/>
            <w:shd w:val="clear" w:color="auto" w:fill="FFFFFF"/>
            <w:tcMar>
              <w:top w:w="70" w:type="dxa"/>
              <w:left w:w="90" w:type="dxa"/>
              <w:bottom w:w="70" w:type="dxa"/>
              <w:right w:w="90" w:type="dxa"/>
            </w:tcMar>
            <w:vAlign w:val="center"/>
          </w:tcPr>
          <w:p w14:paraId="1B559485" w14:textId="77777777" w:rsidR="00C413C9" w:rsidRDefault="00000000">
            <w:pPr>
              <w:spacing w:after="30" w:line="240" w:lineRule="auto"/>
            </w:pPr>
            <w:r>
              <w:rPr>
                <w:sz w:val="15"/>
              </w:rPr>
              <w:t>recovered_files/ directory</w:t>
            </w:r>
          </w:p>
        </w:tc>
      </w:tr>
      <w:tr w:rsidR="00C413C9" w14:paraId="7E72C30D" w14:textId="77777777">
        <w:trPr>
          <w:cantSplit/>
          <w:jc w:val="center"/>
        </w:trPr>
        <w:tc>
          <w:tcPr>
            <w:tcW w:w="1584" w:type="dxa"/>
            <w:shd w:val="clear" w:color="auto" w:fill="F5F7FA"/>
            <w:tcMar>
              <w:top w:w="70" w:type="dxa"/>
              <w:left w:w="90" w:type="dxa"/>
              <w:bottom w:w="70" w:type="dxa"/>
              <w:right w:w="90" w:type="dxa"/>
            </w:tcMar>
            <w:vAlign w:val="center"/>
          </w:tcPr>
          <w:p w14:paraId="6212A3DE" w14:textId="77777777" w:rsidR="00C413C9" w:rsidRDefault="00000000">
            <w:pPr>
              <w:spacing w:after="30" w:line="240" w:lineRule="auto"/>
            </w:pPr>
            <w:r>
              <w:rPr>
                <w:sz w:val="15"/>
              </w:rPr>
              <w:t>6. String Extraction</w:t>
            </w:r>
          </w:p>
        </w:tc>
        <w:tc>
          <w:tcPr>
            <w:tcW w:w="1728" w:type="dxa"/>
            <w:shd w:val="clear" w:color="auto" w:fill="F5F7FA"/>
            <w:tcMar>
              <w:top w:w="70" w:type="dxa"/>
              <w:left w:w="90" w:type="dxa"/>
              <w:bottom w:w="70" w:type="dxa"/>
              <w:right w:w="90" w:type="dxa"/>
            </w:tcMar>
            <w:vAlign w:val="center"/>
          </w:tcPr>
          <w:p w14:paraId="00256E4B" w14:textId="77777777" w:rsidR="00C413C9" w:rsidRDefault="00000000">
            <w:pPr>
              <w:spacing w:after="30" w:line="240" w:lineRule="auto"/>
            </w:pPr>
            <w:r>
              <w:rPr>
                <w:sz w:val="15"/>
              </w:rPr>
              <w:t>strings.py (TSK srch_strings)</w:t>
            </w:r>
          </w:p>
        </w:tc>
        <w:tc>
          <w:tcPr>
            <w:tcW w:w="1584" w:type="dxa"/>
            <w:shd w:val="clear" w:color="auto" w:fill="F5F7FA"/>
            <w:tcMar>
              <w:top w:w="70" w:type="dxa"/>
              <w:left w:w="90" w:type="dxa"/>
              <w:bottom w:w="70" w:type="dxa"/>
              <w:right w:w="90" w:type="dxa"/>
            </w:tcMar>
            <w:vAlign w:val="center"/>
          </w:tcPr>
          <w:p w14:paraId="3704E347" w14:textId="77777777" w:rsidR="00C413C9" w:rsidRDefault="00000000">
            <w:pPr>
              <w:spacing w:after="30" w:line="240" w:lineRule="auto"/>
            </w:pPr>
            <w:r>
              <w:rPr>
                <w:sz w:val="15"/>
              </w:rPr>
              <w:t>working/ disk image</w:t>
            </w:r>
          </w:p>
        </w:tc>
        <w:tc>
          <w:tcPr>
            <w:tcW w:w="3312" w:type="dxa"/>
            <w:shd w:val="clear" w:color="auto" w:fill="F5F7FA"/>
            <w:tcMar>
              <w:top w:w="70" w:type="dxa"/>
              <w:left w:w="90" w:type="dxa"/>
              <w:bottom w:w="70" w:type="dxa"/>
              <w:right w:w="90" w:type="dxa"/>
            </w:tcMar>
            <w:vAlign w:val="center"/>
          </w:tcPr>
          <w:p w14:paraId="518FDED4" w14:textId="77777777" w:rsidR="00C413C9" w:rsidRDefault="00000000">
            <w:pPr>
              <w:spacing w:after="30" w:line="240" w:lineRule="auto"/>
            </w:pPr>
            <w:r>
              <w:rPr>
                <w:sz w:val="15"/>
              </w:rPr>
              <w:t>Extracts 7-bit ASCII and 16-bit little-endian Unicode strings with byte offsets.</w:t>
            </w:r>
          </w:p>
        </w:tc>
        <w:tc>
          <w:tcPr>
            <w:tcW w:w="1872" w:type="dxa"/>
            <w:shd w:val="clear" w:color="auto" w:fill="F5F7FA"/>
            <w:tcMar>
              <w:top w:w="70" w:type="dxa"/>
              <w:left w:w="90" w:type="dxa"/>
              <w:bottom w:w="70" w:type="dxa"/>
              <w:right w:w="90" w:type="dxa"/>
            </w:tcMar>
            <w:vAlign w:val="center"/>
          </w:tcPr>
          <w:p w14:paraId="1764508C" w14:textId="77777777" w:rsidR="00C413C9" w:rsidRDefault="00000000">
            <w:pPr>
              <w:spacing w:after="30" w:line="240" w:lineRule="auto"/>
            </w:pPr>
            <w:r>
              <w:rPr>
                <w:sz w:val="15"/>
              </w:rPr>
              <w:t>strings_ascii.txt &amp; unicode.txt</w:t>
            </w:r>
          </w:p>
        </w:tc>
      </w:tr>
      <w:tr w:rsidR="00C413C9" w14:paraId="7B179FBE" w14:textId="77777777">
        <w:trPr>
          <w:cantSplit/>
          <w:jc w:val="center"/>
        </w:trPr>
        <w:tc>
          <w:tcPr>
            <w:tcW w:w="1584" w:type="dxa"/>
            <w:shd w:val="clear" w:color="auto" w:fill="FFFFFF"/>
            <w:tcMar>
              <w:top w:w="70" w:type="dxa"/>
              <w:left w:w="90" w:type="dxa"/>
              <w:bottom w:w="70" w:type="dxa"/>
              <w:right w:w="90" w:type="dxa"/>
            </w:tcMar>
            <w:vAlign w:val="center"/>
          </w:tcPr>
          <w:p w14:paraId="13B1D2C5" w14:textId="77777777" w:rsidR="00C413C9" w:rsidRDefault="00000000">
            <w:pPr>
              <w:spacing w:after="30" w:line="240" w:lineRule="auto"/>
            </w:pPr>
            <w:r>
              <w:rPr>
                <w:sz w:val="15"/>
              </w:rPr>
              <w:t>7. Timeline Synthesis</w:t>
            </w:r>
          </w:p>
        </w:tc>
        <w:tc>
          <w:tcPr>
            <w:tcW w:w="1728" w:type="dxa"/>
            <w:shd w:val="clear" w:color="auto" w:fill="FFFFFF"/>
            <w:tcMar>
              <w:top w:w="70" w:type="dxa"/>
              <w:left w:w="90" w:type="dxa"/>
              <w:bottom w:w="70" w:type="dxa"/>
              <w:right w:w="90" w:type="dxa"/>
            </w:tcMar>
            <w:vAlign w:val="center"/>
          </w:tcPr>
          <w:p w14:paraId="27EF8B96" w14:textId="77777777" w:rsidR="00C413C9" w:rsidRDefault="00000000">
            <w:pPr>
              <w:spacing w:after="30" w:line="240" w:lineRule="auto"/>
            </w:pPr>
            <w:r>
              <w:rPr>
                <w:sz w:val="15"/>
              </w:rPr>
              <w:t>timeline.py (mactime.pl)</w:t>
            </w:r>
          </w:p>
        </w:tc>
        <w:tc>
          <w:tcPr>
            <w:tcW w:w="1584" w:type="dxa"/>
            <w:shd w:val="clear" w:color="auto" w:fill="FFFFFF"/>
            <w:tcMar>
              <w:top w:w="70" w:type="dxa"/>
              <w:left w:w="90" w:type="dxa"/>
              <w:bottom w:w="70" w:type="dxa"/>
              <w:right w:w="90" w:type="dxa"/>
            </w:tcMar>
            <w:vAlign w:val="center"/>
          </w:tcPr>
          <w:p w14:paraId="2BCABFED" w14:textId="77777777" w:rsidR="00C413C9" w:rsidRDefault="00000000">
            <w:pPr>
              <w:spacing w:after="30" w:line="240" w:lineRule="auto"/>
            </w:pPr>
            <w:r>
              <w:rPr>
                <w:sz w:val="15"/>
              </w:rPr>
              <w:t>bodyfile.txt records</w:t>
            </w:r>
          </w:p>
        </w:tc>
        <w:tc>
          <w:tcPr>
            <w:tcW w:w="3312" w:type="dxa"/>
            <w:shd w:val="clear" w:color="auto" w:fill="FFFFFF"/>
            <w:tcMar>
              <w:top w:w="70" w:type="dxa"/>
              <w:left w:w="90" w:type="dxa"/>
              <w:bottom w:w="70" w:type="dxa"/>
              <w:right w:w="90" w:type="dxa"/>
            </w:tcMar>
            <w:vAlign w:val="center"/>
          </w:tcPr>
          <w:p w14:paraId="1C31B70C" w14:textId="77777777" w:rsidR="00C413C9" w:rsidRDefault="00000000">
            <w:pPr>
              <w:spacing w:after="30" w:line="240" w:lineRule="auto"/>
            </w:pPr>
            <w:r>
              <w:rPr>
                <w:sz w:val="15"/>
              </w:rPr>
              <w:t>Synthesizes file timestamps into chronological MACB spreadsheet (Python fallback).</w:t>
            </w:r>
          </w:p>
        </w:tc>
        <w:tc>
          <w:tcPr>
            <w:tcW w:w="1872" w:type="dxa"/>
            <w:shd w:val="clear" w:color="auto" w:fill="FFFFFF"/>
            <w:tcMar>
              <w:top w:w="70" w:type="dxa"/>
              <w:left w:w="90" w:type="dxa"/>
              <w:bottom w:w="70" w:type="dxa"/>
              <w:right w:w="90" w:type="dxa"/>
            </w:tcMar>
            <w:vAlign w:val="center"/>
          </w:tcPr>
          <w:p w14:paraId="3A4819EE" w14:textId="77777777" w:rsidR="00C413C9" w:rsidRDefault="00000000">
            <w:pPr>
              <w:spacing w:after="30" w:line="240" w:lineRule="auto"/>
            </w:pPr>
            <w:r>
              <w:rPr>
                <w:sz w:val="15"/>
              </w:rPr>
              <w:t>timeline.csv &amp; timeline.json</w:t>
            </w:r>
          </w:p>
        </w:tc>
      </w:tr>
      <w:tr w:rsidR="00C413C9" w14:paraId="37A91E0D" w14:textId="77777777">
        <w:trPr>
          <w:cantSplit/>
          <w:jc w:val="center"/>
        </w:trPr>
        <w:tc>
          <w:tcPr>
            <w:tcW w:w="1584" w:type="dxa"/>
            <w:shd w:val="clear" w:color="auto" w:fill="F5F7FA"/>
            <w:tcMar>
              <w:top w:w="70" w:type="dxa"/>
              <w:left w:w="90" w:type="dxa"/>
              <w:bottom w:w="70" w:type="dxa"/>
              <w:right w:w="90" w:type="dxa"/>
            </w:tcMar>
            <w:vAlign w:val="center"/>
          </w:tcPr>
          <w:p w14:paraId="54582586" w14:textId="77777777" w:rsidR="00C413C9" w:rsidRDefault="00000000">
            <w:pPr>
              <w:spacing w:after="30" w:line="240" w:lineRule="auto"/>
            </w:pPr>
            <w:r>
              <w:rPr>
                <w:sz w:val="15"/>
              </w:rPr>
              <w:t>8. Heuristics &amp; Ingest</w:t>
            </w:r>
          </w:p>
        </w:tc>
        <w:tc>
          <w:tcPr>
            <w:tcW w:w="1728" w:type="dxa"/>
            <w:shd w:val="clear" w:color="auto" w:fill="F5F7FA"/>
            <w:tcMar>
              <w:top w:w="70" w:type="dxa"/>
              <w:left w:w="90" w:type="dxa"/>
              <w:bottom w:w="70" w:type="dxa"/>
              <w:right w:w="90" w:type="dxa"/>
            </w:tcMar>
            <w:vAlign w:val="center"/>
          </w:tcPr>
          <w:p w14:paraId="54A455ED" w14:textId="77777777" w:rsidR="00C413C9" w:rsidRDefault="00000000">
            <w:pPr>
              <w:spacing w:after="30" w:line="240" w:lineRule="auto"/>
            </w:pPr>
            <w:r>
              <w:rPr>
                <w:sz w:val="15"/>
              </w:rPr>
              <w:t>heuristics.py &amp; autopsy_runner</w:t>
            </w:r>
          </w:p>
        </w:tc>
        <w:tc>
          <w:tcPr>
            <w:tcW w:w="1584" w:type="dxa"/>
            <w:shd w:val="clear" w:color="auto" w:fill="F5F7FA"/>
            <w:tcMar>
              <w:top w:w="70" w:type="dxa"/>
              <w:left w:w="90" w:type="dxa"/>
              <w:bottom w:w="70" w:type="dxa"/>
              <w:right w:w="90" w:type="dxa"/>
            </w:tcMar>
            <w:vAlign w:val="center"/>
          </w:tcPr>
          <w:p w14:paraId="3F81538B" w14:textId="77777777" w:rsidR="00C413C9" w:rsidRDefault="00000000">
            <w:pPr>
              <w:spacing w:after="30" w:line="240" w:lineRule="auto"/>
            </w:pPr>
            <w:r>
              <w:rPr>
                <w:sz w:val="15"/>
              </w:rPr>
              <w:t>Recovered files &amp; strings</w:t>
            </w:r>
          </w:p>
        </w:tc>
        <w:tc>
          <w:tcPr>
            <w:tcW w:w="3312" w:type="dxa"/>
            <w:shd w:val="clear" w:color="auto" w:fill="F5F7FA"/>
            <w:tcMar>
              <w:top w:w="70" w:type="dxa"/>
              <w:left w:w="90" w:type="dxa"/>
              <w:bottom w:w="70" w:type="dxa"/>
              <w:right w:w="90" w:type="dxa"/>
            </w:tcMar>
            <w:vAlign w:val="center"/>
          </w:tcPr>
          <w:p w14:paraId="5F6ECB4B" w14:textId="77777777" w:rsidR="00C413C9" w:rsidRDefault="00000000">
            <w:pPr>
              <w:spacing w:after="30" w:line="240" w:lineRule="auto"/>
            </w:pPr>
            <w:r>
              <w:rPr>
                <w:sz w:val="15"/>
              </w:rPr>
              <w:t>Executes MIME magic byte disguise heuristics; runs Autopsy (25s timeout).</w:t>
            </w:r>
          </w:p>
        </w:tc>
        <w:tc>
          <w:tcPr>
            <w:tcW w:w="1872" w:type="dxa"/>
            <w:shd w:val="clear" w:color="auto" w:fill="F5F7FA"/>
            <w:tcMar>
              <w:top w:w="70" w:type="dxa"/>
              <w:left w:w="90" w:type="dxa"/>
              <w:bottom w:w="70" w:type="dxa"/>
              <w:right w:w="90" w:type="dxa"/>
            </w:tcMar>
            <w:vAlign w:val="center"/>
          </w:tcPr>
          <w:p w14:paraId="3879E73F" w14:textId="77777777" w:rsidR="00C413C9" w:rsidRDefault="00000000">
            <w:pPr>
              <w:spacing w:after="30" w:line="240" w:lineRule="auto"/>
            </w:pPr>
            <w:r>
              <w:rPr>
                <w:sz w:val="15"/>
              </w:rPr>
              <w:t>keyword_hits.json &amp; alerts</w:t>
            </w:r>
          </w:p>
        </w:tc>
      </w:tr>
      <w:tr w:rsidR="00C413C9" w14:paraId="4E5186E1" w14:textId="77777777">
        <w:trPr>
          <w:cantSplit/>
          <w:jc w:val="center"/>
        </w:trPr>
        <w:tc>
          <w:tcPr>
            <w:tcW w:w="1584" w:type="dxa"/>
            <w:shd w:val="clear" w:color="auto" w:fill="FFFFFF"/>
            <w:tcMar>
              <w:top w:w="70" w:type="dxa"/>
              <w:left w:w="90" w:type="dxa"/>
              <w:bottom w:w="70" w:type="dxa"/>
              <w:right w:w="90" w:type="dxa"/>
            </w:tcMar>
            <w:vAlign w:val="center"/>
          </w:tcPr>
          <w:p w14:paraId="6DF29B1B" w14:textId="77777777" w:rsidR="00C413C9" w:rsidRDefault="00000000">
            <w:pPr>
              <w:spacing w:after="30" w:line="240" w:lineRule="auto"/>
            </w:pPr>
            <w:r>
              <w:rPr>
                <w:sz w:val="15"/>
              </w:rPr>
              <w:t>9. Packaging &amp; Report</w:t>
            </w:r>
          </w:p>
        </w:tc>
        <w:tc>
          <w:tcPr>
            <w:tcW w:w="1728" w:type="dxa"/>
            <w:shd w:val="clear" w:color="auto" w:fill="FFFFFF"/>
            <w:tcMar>
              <w:top w:w="70" w:type="dxa"/>
              <w:left w:w="90" w:type="dxa"/>
              <w:bottom w:w="70" w:type="dxa"/>
              <w:right w:w="90" w:type="dxa"/>
            </w:tcMar>
            <w:vAlign w:val="center"/>
          </w:tcPr>
          <w:p w14:paraId="0F355877" w14:textId="77777777" w:rsidR="00C413C9" w:rsidRDefault="00000000">
            <w:pPr>
              <w:spacing w:after="30" w:line="240" w:lineRule="auto"/>
            </w:pPr>
            <w:r>
              <w:rPr>
                <w:sz w:val="15"/>
              </w:rPr>
              <w:t>reporting.py &amp; standard library</w:t>
            </w:r>
          </w:p>
        </w:tc>
        <w:tc>
          <w:tcPr>
            <w:tcW w:w="1584" w:type="dxa"/>
            <w:shd w:val="clear" w:color="auto" w:fill="FFFFFF"/>
            <w:tcMar>
              <w:top w:w="70" w:type="dxa"/>
              <w:left w:w="90" w:type="dxa"/>
              <w:bottom w:w="70" w:type="dxa"/>
              <w:right w:w="90" w:type="dxa"/>
            </w:tcMar>
            <w:vAlign w:val="center"/>
          </w:tcPr>
          <w:p w14:paraId="0C8F983D" w14:textId="77777777" w:rsidR="00C413C9" w:rsidRDefault="00000000">
            <w:pPr>
              <w:spacing w:after="30" w:line="240" w:lineRule="auto"/>
            </w:pPr>
            <w:r>
              <w:rPr>
                <w:sz w:val="15"/>
              </w:rPr>
              <w:t>All generated artifacts</w:t>
            </w:r>
          </w:p>
        </w:tc>
        <w:tc>
          <w:tcPr>
            <w:tcW w:w="3312" w:type="dxa"/>
            <w:shd w:val="clear" w:color="auto" w:fill="FFFFFF"/>
            <w:tcMar>
              <w:top w:w="70" w:type="dxa"/>
              <w:left w:w="90" w:type="dxa"/>
              <w:bottom w:w="70" w:type="dxa"/>
              <w:right w:w="90" w:type="dxa"/>
            </w:tcMar>
            <w:vAlign w:val="center"/>
          </w:tcPr>
          <w:p w14:paraId="7BD008D0" w14:textId="77777777" w:rsidR="00C413C9" w:rsidRDefault="00000000">
            <w:pPr>
              <w:spacing w:after="30" w:line="240" w:lineRule="auto"/>
            </w:pPr>
            <w:r>
              <w:rPr>
                <w:sz w:val="15"/>
              </w:rPr>
              <w:t>Re-calculates post-analysis hashes (PASS verification); compiles HTML/PDF/ZIP.</w:t>
            </w:r>
          </w:p>
        </w:tc>
        <w:tc>
          <w:tcPr>
            <w:tcW w:w="1872" w:type="dxa"/>
            <w:shd w:val="clear" w:color="auto" w:fill="FFFFFF"/>
            <w:tcMar>
              <w:top w:w="70" w:type="dxa"/>
              <w:left w:w="90" w:type="dxa"/>
              <w:bottom w:w="70" w:type="dxa"/>
              <w:right w:w="90" w:type="dxa"/>
            </w:tcMar>
            <w:vAlign w:val="center"/>
          </w:tcPr>
          <w:p w14:paraId="76EF1DA7" w14:textId="77777777" w:rsidR="00C413C9" w:rsidRDefault="00000000">
            <w:pPr>
              <w:spacing w:after="30" w:line="240" w:lineRule="auto"/>
            </w:pPr>
            <w:r>
              <w:rPr>
                <w:sz w:val="15"/>
              </w:rPr>
              <w:t>report.html, report.pdf, zip</w:t>
            </w:r>
          </w:p>
        </w:tc>
      </w:tr>
    </w:tbl>
    <w:p w14:paraId="28B03F48" w14:textId="77777777" w:rsidR="00C413C9" w:rsidRDefault="00C413C9">
      <w:pPr>
        <w:spacing w:after="0" w:line="240" w:lineRule="auto"/>
      </w:pPr>
    </w:p>
    <w:p w14:paraId="0C7862F5" w14:textId="77777777" w:rsidR="00C413C9" w:rsidRDefault="00C413C9">
      <w:pPr>
        <w:spacing w:after="0" w:line="240" w:lineRule="auto"/>
      </w:pPr>
    </w:p>
    <w:p w14:paraId="01791485" w14:textId="77777777" w:rsidR="00C413C9" w:rsidRDefault="00000000">
      <w:pPr>
        <w:pStyle w:val="Heading1"/>
        <w:spacing w:before="240" w:after="60"/>
      </w:pPr>
      <w:r>
        <w:rPr>
          <w:rFonts w:ascii="Calibri" w:hAnsi="Calibri"/>
          <w:color w:val="1E3A8A"/>
          <w:sz w:val="26"/>
        </w:rPr>
        <w:t>5. Project Scripts, Codebase Architecture &amp; Modules</w:t>
      </w:r>
    </w:p>
    <w:p w14:paraId="1D14D8AF" w14:textId="77777777" w:rsidR="00C413C9" w:rsidRDefault="00000000">
      <w:pPr>
        <w:keepNext/>
      </w:pPr>
      <w:r>
        <w:t>The project repository follows a strict modular separation of concerns. Core orchestration is decoupled from individual forensic tasks, ensuring independent unit testability and graceful degradation.</w:t>
      </w:r>
    </w:p>
    <w:tbl>
      <w:tblPr>
        <w:tblW w:w="0" w:type="auto"/>
        <w:jc w:val="center"/>
        <w:tblBorders>
          <w:top w:val="single" w:sz="4" w:space="0" w:color="CBD5E1"/>
          <w:bottom w:val="single" w:sz="4" w:space="0" w:color="CBD5E1"/>
          <w:insideH w:val="single" w:sz="4" w:space="0" w:color="CBD5E1"/>
        </w:tblBorders>
        <w:tblLayout w:type="fixed"/>
        <w:tblCellMar>
          <w:top w:w="45" w:type="dxa"/>
          <w:left w:w="65" w:type="dxa"/>
          <w:bottom w:w="45" w:type="dxa"/>
          <w:right w:w="65" w:type="dxa"/>
        </w:tblCellMar>
        <w:tblLook w:val="04A0" w:firstRow="1" w:lastRow="0" w:firstColumn="1" w:lastColumn="0" w:noHBand="0" w:noVBand="1"/>
      </w:tblPr>
      <w:tblGrid>
        <w:gridCol w:w="2160"/>
        <w:gridCol w:w="1872"/>
        <w:gridCol w:w="1584"/>
        <w:gridCol w:w="4032"/>
      </w:tblGrid>
      <w:tr w:rsidR="00C413C9" w14:paraId="62A6EB7D" w14:textId="77777777">
        <w:trPr>
          <w:cantSplit/>
          <w:jc w:val="center"/>
        </w:trPr>
        <w:tc>
          <w:tcPr>
            <w:tcW w:w="2160" w:type="dxa"/>
            <w:shd w:val="clear" w:color="auto" w:fill="244A73"/>
            <w:tcMar>
              <w:top w:w="70" w:type="dxa"/>
              <w:left w:w="90" w:type="dxa"/>
              <w:bottom w:w="70" w:type="dxa"/>
              <w:right w:w="90" w:type="dxa"/>
            </w:tcMar>
            <w:vAlign w:val="center"/>
          </w:tcPr>
          <w:p w14:paraId="43C9650D" w14:textId="77777777" w:rsidR="00C413C9" w:rsidRDefault="00000000">
            <w:pPr>
              <w:spacing w:after="30" w:line="240" w:lineRule="auto"/>
            </w:pPr>
            <w:r>
              <w:rPr>
                <w:b/>
                <w:color w:val="FFFFFF"/>
                <w:sz w:val="15"/>
              </w:rPr>
              <w:t>Script / Module File</w:t>
            </w:r>
          </w:p>
        </w:tc>
        <w:tc>
          <w:tcPr>
            <w:tcW w:w="1872" w:type="dxa"/>
            <w:shd w:val="clear" w:color="auto" w:fill="244A73"/>
            <w:tcMar>
              <w:top w:w="70" w:type="dxa"/>
              <w:left w:w="90" w:type="dxa"/>
              <w:bottom w:w="70" w:type="dxa"/>
              <w:right w:w="90" w:type="dxa"/>
            </w:tcMar>
            <w:vAlign w:val="center"/>
          </w:tcPr>
          <w:p w14:paraId="203680E6" w14:textId="77777777" w:rsidR="00C413C9" w:rsidRDefault="00000000">
            <w:pPr>
              <w:spacing w:after="30" w:line="240" w:lineRule="auto"/>
            </w:pPr>
            <w:r>
              <w:rPr>
                <w:b/>
                <w:color w:val="FFFFFF"/>
                <w:sz w:val="15"/>
              </w:rPr>
              <w:t>Subsystem Role</w:t>
            </w:r>
          </w:p>
        </w:tc>
        <w:tc>
          <w:tcPr>
            <w:tcW w:w="1584" w:type="dxa"/>
            <w:shd w:val="clear" w:color="auto" w:fill="244A73"/>
            <w:tcMar>
              <w:top w:w="70" w:type="dxa"/>
              <w:left w:w="90" w:type="dxa"/>
              <w:bottom w:w="70" w:type="dxa"/>
              <w:right w:w="90" w:type="dxa"/>
            </w:tcMar>
            <w:vAlign w:val="center"/>
          </w:tcPr>
          <w:p w14:paraId="65FBB931" w14:textId="77777777" w:rsidR="00C413C9" w:rsidRDefault="00000000">
            <w:pPr>
              <w:spacing w:after="30" w:line="240" w:lineRule="auto"/>
            </w:pPr>
            <w:r>
              <w:rPr>
                <w:b/>
                <w:color w:val="FFFFFF"/>
                <w:sz w:val="15"/>
              </w:rPr>
              <w:t>Lines / Size</w:t>
            </w:r>
          </w:p>
        </w:tc>
        <w:tc>
          <w:tcPr>
            <w:tcW w:w="4032" w:type="dxa"/>
            <w:shd w:val="clear" w:color="auto" w:fill="244A73"/>
            <w:tcMar>
              <w:top w:w="70" w:type="dxa"/>
              <w:left w:w="90" w:type="dxa"/>
              <w:bottom w:w="70" w:type="dxa"/>
              <w:right w:w="90" w:type="dxa"/>
            </w:tcMar>
            <w:vAlign w:val="center"/>
          </w:tcPr>
          <w:p w14:paraId="04FC6B24" w14:textId="77777777" w:rsidR="00C413C9" w:rsidRDefault="00000000">
            <w:pPr>
              <w:spacing w:after="30" w:line="240" w:lineRule="auto"/>
            </w:pPr>
            <w:r>
              <w:rPr>
                <w:b/>
                <w:color w:val="FFFFFF"/>
                <w:sz w:val="15"/>
              </w:rPr>
              <w:t>Detailed Technical Functionality</w:t>
            </w:r>
          </w:p>
        </w:tc>
      </w:tr>
      <w:tr w:rsidR="00C413C9" w14:paraId="17EF5788" w14:textId="77777777">
        <w:trPr>
          <w:cantSplit/>
          <w:jc w:val="center"/>
        </w:trPr>
        <w:tc>
          <w:tcPr>
            <w:tcW w:w="2160" w:type="dxa"/>
            <w:shd w:val="clear" w:color="auto" w:fill="FFFFFF"/>
            <w:tcMar>
              <w:top w:w="70" w:type="dxa"/>
              <w:left w:w="90" w:type="dxa"/>
              <w:bottom w:w="70" w:type="dxa"/>
              <w:right w:w="90" w:type="dxa"/>
            </w:tcMar>
            <w:vAlign w:val="center"/>
          </w:tcPr>
          <w:p w14:paraId="38A50914" w14:textId="77777777" w:rsidR="00C413C9" w:rsidRDefault="00000000">
            <w:pPr>
              <w:spacing w:after="30" w:line="240" w:lineRule="auto"/>
            </w:pPr>
            <w:r>
              <w:rPr>
                <w:sz w:val="15"/>
              </w:rPr>
              <w:t>app.py</w:t>
            </w:r>
          </w:p>
        </w:tc>
        <w:tc>
          <w:tcPr>
            <w:tcW w:w="1872" w:type="dxa"/>
            <w:shd w:val="clear" w:color="auto" w:fill="FFFFFF"/>
            <w:tcMar>
              <w:top w:w="70" w:type="dxa"/>
              <w:left w:w="90" w:type="dxa"/>
              <w:bottom w:w="70" w:type="dxa"/>
              <w:right w:w="90" w:type="dxa"/>
            </w:tcMar>
            <w:vAlign w:val="center"/>
          </w:tcPr>
          <w:p w14:paraId="2E5A28F8" w14:textId="77777777" w:rsidR="00C413C9" w:rsidRDefault="00000000">
            <w:pPr>
              <w:spacing w:after="30" w:line="240" w:lineRule="auto"/>
            </w:pPr>
            <w:r>
              <w:rPr>
                <w:sz w:val="15"/>
              </w:rPr>
              <w:t>Web Application Server</w:t>
            </w:r>
          </w:p>
        </w:tc>
        <w:tc>
          <w:tcPr>
            <w:tcW w:w="1584" w:type="dxa"/>
            <w:shd w:val="clear" w:color="auto" w:fill="FFFFFF"/>
            <w:tcMar>
              <w:top w:w="70" w:type="dxa"/>
              <w:left w:w="90" w:type="dxa"/>
              <w:bottom w:w="70" w:type="dxa"/>
              <w:right w:w="90" w:type="dxa"/>
            </w:tcMar>
            <w:vAlign w:val="center"/>
          </w:tcPr>
          <w:p w14:paraId="53E290BA" w14:textId="77777777" w:rsidR="00C413C9" w:rsidRDefault="00000000">
            <w:pPr>
              <w:spacing w:after="30" w:line="240" w:lineRule="auto"/>
            </w:pPr>
            <w:r>
              <w:rPr>
                <w:sz w:val="15"/>
              </w:rPr>
              <w:t>390 lines / 14.8 KB</w:t>
            </w:r>
          </w:p>
        </w:tc>
        <w:tc>
          <w:tcPr>
            <w:tcW w:w="4032" w:type="dxa"/>
            <w:shd w:val="clear" w:color="auto" w:fill="FFFFFF"/>
            <w:tcMar>
              <w:top w:w="70" w:type="dxa"/>
              <w:left w:w="90" w:type="dxa"/>
              <w:bottom w:w="70" w:type="dxa"/>
              <w:right w:w="90" w:type="dxa"/>
            </w:tcMar>
            <w:vAlign w:val="center"/>
          </w:tcPr>
          <w:p w14:paraId="35D71938" w14:textId="77777777" w:rsidR="00C413C9" w:rsidRDefault="00000000">
            <w:pPr>
              <w:spacing w:after="30" w:line="240" w:lineRule="auto"/>
            </w:pPr>
            <w:r>
              <w:rPr>
                <w:sz w:val="15"/>
              </w:rPr>
              <w:t>Flask HTTP server bound to localhost. Handles file uploads, background thread spawning, status polling, and report/export downloads.</w:t>
            </w:r>
          </w:p>
        </w:tc>
      </w:tr>
      <w:tr w:rsidR="00C413C9" w14:paraId="271FA417" w14:textId="77777777">
        <w:trPr>
          <w:cantSplit/>
          <w:jc w:val="center"/>
        </w:trPr>
        <w:tc>
          <w:tcPr>
            <w:tcW w:w="2160" w:type="dxa"/>
            <w:shd w:val="clear" w:color="auto" w:fill="F5F7FA"/>
            <w:tcMar>
              <w:top w:w="70" w:type="dxa"/>
              <w:left w:w="90" w:type="dxa"/>
              <w:bottom w:w="70" w:type="dxa"/>
              <w:right w:w="90" w:type="dxa"/>
            </w:tcMar>
            <w:vAlign w:val="center"/>
          </w:tcPr>
          <w:p w14:paraId="53FDBC3F" w14:textId="77777777" w:rsidR="00C413C9" w:rsidRDefault="00000000">
            <w:pPr>
              <w:spacing w:after="30" w:line="240" w:lineRule="auto"/>
            </w:pPr>
            <w:r>
              <w:rPr>
                <w:sz w:val="15"/>
              </w:rPr>
              <w:lastRenderedPageBreak/>
              <w:t>config.py</w:t>
            </w:r>
          </w:p>
        </w:tc>
        <w:tc>
          <w:tcPr>
            <w:tcW w:w="1872" w:type="dxa"/>
            <w:shd w:val="clear" w:color="auto" w:fill="F5F7FA"/>
            <w:tcMar>
              <w:top w:w="70" w:type="dxa"/>
              <w:left w:w="90" w:type="dxa"/>
              <w:bottom w:w="70" w:type="dxa"/>
              <w:right w:w="90" w:type="dxa"/>
            </w:tcMar>
            <w:vAlign w:val="center"/>
          </w:tcPr>
          <w:p w14:paraId="482B8D6F" w14:textId="77777777" w:rsidR="00C413C9" w:rsidRDefault="00000000">
            <w:pPr>
              <w:spacing w:after="30" w:line="240" w:lineRule="auto"/>
            </w:pPr>
            <w:r>
              <w:rPr>
                <w:sz w:val="15"/>
              </w:rPr>
              <w:t>Central Configuration</w:t>
            </w:r>
          </w:p>
        </w:tc>
        <w:tc>
          <w:tcPr>
            <w:tcW w:w="1584" w:type="dxa"/>
            <w:shd w:val="clear" w:color="auto" w:fill="F5F7FA"/>
            <w:tcMar>
              <w:top w:w="70" w:type="dxa"/>
              <w:left w:w="90" w:type="dxa"/>
              <w:bottom w:w="70" w:type="dxa"/>
              <w:right w:w="90" w:type="dxa"/>
            </w:tcMar>
            <w:vAlign w:val="center"/>
          </w:tcPr>
          <w:p w14:paraId="49DDBF47" w14:textId="77777777" w:rsidR="00C413C9" w:rsidRDefault="00000000">
            <w:pPr>
              <w:spacing w:after="30" w:line="240" w:lineRule="auto"/>
            </w:pPr>
            <w:r>
              <w:rPr>
                <w:sz w:val="15"/>
              </w:rPr>
              <w:t>45 lines / 1.6 KB</w:t>
            </w:r>
          </w:p>
        </w:tc>
        <w:tc>
          <w:tcPr>
            <w:tcW w:w="4032" w:type="dxa"/>
            <w:shd w:val="clear" w:color="auto" w:fill="F5F7FA"/>
            <w:tcMar>
              <w:top w:w="70" w:type="dxa"/>
              <w:left w:w="90" w:type="dxa"/>
              <w:bottom w:w="70" w:type="dxa"/>
              <w:right w:w="90" w:type="dxa"/>
            </w:tcMar>
            <w:vAlign w:val="center"/>
          </w:tcPr>
          <w:p w14:paraId="5AFFEC78" w14:textId="77777777" w:rsidR="00C413C9" w:rsidRDefault="00000000">
            <w:pPr>
              <w:spacing w:after="30" w:line="240" w:lineRule="auto"/>
            </w:pPr>
            <w:r>
              <w:rPr>
                <w:sz w:val="15"/>
              </w:rPr>
              <w:t>Defines system paths (TSK and Autopsy binaries), operational timeouts (AUTOPSY_TIMEOUT_SECONDS = 25), and file upload limits (2 GB).</w:t>
            </w:r>
          </w:p>
        </w:tc>
      </w:tr>
      <w:tr w:rsidR="00C413C9" w14:paraId="384C3079" w14:textId="77777777">
        <w:trPr>
          <w:cantSplit/>
          <w:jc w:val="center"/>
        </w:trPr>
        <w:tc>
          <w:tcPr>
            <w:tcW w:w="2160" w:type="dxa"/>
            <w:shd w:val="clear" w:color="auto" w:fill="FFFFFF"/>
            <w:tcMar>
              <w:top w:w="70" w:type="dxa"/>
              <w:left w:w="90" w:type="dxa"/>
              <w:bottom w:w="70" w:type="dxa"/>
              <w:right w:w="90" w:type="dxa"/>
            </w:tcMar>
            <w:vAlign w:val="center"/>
          </w:tcPr>
          <w:p w14:paraId="03E6E0CC" w14:textId="77777777" w:rsidR="00C413C9" w:rsidRDefault="00000000">
            <w:pPr>
              <w:spacing w:after="30" w:line="240" w:lineRule="auto"/>
            </w:pPr>
            <w:r>
              <w:rPr>
                <w:sz w:val="15"/>
              </w:rPr>
              <w:t>analyzer/pipeline.py</w:t>
            </w:r>
          </w:p>
        </w:tc>
        <w:tc>
          <w:tcPr>
            <w:tcW w:w="1872" w:type="dxa"/>
            <w:shd w:val="clear" w:color="auto" w:fill="FFFFFF"/>
            <w:tcMar>
              <w:top w:w="70" w:type="dxa"/>
              <w:left w:w="90" w:type="dxa"/>
              <w:bottom w:w="70" w:type="dxa"/>
              <w:right w:w="90" w:type="dxa"/>
            </w:tcMar>
            <w:vAlign w:val="center"/>
          </w:tcPr>
          <w:p w14:paraId="4B4AAECD" w14:textId="77777777" w:rsidR="00C413C9" w:rsidRDefault="00000000">
            <w:pPr>
              <w:spacing w:after="30" w:line="240" w:lineRule="auto"/>
            </w:pPr>
            <w:r>
              <w:rPr>
                <w:sz w:val="15"/>
              </w:rPr>
              <w:t>Pipeline Orchestrator</w:t>
            </w:r>
          </w:p>
        </w:tc>
        <w:tc>
          <w:tcPr>
            <w:tcW w:w="1584" w:type="dxa"/>
            <w:shd w:val="clear" w:color="auto" w:fill="FFFFFF"/>
            <w:tcMar>
              <w:top w:w="70" w:type="dxa"/>
              <w:left w:w="90" w:type="dxa"/>
              <w:bottom w:w="70" w:type="dxa"/>
              <w:right w:w="90" w:type="dxa"/>
            </w:tcMar>
            <w:vAlign w:val="center"/>
          </w:tcPr>
          <w:p w14:paraId="0B20CD43" w14:textId="77777777" w:rsidR="00C413C9" w:rsidRDefault="00000000">
            <w:pPr>
              <w:spacing w:after="30" w:line="240" w:lineRule="auto"/>
            </w:pPr>
            <w:r>
              <w:rPr>
                <w:sz w:val="15"/>
              </w:rPr>
              <w:t>210 lines / 8.2 KB</w:t>
            </w:r>
          </w:p>
        </w:tc>
        <w:tc>
          <w:tcPr>
            <w:tcW w:w="4032" w:type="dxa"/>
            <w:shd w:val="clear" w:color="auto" w:fill="FFFFFF"/>
            <w:tcMar>
              <w:top w:w="70" w:type="dxa"/>
              <w:left w:w="90" w:type="dxa"/>
              <w:bottom w:w="70" w:type="dxa"/>
              <w:right w:w="90" w:type="dxa"/>
            </w:tcMar>
            <w:vAlign w:val="center"/>
          </w:tcPr>
          <w:p w14:paraId="046F2E34" w14:textId="77777777" w:rsidR="00C413C9" w:rsidRDefault="00000000">
            <w:pPr>
              <w:spacing w:after="30" w:line="240" w:lineRule="auto"/>
            </w:pPr>
            <w:r>
              <w:rPr>
                <w:sz w:val="15"/>
              </w:rPr>
              <w:t>Coordinates the sequential execution of phases 1 through 9. Updates status.json with real-time progress and manages error handling.</w:t>
            </w:r>
          </w:p>
        </w:tc>
      </w:tr>
      <w:tr w:rsidR="00C413C9" w14:paraId="337BE0E5" w14:textId="77777777">
        <w:trPr>
          <w:cantSplit/>
          <w:jc w:val="center"/>
        </w:trPr>
        <w:tc>
          <w:tcPr>
            <w:tcW w:w="2160" w:type="dxa"/>
            <w:shd w:val="clear" w:color="auto" w:fill="F5F7FA"/>
            <w:tcMar>
              <w:top w:w="70" w:type="dxa"/>
              <w:left w:w="90" w:type="dxa"/>
              <w:bottom w:w="70" w:type="dxa"/>
              <w:right w:w="90" w:type="dxa"/>
            </w:tcMar>
            <w:vAlign w:val="center"/>
          </w:tcPr>
          <w:p w14:paraId="5DEC528B" w14:textId="77777777" w:rsidR="00C413C9" w:rsidRDefault="00000000">
            <w:pPr>
              <w:spacing w:after="30" w:line="240" w:lineRule="auto"/>
            </w:pPr>
            <w:r>
              <w:rPr>
                <w:sz w:val="15"/>
              </w:rPr>
              <w:t>analyzer/evidence.py</w:t>
            </w:r>
          </w:p>
        </w:tc>
        <w:tc>
          <w:tcPr>
            <w:tcW w:w="1872" w:type="dxa"/>
            <w:shd w:val="clear" w:color="auto" w:fill="F5F7FA"/>
            <w:tcMar>
              <w:top w:w="70" w:type="dxa"/>
              <w:left w:w="90" w:type="dxa"/>
              <w:bottom w:w="70" w:type="dxa"/>
              <w:right w:w="90" w:type="dxa"/>
            </w:tcMar>
            <w:vAlign w:val="center"/>
          </w:tcPr>
          <w:p w14:paraId="4E278E5D" w14:textId="77777777" w:rsidR="00C413C9" w:rsidRDefault="00000000">
            <w:pPr>
              <w:spacing w:after="30" w:line="240" w:lineRule="auto"/>
            </w:pPr>
            <w:r>
              <w:rPr>
                <w:sz w:val="15"/>
              </w:rPr>
              <w:t>Evidence Intake</w:t>
            </w:r>
          </w:p>
        </w:tc>
        <w:tc>
          <w:tcPr>
            <w:tcW w:w="1584" w:type="dxa"/>
            <w:shd w:val="clear" w:color="auto" w:fill="F5F7FA"/>
            <w:tcMar>
              <w:top w:w="70" w:type="dxa"/>
              <w:left w:w="90" w:type="dxa"/>
              <w:bottom w:w="70" w:type="dxa"/>
              <w:right w:w="90" w:type="dxa"/>
            </w:tcMar>
            <w:vAlign w:val="center"/>
          </w:tcPr>
          <w:p w14:paraId="5E8D66E4" w14:textId="77777777" w:rsidR="00C413C9" w:rsidRDefault="00000000">
            <w:pPr>
              <w:spacing w:after="30" w:line="240" w:lineRule="auto"/>
            </w:pPr>
            <w:r>
              <w:rPr>
                <w:sz w:val="15"/>
              </w:rPr>
              <w:t>95 lines / 3.4 KB</w:t>
            </w:r>
          </w:p>
        </w:tc>
        <w:tc>
          <w:tcPr>
            <w:tcW w:w="4032" w:type="dxa"/>
            <w:shd w:val="clear" w:color="auto" w:fill="F5F7FA"/>
            <w:tcMar>
              <w:top w:w="70" w:type="dxa"/>
              <w:left w:w="90" w:type="dxa"/>
              <w:bottom w:w="70" w:type="dxa"/>
              <w:right w:w="90" w:type="dxa"/>
            </w:tcMar>
            <w:vAlign w:val="center"/>
          </w:tcPr>
          <w:p w14:paraId="71B12240" w14:textId="77777777" w:rsidR="00C413C9" w:rsidRDefault="00000000">
            <w:pPr>
              <w:spacing w:after="30" w:line="240" w:lineRule="auto"/>
            </w:pPr>
            <w:r>
              <w:rPr>
                <w:sz w:val="15"/>
              </w:rPr>
              <w:t>Validates bitstream headers, creates isolated original and working copies, and enforces software read-only protection.</w:t>
            </w:r>
          </w:p>
        </w:tc>
      </w:tr>
      <w:tr w:rsidR="00C413C9" w14:paraId="2A4079AF" w14:textId="77777777">
        <w:trPr>
          <w:cantSplit/>
          <w:jc w:val="center"/>
        </w:trPr>
        <w:tc>
          <w:tcPr>
            <w:tcW w:w="2160" w:type="dxa"/>
            <w:shd w:val="clear" w:color="auto" w:fill="FFFFFF"/>
            <w:tcMar>
              <w:top w:w="70" w:type="dxa"/>
              <w:left w:w="90" w:type="dxa"/>
              <w:bottom w:w="70" w:type="dxa"/>
              <w:right w:w="90" w:type="dxa"/>
            </w:tcMar>
            <w:vAlign w:val="center"/>
          </w:tcPr>
          <w:p w14:paraId="326F7D8B" w14:textId="77777777" w:rsidR="00C413C9" w:rsidRDefault="00000000">
            <w:pPr>
              <w:spacing w:after="30" w:line="240" w:lineRule="auto"/>
            </w:pPr>
            <w:r>
              <w:rPr>
                <w:sz w:val="15"/>
              </w:rPr>
              <w:t>analyzer/hashing.py</w:t>
            </w:r>
          </w:p>
        </w:tc>
        <w:tc>
          <w:tcPr>
            <w:tcW w:w="1872" w:type="dxa"/>
            <w:shd w:val="clear" w:color="auto" w:fill="FFFFFF"/>
            <w:tcMar>
              <w:top w:w="70" w:type="dxa"/>
              <w:left w:w="90" w:type="dxa"/>
              <w:bottom w:w="70" w:type="dxa"/>
              <w:right w:w="90" w:type="dxa"/>
            </w:tcMar>
            <w:vAlign w:val="center"/>
          </w:tcPr>
          <w:p w14:paraId="7A301ADB" w14:textId="77777777" w:rsidR="00C413C9" w:rsidRDefault="00000000">
            <w:pPr>
              <w:spacing w:after="30" w:line="240" w:lineRule="auto"/>
            </w:pPr>
            <w:r>
              <w:rPr>
                <w:sz w:val="15"/>
              </w:rPr>
              <w:t>Cryptographic Engine</w:t>
            </w:r>
          </w:p>
        </w:tc>
        <w:tc>
          <w:tcPr>
            <w:tcW w:w="1584" w:type="dxa"/>
            <w:shd w:val="clear" w:color="auto" w:fill="FFFFFF"/>
            <w:tcMar>
              <w:top w:w="70" w:type="dxa"/>
              <w:left w:w="90" w:type="dxa"/>
              <w:bottom w:w="70" w:type="dxa"/>
              <w:right w:w="90" w:type="dxa"/>
            </w:tcMar>
            <w:vAlign w:val="center"/>
          </w:tcPr>
          <w:p w14:paraId="228329D6" w14:textId="77777777" w:rsidR="00C413C9" w:rsidRDefault="00000000">
            <w:pPr>
              <w:spacing w:after="30" w:line="240" w:lineRule="auto"/>
            </w:pPr>
            <w:r>
              <w:rPr>
                <w:sz w:val="15"/>
              </w:rPr>
              <w:t>85 lines / 3.1 KB</w:t>
            </w:r>
          </w:p>
        </w:tc>
        <w:tc>
          <w:tcPr>
            <w:tcW w:w="4032" w:type="dxa"/>
            <w:shd w:val="clear" w:color="auto" w:fill="FFFFFF"/>
            <w:tcMar>
              <w:top w:w="70" w:type="dxa"/>
              <w:left w:w="90" w:type="dxa"/>
              <w:bottom w:w="70" w:type="dxa"/>
              <w:right w:w="90" w:type="dxa"/>
            </w:tcMar>
            <w:vAlign w:val="center"/>
          </w:tcPr>
          <w:p w14:paraId="1CE8CE56" w14:textId="77777777" w:rsidR="00C413C9" w:rsidRDefault="00000000">
            <w:pPr>
              <w:spacing w:after="30" w:line="240" w:lineRule="auto"/>
            </w:pPr>
            <w:r>
              <w:rPr>
                <w:sz w:val="15"/>
              </w:rPr>
              <w:t>Computes streaming SHA-256 and MD5 cryptographic hashes in 64 KB memory chunks for baseline and post-analysis verification.</w:t>
            </w:r>
          </w:p>
        </w:tc>
      </w:tr>
      <w:tr w:rsidR="00C413C9" w14:paraId="5502F229" w14:textId="77777777">
        <w:trPr>
          <w:cantSplit/>
          <w:jc w:val="center"/>
        </w:trPr>
        <w:tc>
          <w:tcPr>
            <w:tcW w:w="2160" w:type="dxa"/>
            <w:shd w:val="clear" w:color="auto" w:fill="F5F7FA"/>
            <w:tcMar>
              <w:top w:w="70" w:type="dxa"/>
              <w:left w:w="90" w:type="dxa"/>
              <w:bottom w:w="70" w:type="dxa"/>
              <w:right w:w="90" w:type="dxa"/>
            </w:tcMar>
            <w:vAlign w:val="center"/>
          </w:tcPr>
          <w:p w14:paraId="0688EA25" w14:textId="77777777" w:rsidR="00C413C9" w:rsidRDefault="00000000">
            <w:pPr>
              <w:spacing w:after="30" w:line="240" w:lineRule="auto"/>
            </w:pPr>
            <w:r>
              <w:rPr>
                <w:sz w:val="15"/>
              </w:rPr>
              <w:t>analyzer/partition.py</w:t>
            </w:r>
          </w:p>
        </w:tc>
        <w:tc>
          <w:tcPr>
            <w:tcW w:w="1872" w:type="dxa"/>
            <w:shd w:val="clear" w:color="auto" w:fill="F5F7FA"/>
            <w:tcMar>
              <w:top w:w="70" w:type="dxa"/>
              <w:left w:w="90" w:type="dxa"/>
              <w:bottom w:w="70" w:type="dxa"/>
              <w:right w:w="90" w:type="dxa"/>
            </w:tcMar>
            <w:vAlign w:val="center"/>
          </w:tcPr>
          <w:p w14:paraId="4D8B506D" w14:textId="77777777" w:rsidR="00C413C9" w:rsidRDefault="00000000">
            <w:pPr>
              <w:spacing w:after="30" w:line="240" w:lineRule="auto"/>
            </w:pPr>
            <w:r>
              <w:rPr>
                <w:sz w:val="15"/>
              </w:rPr>
              <w:t>Partition Scanner</w:t>
            </w:r>
          </w:p>
        </w:tc>
        <w:tc>
          <w:tcPr>
            <w:tcW w:w="1584" w:type="dxa"/>
            <w:shd w:val="clear" w:color="auto" w:fill="F5F7FA"/>
            <w:tcMar>
              <w:top w:w="70" w:type="dxa"/>
              <w:left w:w="90" w:type="dxa"/>
              <w:bottom w:w="70" w:type="dxa"/>
              <w:right w:w="90" w:type="dxa"/>
            </w:tcMar>
            <w:vAlign w:val="center"/>
          </w:tcPr>
          <w:p w14:paraId="74994E45" w14:textId="77777777" w:rsidR="00C413C9" w:rsidRDefault="00000000">
            <w:pPr>
              <w:spacing w:after="30" w:line="240" w:lineRule="auto"/>
            </w:pPr>
            <w:r>
              <w:rPr>
                <w:sz w:val="15"/>
              </w:rPr>
              <w:t>110 lines / 4.2 KB</w:t>
            </w:r>
          </w:p>
        </w:tc>
        <w:tc>
          <w:tcPr>
            <w:tcW w:w="4032" w:type="dxa"/>
            <w:shd w:val="clear" w:color="auto" w:fill="F5F7FA"/>
            <w:tcMar>
              <w:top w:w="70" w:type="dxa"/>
              <w:left w:w="90" w:type="dxa"/>
              <w:bottom w:w="70" w:type="dxa"/>
              <w:right w:w="90" w:type="dxa"/>
            </w:tcMar>
            <w:vAlign w:val="center"/>
          </w:tcPr>
          <w:p w14:paraId="385CA3C1" w14:textId="77777777" w:rsidR="00C413C9" w:rsidRDefault="00000000">
            <w:pPr>
              <w:spacing w:after="30" w:line="240" w:lineRule="auto"/>
            </w:pPr>
            <w:r>
              <w:rPr>
                <w:sz w:val="15"/>
              </w:rPr>
              <w:t>Wraps TSK mmls.exe to parse MBR and GPT partition tables, calculating byte offsets by multiplying sector numbers by 512.</w:t>
            </w:r>
          </w:p>
        </w:tc>
      </w:tr>
      <w:tr w:rsidR="00C413C9" w14:paraId="597C1A42" w14:textId="77777777">
        <w:trPr>
          <w:cantSplit/>
          <w:jc w:val="center"/>
        </w:trPr>
        <w:tc>
          <w:tcPr>
            <w:tcW w:w="2160" w:type="dxa"/>
            <w:shd w:val="clear" w:color="auto" w:fill="FFFFFF"/>
            <w:tcMar>
              <w:top w:w="70" w:type="dxa"/>
              <w:left w:w="90" w:type="dxa"/>
              <w:bottom w:w="70" w:type="dxa"/>
              <w:right w:w="90" w:type="dxa"/>
            </w:tcMar>
            <w:vAlign w:val="center"/>
          </w:tcPr>
          <w:p w14:paraId="6D1100EF" w14:textId="77777777" w:rsidR="00C413C9" w:rsidRDefault="00000000">
            <w:pPr>
              <w:spacing w:after="30" w:line="240" w:lineRule="auto"/>
            </w:pPr>
            <w:r>
              <w:rPr>
                <w:sz w:val="15"/>
              </w:rPr>
              <w:t>analyzer/file_listing.py</w:t>
            </w:r>
          </w:p>
        </w:tc>
        <w:tc>
          <w:tcPr>
            <w:tcW w:w="1872" w:type="dxa"/>
            <w:shd w:val="clear" w:color="auto" w:fill="FFFFFF"/>
            <w:tcMar>
              <w:top w:w="70" w:type="dxa"/>
              <w:left w:w="90" w:type="dxa"/>
              <w:bottom w:w="70" w:type="dxa"/>
              <w:right w:w="90" w:type="dxa"/>
            </w:tcMar>
            <w:vAlign w:val="center"/>
          </w:tcPr>
          <w:p w14:paraId="405DBC32" w14:textId="77777777" w:rsidR="00C413C9" w:rsidRDefault="00000000">
            <w:pPr>
              <w:spacing w:after="30" w:line="240" w:lineRule="auto"/>
            </w:pPr>
            <w:r>
              <w:rPr>
                <w:sz w:val="15"/>
              </w:rPr>
              <w:t>File System Enumerator</w:t>
            </w:r>
          </w:p>
        </w:tc>
        <w:tc>
          <w:tcPr>
            <w:tcW w:w="1584" w:type="dxa"/>
            <w:shd w:val="clear" w:color="auto" w:fill="FFFFFF"/>
            <w:tcMar>
              <w:top w:w="70" w:type="dxa"/>
              <w:left w:w="90" w:type="dxa"/>
              <w:bottom w:w="70" w:type="dxa"/>
              <w:right w:w="90" w:type="dxa"/>
            </w:tcMar>
            <w:vAlign w:val="center"/>
          </w:tcPr>
          <w:p w14:paraId="6709AF3E" w14:textId="77777777" w:rsidR="00C413C9" w:rsidRDefault="00000000">
            <w:pPr>
              <w:spacing w:after="30" w:line="240" w:lineRule="auto"/>
            </w:pPr>
            <w:r>
              <w:rPr>
                <w:sz w:val="15"/>
              </w:rPr>
              <w:t>125 lines / 4.8 KB</w:t>
            </w:r>
          </w:p>
        </w:tc>
        <w:tc>
          <w:tcPr>
            <w:tcW w:w="4032" w:type="dxa"/>
            <w:shd w:val="clear" w:color="auto" w:fill="FFFFFF"/>
            <w:tcMar>
              <w:top w:w="70" w:type="dxa"/>
              <w:left w:w="90" w:type="dxa"/>
              <w:bottom w:w="70" w:type="dxa"/>
              <w:right w:w="90" w:type="dxa"/>
            </w:tcMar>
            <w:vAlign w:val="center"/>
          </w:tcPr>
          <w:p w14:paraId="7994B8A2" w14:textId="77777777" w:rsidR="00C413C9" w:rsidRDefault="00000000">
            <w:pPr>
              <w:spacing w:after="30" w:line="240" w:lineRule="auto"/>
            </w:pPr>
            <w:r>
              <w:rPr>
                <w:sz w:val="15"/>
              </w:rPr>
              <w:t>Wraps TSK fls.exe with -r -p -m flags to generate comprehensive bodyfiles tracking active and deleted directory records.</w:t>
            </w:r>
          </w:p>
        </w:tc>
      </w:tr>
      <w:tr w:rsidR="00C413C9" w14:paraId="72A71A52" w14:textId="77777777">
        <w:trPr>
          <w:cantSplit/>
          <w:jc w:val="center"/>
        </w:trPr>
        <w:tc>
          <w:tcPr>
            <w:tcW w:w="2160" w:type="dxa"/>
            <w:shd w:val="clear" w:color="auto" w:fill="F5F7FA"/>
            <w:tcMar>
              <w:top w:w="70" w:type="dxa"/>
              <w:left w:w="90" w:type="dxa"/>
              <w:bottom w:w="70" w:type="dxa"/>
              <w:right w:w="90" w:type="dxa"/>
            </w:tcMar>
            <w:vAlign w:val="center"/>
          </w:tcPr>
          <w:p w14:paraId="0908361D" w14:textId="77777777" w:rsidR="00C413C9" w:rsidRDefault="00000000">
            <w:pPr>
              <w:spacing w:after="30" w:line="240" w:lineRule="auto"/>
            </w:pPr>
            <w:r>
              <w:rPr>
                <w:sz w:val="15"/>
              </w:rPr>
              <w:t>analyzer/recovery.py</w:t>
            </w:r>
          </w:p>
        </w:tc>
        <w:tc>
          <w:tcPr>
            <w:tcW w:w="1872" w:type="dxa"/>
            <w:shd w:val="clear" w:color="auto" w:fill="F5F7FA"/>
            <w:tcMar>
              <w:top w:w="70" w:type="dxa"/>
              <w:left w:w="90" w:type="dxa"/>
              <w:bottom w:w="70" w:type="dxa"/>
              <w:right w:w="90" w:type="dxa"/>
            </w:tcMar>
            <w:vAlign w:val="center"/>
          </w:tcPr>
          <w:p w14:paraId="1B10ABBD" w14:textId="77777777" w:rsidR="00C413C9" w:rsidRDefault="00000000">
            <w:pPr>
              <w:spacing w:after="30" w:line="240" w:lineRule="auto"/>
            </w:pPr>
            <w:r>
              <w:rPr>
                <w:sz w:val="15"/>
              </w:rPr>
              <w:t>Metadata Recovery</w:t>
            </w:r>
          </w:p>
        </w:tc>
        <w:tc>
          <w:tcPr>
            <w:tcW w:w="1584" w:type="dxa"/>
            <w:shd w:val="clear" w:color="auto" w:fill="F5F7FA"/>
            <w:tcMar>
              <w:top w:w="70" w:type="dxa"/>
              <w:left w:w="90" w:type="dxa"/>
              <w:bottom w:w="70" w:type="dxa"/>
              <w:right w:w="90" w:type="dxa"/>
            </w:tcMar>
            <w:vAlign w:val="center"/>
          </w:tcPr>
          <w:p w14:paraId="699923C9" w14:textId="77777777" w:rsidR="00C413C9" w:rsidRDefault="00000000">
            <w:pPr>
              <w:spacing w:after="30" w:line="240" w:lineRule="auto"/>
            </w:pPr>
            <w:r>
              <w:rPr>
                <w:sz w:val="15"/>
              </w:rPr>
              <w:t>140 lines / 5.5 KB</w:t>
            </w:r>
          </w:p>
        </w:tc>
        <w:tc>
          <w:tcPr>
            <w:tcW w:w="4032" w:type="dxa"/>
            <w:shd w:val="clear" w:color="auto" w:fill="F5F7FA"/>
            <w:tcMar>
              <w:top w:w="70" w:type="dxa"/>
              <w:left w:w="90" w:type="dxa"/>
              <w:bottom w:w="70" w:type="dxa"/>
              <w:right w:w="90" w:type="dxa"/>
            </w:tcMar>
            <w:vAlign w:val="center"/>
          </w:tcPr>
          <w:p w14:paraId="32FEC3B7" w14:textId="77777777" w:rsidR="00C413C9" w:rsidRDefault="00000000">
            <w:pPr>
              <w:spacing w:after="30" w:line="240" w:lineRule="auto"/>
            </w:pPr>
            <w:r>
              <w:rPr>
                <w:sz w:val="15"/>
              </w:rPr>
              <w:t>Executes tsk_recover.exe and targeted icat.exe extractions. Ensures recovered files are stored with non-executable permissions.</w:t>
            </w:r>
          </w:p>
        </w:tc>
      </w:tr>
      <w:tr w:rsidR="00C413C9" w14:paraId="31FA3DCF" w14:textId="77777777">
        <w:trPr>
          <w:cantSplit/>
          <w:jc w:val="center"/>
        </w:trPr>
        <w:tc>
          <w:tcPr>
            <w:tcW w:w="2160" w:type="dxa"/>
            <w:shd w:val="clear" w:color="auto" w:fill="FFFFFF"/>
            <w:tcMar>
              <w:top w:w="70" w:type="dxa"/>
              <w:left w:w="90" w:type="dxa"/>
              <w:bottom w:w="70" w:type="dxa"/>
              <w:right w:w="90" w:type="dxa"/>
            </w:tcMar>
            <w:vAlign w:val="center"/>
          </w:tcPr>
          <w:p w14:paraId="0FA9A9A3" w14:textId="77777777" w:rsidR="00C413C9" w:rsidRDefault="00000000">
            <w:pPr>
              <w:spacing w:after="30" w:line="240" w:lineRule="auto"/>
            </w:pPr>
            <w:r>
              <w:rPr>
                <w:sz w:val="15"/>
              </w:rPr>
              <w:t>analyzer/strings.py</w:t>
            </w:r>
          </w:p>
        </w:tc>
        <w:tc>
          <w:tcPr>
            <w:tcW w:w="1872" w:type="dxa"/>
            <w:shd w:val="clear" w:color="auto" w:fill="FFFFFF"/>
            <w:tcMar>
              <w:top w:w="70" w:type="dxa"/>
              <w:left w:w="90" w:type="dxa"/>
              <w:bottom w:w="70" w:type="dxa"/>
              <w:right w:w="90" w:type="dxa"/>
            </w:tcMar>
            <w:vAlign w:val="center"/>
          </w:tcPr>
          <w:p w14:paraId="7ADD90C7" w14:textId="77777777" w:rsidR="00C413C9" w:rsidRDefault="00000000">
            <w:pPr>
              <w:spacing w:after="30" w:line="240" w:lineRule="auto"/>
            </w:pPr>
            <w:r>
              <w:rPr>
                <w:sz w:val="15"/>
              </w:rPr>
              <w:t>String Extractor</w:t>
            </w:r>
          </w:p>
        </w:tc>
        <w:tc>
          <w:tcPr>
            <w:tcW w:w="1584" w:type="dxa"/>
            <w:shd w:val="clear" w:color="auto" w:fill="FFFFFF"/>
            <w:tcMar>
              <w:top w:w="70" w:type="dxa"/>
              <w:left w:w="90" w:type="dxa"/>
              <w:bottom w:w="70" w:type="dxa"/>
              <w:right w:w="90" w:type="dxa"/>
            </w:tcMar>
            <w:vAlign w:val="center"/>
          </w:tcPr>
          <w:p w14:paraId="210815D6" w14:textId="77777777" w:rsidR="00C413C9" w:rsidRDefault="00000000">
            <w:pPr>
              <w:spacing w:after="30" w:line="240" w:lineRule="auto"/>
            </w:pPr>
            <w:r>
              <w:rPr>
                <w:sz w:val="15"/>
              </w:rPr>
              <w:t>90 lines / 3.2 KB</w:t>
            </w:r>
          </w:p>
        </w:tc>
        <w:tc>
          <w:tcPr>
            <w:tcW w:w="4032" w:type="dxa"/>
            <w:shd w:val="clear" w:color="auto" w:fill="FFFFFF"/>
            <w:tcMar>
              <w:top w:w="70" w:type="dxa"/>
              <w:left w:w="90" w:type="dxa"/>
              <w:bottom w:w="70" w:type="dxa"/>
              <w:right w:w="90" w:type="dxa"/>
            </w:tcMar>
            <w:vAlign w:val="center"/>
          </w:tcPr>
          <w:p w14:paraId="4E3A69D0" w14:textId="77777777" w:rsidR="00C413C9" w:rsidRDefault="00000000">
            <w:pPr>
              <w:spacing w:after="30" w:line="240" w:lineRule="auto"/>
            </w:pPr>
            <w:r>
              <w:rPr>
                <w:sz w:val="15"/>
              </w:rPr>
              <w:t>Executes TSK srch_strings.exe with -a (ASCII) and -e l (UTF-16LE) flags, recording decimal byte offsets for provenance.</w:t>
            </w:r>
          </w:p>
        </w:tc>
      </w:tr>
      <w:tr w:rsidR="00C413C9" w14:paraId="11936B01" w14:textId="77777777">
        <w:trPr>
          <w:cantSplit/>
          <w:jc w:val="center"/>
        </w:trPr>
        <w:tc>
          <w:tcPr>
            <w:tcW w:w="2160" w:type="dxa"/>
            <w:shd w:val="clear" w:color="auto" w:fill="F5F7FA"/>
            <w:tcMar>
              <w:top w:w="70" w:type="dxa"/>
              <w:left w:w="90" w:type="dxa"/>
              <w:bottom w:w="70" w:type="dxa"/>
              <w:right w:w="90" w:type="dxa"/>
            </w:tcMar>
            <w:vAlign w:val="center"/>
          </w:tcPr>
          <w:p w14:paraId="68220198" w14:textId="77777777" w:rsidR="00C413C9" w:rsidRDefault="00000000">
            <w:pPr>
              <w:spacing w:after="30" w:line="240" w:lineRule="auto"/>
            </w:pPr>
            <w:r>
              <w:rPr>
                <w:sz w:val="15"/>
              </w:rPr>
              <w:t>analyzer/timeline.py</w:t>
            </w:r>
          </w:p>
        </w:tc>
        <w:tc>
          <w:tcPr>
            <w:tcW w:w="1872" w:type="dxa"/>
            <w:shd w:val="clear" w:color="auto" w:fill="F5F7FA"/>
            <w:tcMar>
              <w:top w:w="70" w:type="dxa"/>
              <w:left w:w="90" w:type="dxa"/>
              <w:bottom w:w="70" w:type="dxa"/>
              <w:right w:w="90" w:type="dxa"/>
            </w:tcMar>
            <w:vAlign w:val="center"/>
          </w:tcPr>
          <w:p w14:paraId="7BA4046C" w14:textId="77777777" w:rsidR="00C413C9" w:rsidRDefault="00000000">
            <w:pPr>
              <w:spacing w:after="30" w:line="240" w:lineRule="auto"/>
            </w:pPr>
            <w:r>
              <w:rPr>
                <w:sz w:val="15"/>
              </w:rPr>
              <w:t>Timeline Reconstructor</w:t>
            </w:r>
          </w:p>
        </w:tc>
        <w:tc>
          <w:tcPr>
            <w:tcW w:w="1584" w:type="dxa"/>
            <w:shd w:val="clear" w:color="auto" w:fill="F5F7FA"/>
            <w:tcMar>
              <w:top w:w="70" w:type="dxa"/>
              <w:left w:w="90" w:type="dxa"/>
              <w:bottom w:w="70" w:type="dxa"/>
              <w:right w:w="90" w:type="dxa"/>
            </w:tcMar>
            <w:vAlign w:val="center"/>
          </w:tcPr>
          <w:p w14:paraId="5E4AAC20" w14:textId="77777777" w:rsidR="00C413C9" w:rsidRDefault="00000000">
            <w:pPr>
              <w:spacing w:after="30" w:line="240" w:lineRule="auto"/>
            </w:pPr>
            <w:r>
              <w:rPr>
                <w:sz w:val="15"/>
              </w:rPr>
              <w:t>160 lines / 6.1 KB</w:t>
            </w:r>
          </w:p>
        </w:tc>
        <w:tc>
          <w:tcPr>
            <w:tcW w:w="4032" w:type="dxa"/>
            <w:shd w:val="clear" w:color="auto" w:fill="F5F7FA"/>
            <w:tcMar>
              <w:top w:w="70" w:type="dxa"/>
              <w:left w:w="90" w:type="dxa"/>
              <w:bottom w:w="70" w:type="dxa"/>
              <w:right w:w="90" w:type="dxa"/>
            </w:tcMar>
            <w:vAlign w:val="center"/>
          </w:tcPr>
          <w:p w14:paraId="71BA426E" w14:textId="77777777" w:rsidR="00C413C9" w:rsidRDefault="00000000">
            <w:pPr>
              <w:spacing w:after="30" w:line="240" w:lineRule="auto"/>
            </w:pPr>
            <w:r>
              <w:rPr>
                <w:sz w:val="15"/>
              </w:rPr>
              <w:t>Converts raw bodyfiles into chronological MACB timelines via Perl mactime.pl. Includes built-in regex Python fallback.</w:t>
            </w:r>
          </w:p>
        </w:tc>
      </w:tr>
      <w:tr w:rsidR="00C413C9" w14:paraId="51EFEF91" w14:textId="77777777">
        <w:trPr>
          <w:cantSplit/>
          <w:jc w:val="center"/>
        </w:trPr>
        <w:tc>
          <w:tcPr>
            <w:tcW w:w="2160" w:type="dxa"/>
            <w:shd w:val="clear" w:color="auto" w:fill="FFFFFF"/>
            <w:tcMar>
              <w:top w:w="70" w:type="dxa"/>
              <w:left w:w="90" w:type="dxa"/>
              <w:bottom w:w="70" w:type="dxa"/>
              <w:right w:w="90" w:type="dxa"/>
            </w:tcMar>
            <w:vAlign w:val="center"/>
          </w:tcPr>
          <w:p w14:paraId="5F7CAE59" w14:textId="77777777" w:rsidR="00C413C9" w:rsidRDefault="00000000">
            <w:pPr>
              <w:spacing w:after="30" w:line="240" w:lineRule="auto"/>
            </w:pPr>
            <w:r>
              <w:rPr>
                <w:sz w:val="15"/>
              </w:rPr>
              <w:t>analyzer/heuristics.py</w:t>
            </w:r>
          </w:p>
        </w:tc>
        <w:tc>
          <w:tcPr>
            <w:tcW w:w="1872" w:type="dxa"/>
            <w:shd w:val="clear" w:color="auto" w:fill="FFFFFF"/>
            <w:tcMar>
              <w:top w:w="70" w:type="dxa"/>
              <w:left w:w="90" w:type="dxa"/>
              <w:bottom w:w="70" w:type="dxa"/>
              <w:right w:w="90" w:type="dxa"/>
            </w:tcMar>
            <w:vAlign w:val="center"/>
          </w:tcPr>
          <w:p w14:paraId="4D3973E2" w14:textId="77777777" w:rsidR="00C413C9" w:rsidRDefault="00000000">
            <w:pPr>
              <w:spacing w:after="30" w:line="240" w:lineRule="auto"/>
            </w:pPr>
            <w:r>
              <w:rPr>
                <w:sz w:val="15"/>
              </w:rPr>
              <w:t>Heuristics &amp; Deception</w:t>
            </w:r>
          </w:p>
        </w:tc>
        <w:tc>
          <w:tcPr>
            <w:tcW w:w="1584" w:type="dxa"/>
            <w:shd w:val="clear" w:color="auto" w:fill="FFFFFF"/>
            <w:tcMar>
              <w:top w:w="70" w:type="dxa"/>
              <w:left w:w="90" w:type="dxa"/>
              <w:bottom w:w="70" w:type="dxa"/>
              <w:right w:w="90" w:type="dxa"/>
            </w:tcMar>
            <w:vAlign w:val="center"/>
          </w:tcPr>
          <w:p w14:paraId="301F7FFE" w14:textId="77777777" w:rsidR="00C413C9" w:rsidRDefault="00000000">
            <w:pPr>
              <w:spacing w:after="30" w:line="240" w:lineRule="auto"/>
            </w:pPr>
            <w:r>
              <w:rPr>
                <w:sz w:val="15"/>
              </w:rPr>
              <w:t>175 lines / 6.8 KB</w:t>
            </w:r>
          </w:p>
        </w:tc>
        <w:tc>
          <w:tcPr>
            <w:tcW w:w="4032" w:type="dxa"/>
            <w:shd w:val="clear" w:color="auto" w:fill="FFFFFF"/>
            <w:tcMar>
              <w:top w:w="70" w:type="dxa"/>
              <w:left w:w="90" w:type="dxa"/>
              <w:bottom w:w="70" w:type="dxa"/>
              <w:right w:w="90" w:type="dxa"/>
            </w:tcMar>
            <w:vAlign w:val="center"/>
          </w:tcPr>
          <w:p w14:paraId="437DF36A" w14:textId="77777777" w:rsidR="00C413C9" w:rsidRDefault="00000000">
            <w:pPr>
              <w:spacing w:after="30" w:line="240" w:lineRule="auto"/>
            </w:pPr>
            <w:r>
              <w:rPr>
                <w:sz w:val="15"/>
              </w:rPr>
              <w:t>Performs magic-byte MIME inspections against file extensions, flags deceptive files, and executes multi-keyword regex searches.</w:t>
            </w:r>
          </w:p>
        </w:tc>
      </w:tr>
      <w:tr w:rsidR="00C413C9" w14:paraId="1F53D4FE" w14:textId="77777777">
        <w:trPr>
          <w:cantSplit/>
          <w:jc w:val="center"/>
        </w:trPr>
        <w:tc>
          <w:tcPr>
            <w:tcW w:w="2160" w:type="dxa"/>
            <w:shd w:val="clear" w:color="auto" w:fill="F5F7FA"/>
            <w:tcMar>
              <w:top w:w="70" w:type="dxa"/>
              <w:left w:w="90" w:type="dxa"/>
              <w:bottom w:w="70" w:type="dxa"/>
              <w:right w:w="90" w:type="dxa"/>
            </w:tcMar>
            <w:vAlign w:val="center"/>
          </w:tcPr>
          <w:p w14:paraId="7CC66124" w14:textId="77777777" w:rsidR="00C413C9" w:rsidRDefault="00000000">
            <w:pPr>
              <w:spacing w:after="30" w:line="240" w:lineRule="auto"/>
            </w:pPr>
            <w:r>
              <w:rPr>
                <w:sz w:val="15"/>
              </w:rPr>
              <w:t>analyzer/autopsy_runner.py</w:t>
            </w:r>
          </w:p>
        </w:tc>
        <w:tc>
          <w:tcPr>
            <w:tcW w:w="1872" w:type="dxa"/>
            <w:shd w:val="clear" w:color="auto" w:fill="F5F7FA"/>
            <w:tcMar>
              <w:top w:w="70" w:type="dxa"/>
              <w:left w:w="90" w:type="dxa"/>
              <w:bottom w:w="70" w:type="dxa"/>
              <w:right w:w="90" w:type="dxa"/>
            </w:tcMar>
            <w:vAlign w:val="center"/>
          </w:tcPr>
          <w:p w14:paraId="6189AF9E" w14:textId="77777777" w:rsidR="00C413C9" w:rsidRDefault="00000000">
            <w:pPr>
              <w:spacing w:after="30" w:line="240" w:lineRule="auto"/>
            </w:pPr>
            <w:r>
              <w:rPr>
                <w:sz w:val="15"/>
              </w:rPr>
              <w:t>Autopsy Automation</w:t>
            </w:r>
          </w:p>
        </w:tc>
        <w:tc>
          <w:tcPr>
            <w:tcW w:w="1584" w:type="dxa"/>
            <w:shd w:val="clear" w:color="auto" w:fill="F5F7FA"/>
            <w:tcMar>
              <w:top w:w="70" w:type="dxa"/>
              <w:left w:w="90" w:type="dxa"/>
              <w:bottom w:w="70" w:type="dxa"/>
              <w:right w:w="90" w:type="dxa"/>
            </w:tcMar>
            <w:vAlign w:val="center"/>
          </w:tcPr>
          <w:p w14:paraId="7A231EE1" w14:textId="77777777" w:rsidR="00C413C9" w:rsidRDefault="00000000">
            <w:pPr>
              <w:spacing w:after="30" w:line="240" w:lineRule="auto"/>
            </w:pPr>
            <w:r>
              <w:rPr>
                <w:sz w:val="15"/>
              </w:rPr>
              <w:t>115 lines / 4.3 KB</w:t>
            </w:r>
          </w:p>
        </w:tc>
        <w:tc>
          <w:tcPr>
            <w:tcW w:w="4032" w:type="dxa"/>
            <w:shd w:val="clear" w:color="auto" w:fill="F5F7FA"/>
            <w:tcMar>
              <w:top w:w="70" w:type="dxa"/>
              <w:left w:w="90" w:type="dxa"/>
              <w:bottom w:w="70" w:type="dxa"/>
              <w:right w:w="90" w:type="dxa"/>
            </w:tcMar>
            <w:vAlign w:val="center"/>
          </w:tcPr>
          <w:p w14:paraId="30649FD1" w14:textId="77777777" w:rsidR="00C413C9" w:rsidRDefault="00000000">
            <w:pPr>
              <w:spacing w:after="30" w:line="240" w:lineRule="auto"/>
            </w:pPr>
            <w:r>
              <w:rPr>
                <w:sz w:val="15"/>
              </w:rPr>
              <w:t>Manages headless autopsy64.exe process execution targeting case workspaces with a strict 25-second watchdog timer.</w:t>
            </w:r>
          </w:p>
        </w:tc>
      </w:tr>
      <w:tr w:rsidR="00C413C9" w14:paraId="337C7289" w14:textId="77777777">
        <w:trPr>
          <w:cantSplit/>
          <w:jc w:val="center"/>
        </w:trPr>
        <w:tc>
          <w:tcPr>
            <w:tcW w:w="2160" w:type="dxa"/>
            <w:shd w:val="clear" w:color="auto" w:fill="FFFFFF"/>
            <w:tcMar>
              <w:top w:w="70" w:type="dxa"/>
              <w:left w:w="90" w:type="dxa"/>
              <w:bottom w:w="70" w:type="dxa"/>
              <w:right w:w="90" w:type="dxa"/>
            </w:tcMar>
            <w:vAlign w:val="center"/>
          </w:tcPr>
          <w:p w14:paraId="6E1ED35C" w14:textId="77777777" w:rsidR="00C413C9" w:rsidRDefault="00000000">
            <w:pPr>
              <w:spacing w:after="30" w:line="240" w:lineRule="auto"/>
            </w:pPr>
            <w:r>
              <w:rPr>
                <w:sz w:val="15"/>
              </w:rPr>
              <w:t>analyzer/reporting.py</w:t>
            </w:r>
          </w:p>
        </w:tc>
        <w:tc>
          <w:tcPr>
            <w:tcW w:w="1872" w:type="dxa"/>
            <w:shd w:val="clear" w:color="auto" w:fill="FFFFFF"/>
            <w:tcMar>
              <w:top w:w="70" w:type="dxa"/>
              <w:left w:w="90" w:type="dxa"/>
              <w:bottom w:w="70" w:type="dxa"/>
              <w:right w:w="90" w:type="dxa"/>
            </w:tcMar>
            <w:vAlign w:val="center"/>
          </w:tcPr>
          <w:p w14:paraId="2F9F6E61" w14:textId="77777777" w:rsidR="00C413C9" w:rsidRDefault="00000000">
            <w:pPr>
              <w:spacing w:after="30" w:line="240" w:lineRule="auto"/>
            </w:pPr>
            <w:r>
              <w:rPr>
                <w:sz w:val="15"/>
              </w:rPr>
              <w:t>Report Generator</w:t>
            </w:r>
          </w:p>
        </w:tc>
        <w:tc>
          <w:tcPr>
            <w:tcW w:w="1584" w:type="dxa"/>
            <w:shd w:val="clear" w:color="auto" w:fill="FFFFFF"/>
            <w:tcMar>
              <w:top w:w="70" w:type="dxa"/>
              <w:left w:w="90" w:type="dxa"/>
              <w:bottom w:w="70" w:type="dxa"/>
              <w:right w:w="90" w:type="dxa"/>
            </w:tcMar>
            <w:vAlign w:val="center"/>
          </w:tcPr>
          <w:p w14:paraId="125A3FC1" w14:textId="77777777" w:rsidR="00C413C9" w:rsidRDefault="00000000">
            <w:pPr>
              <w:spacing w:after="30" w:line="240" w:lineRule="auto"/>
            </w:pPr>
            <w:r>
              <w:rPr>
                <w:sz w:val="15"/>
              </w:rPr>
              <w:t>240 lines / 9.5 KB</w:t>
            </w:r>
          </w:p>
        </w:tc>
        <w:tc>
          <w:tcPr>
            <w:tcW w:w="4032" w:type="dxa"/>
            <w:shd w:val="clear" w:color="auto" w:fill="FFFFFF"/>
            <w:tcMar>
              <w:top w:w="70" w:type="dxa"/>
              <w:left w:w="90" w:type="dxa"/>
              <w:bottom w:w="70" w:type="dxa"/>
              <w:right w:w="90" w:type="dxa"/>
            </w:tcMar>
            <w:vAlign w:val="center"/>
          </w:tcPr>
          <w:p w14:paraId="2B4C91A7" w14:textId="77777777" w:rsidR="00C413C9" w:rsidRDefault="00000000">
            <w:pPr>
              <w:spacing w:after="30" w:line="240" w:lineRule="auto"/>
            </w:pPr>
            <w:r>
              <w:rPr>
                <w:sz w:val="15"/>
              </w:rPr>
              <w:t>Compiles case summary JSON, renders auto-escaped HTML reports via Jinja2, compiles vector PDF reports, and builds ZIP packages.</w:t>
            </w:r>
          </w:p>
        </w:tc>
      </w:tr>
      <w:tr w:rsidR="00C413C9" w14:paraId="60245809" w14:textId="77777777">
        <w:trPr>
          <w:cantSplit/>
          <w:jc w:val="center"/>
        </w:trPr>
        <w:tc>
          <w:tcPr>
            <w:tcW w:w="2160" w:type="dxa"/>
            <w:shd w:val="clear" w:color="auto" w:fill="F5F7FA"/>
            <w:tcMar>
              <w:top w:w="70" w:type="dxa"/>
              <w:left w:w="90" w:type="dxa"/>
              <w:bottom w:w="70" w:type="dxa"/>
              <w:right w:w="90" w:type="dxa"/>
            </w:tcMar>
            <w:vAlign w:val="center"/>
          </w:tcPr>
          <w:p w14:paraId="4842B475" w14:textId="77777777" w:rsidR="00C413C9" w:rsidRDefault="00000000">
            <w:pPr>
              <w:spacing w:after="30" w:line="240" w:lineRule="auto"/>
            </w:pPr>
            <w:r>
              <w:rPr>
                <w:sz w:val="15"/>
              </w:rPr>
              <w:t>test_pipeline.py</w:t>
            </w:r>
          </w:p>
        </w:tc>
        <w:tc>
          <w:tcPr>
            <w:tcW w:w="1872" w:type="dxa"/>
            <w:shd w:val="clear" w:color="auto" w:fill="F5F7FA"/>
            <w:tcMar>
              <w:top w:w="70" w:type="dxa"/>
              <w:left w:w="90" w:type="dxa"/>
              <w:bottom w:w="70" w:type="dxa"/>
              <w:right w:w="90" w:type="dxa"/>
            </w:tcMar>
            <w:vAlign w:val="center"/>
          </w:tcPr>
          <w:p w14:paraId="4211B94E" w14:textId="77777777" w:rsidR="00C413C9" w:rsidRDefault="00000000">
            <w:pPr>
              <w:spacing w:after="30" w:line="240" w:lineRule="auto"/>
            </w:pPr>
            <w:r>
              <w:rPr>
                <w:sz w:val="15"/>
              </w:rPr>
              <w:t>Pipeline Unit Test</w:t>
            </w:r>
          </w:p>
        </w:tc>
        <w:tc>
          <w:tcPr>
            <w:tcW w:w="1584" w:type="dxa"/>
            <w:shd w:val="clear" w:color="auto" w:fill="F5F7FA"/>
            <w:tcMar>
              <w:top w:w="70" w:type="dxa"/>
              <w:left w:w="90" w:type="dxa"/>
              <w:bottom w:w="70" w:type="dxa"/>
              <w:right w:w="90" w:type="dxa"/>
            </w:tcMar>
            <w:vAlign w:val="center"/>
          </w:tcPr>
          <w:p w14:paraId="3CFEC625" w14:textId="77777777" w:rsidR="00C413C9" w:rsidRDefault="00000000">
            <w:pPr>
              <w:spacing w:after="30" w:line="240" w:lineRule="auto"/>
            </w:pPr>
            <w:r>
              <w:rPr>
                <w:sz w:val="15"/>
              </w:rPr>
              <w:t>148 lines / 5.4 KB</w:t>
            </w:r>
          </w:p>
        </w:tc>
        <w:tc>
          <w:tcPr>
            <w:tcW w:w="4032" w:type="dxa"/>
            <w:shd w:val="clear" w:color="auto" w:fill="F5F7FA"/>
            <w:tcMar>
              <w:top w:w="70" w:type="dxa"/>
              <w:left w:w="90" w:type="dxa"/>
              <w:bottom w:w="70" w:type="dxa"/>
              <w:right w:w="90" w:type="dxa"/>
            </w:tcMar>
            <w:vAlign w:val="center"/>
          </w:tcPr>
          <w:p w14:paraId="150446FF" w14:textId="77777777" w:rsidR="00C413C9" w:rsidRDefault="00000000">
            <w:pPr>
              <w:spacing w:after="30" w:line="240" w:lineRule="auto"/>
            </w:pPr>
            <w:r>
              <w:rPr>
                <w:sz w:val="15"/>
              </w:rPr>
              <w:t>Full automated verification test running phases 1-9 against practice_evidence.dd. Validates all 13 output deliverable paths.</w:t>
            </w:r>
          </w:p>
        </w:tc>
      </w:tr>
      <w:tr w:rsidR="00C413C9" w14:paraId="080690F3" w14:textId="77777777">
        <w:trPr>
          <w:cantSplit/>
          <w:jc w:val="center"/>
        </w:trPr>
        <w:tc>
          <w:tcPr>
            <w:tcW w:w="2160" w:type="dxa"/>
            <w:shd w:val="clear" w:color="auto" w:fill="FFFFFF"/>
            <w:tcMar>
              <w:top w:w="70" w:type="dxa"/>
              <w:left w:w="90" w:type="dxa"/>
              <w:bottom w:w="70" w:type="dxa"/>
              <w:right w:w="90" w:type="dxa"/>
            </w:tcMar>
            <w:vAlign w:val="center"/>
          </w:tcPr>
          <w:p w14:paraId="6D524255" w14:textId="77777777" w:rsidR="00C413C9" w:rsidRDefault="00000000">
            <w:pPr>
              <w:spacing w:after="30" w:line="240" w:lineRule="auto"/>
            </w:pPr>
            <w:r>
              <w:rPr>
                <w:sz w:val="15"/>
              </w:rPr>
              <w:t>test_web_endpoints.py</w:t>
            </w:r>
          </w:p>
        </w:tc>
        <w:tc>
          <w:tcPr>
            <w:tcW w:w="1872" w:type="dxa"/>
            <w:shd w:val="clear" w:color="auto" w:fill="FFFFFF"/>
            <w:tcMar>
              <w:top w:w="70" w:type="dxa"/>
              <w:left w:w="90" w:type="dxa"/>
              <w:bottom w:w="70" w:type="dxa"/>
              <w:right w:w="90" w:type="dxa"/>
            </w:tcMar>
            <w:vAlign w:val="center"/>
          </w:tcPr>
          <w:p w14:paraId="07C7BAC2" w14:textId="77777777" w:rsidR="00C413C9" w:rsidRDefault="00000000">
            <w:pPr>
              <w:spacing w:after="30" w:line="240" w:lineRule="auto"/>
            </w:pPr>
            <w:r>
              <w:rPr>
                <w:sz w:val="15"/>
              </w:rPr>
              <w:t>Web API Test</w:t>
            </w:r>
          </w:p>
        </w:tc>
        <w:tc>
          <w:tcPr>
            <w:tcW w:w="1584" w:type="dxa"/>
            <w:shd w:val="clear" w:color="auto" w:fill="FFFFFF"/>
            <w:tcMar>
              <w:top w:w="70" w:type="dxa"/>
              <w:left w:w="90" w:type="dxa"/>
              <w:bottom w:w="70" w:type="dxa"/>
              <w:right w:w="90" w:type="dxa"/>
            </w:tcMar>
            <w:vAlign w:val="center"/>
          </w:tcPr>
          <w:p w14:paraId="14544BF7" w14:textId="77777777" w:rsidR="00C413C9" w:rsidRDefault="00000000">
            <w:pPr>
              <w:spacing w:after="30" w:line="240" w:lineRule="auto"/>
            </w:pPr>
            <w:r>
              <w:rPr>
                <w:sz w:val="15"/>
              </w:rPr>
              <w:t>110 lines / 3.6 KB</w:t>
            </w:r>
          </w:p>
        </w:tc>
        <w:tc>
          <w:tcPr>
            <w:tcW w:w="4032" w:type="dxa"/>
            <w:shd w:val="clear" w:color="auto" w:fill="FFFFFF"/>
            <w:tcMar>
              <w:top w:w="70" w:type="dxa"/>
              <w:left w:w="90" w:type="dxa"/>
              <w:bottom w:w="70" w:type="dxa"/>
              <w:right w:w="90" w:type="dxa"/>
            </w:tcMar>
            <w:vAlign w:val="center"/>
          </w:tcPr>
          <w:p w14:paraId="00F31202" w14:textId="77777777" w:rsidR="00C413C9" w:rsidRDefault="00000000">
            <w:pPr>
              <w:spacing w:after="30" w:line="240" w:lineRule="auto"/>
            </w:pPr>
            <w:r>
              <w:rPr>
                <w:sz w:val="15"/>
              </w:rPr>
              <w:t>Validates HTTP response codes and content headers across all 9 Flask web routes and binary download streams.</w:t>
            </w:r>
          </w:p>
        </w:tc>
      </w:tr>
      <w:tr w:rsidR="00C413C9" w14:paraId="0FDF52B0" w14:textId="77777777">
        <w:trPr>
          <w:cantSplit/>
          <w:jc w:val="center"/>
        </w:trPr>
        <w:tc>
          <w:tcPr>
            <w:tcW w:w="2160" w:type="dxa"/>
            <w:shd w:val="clear" w:color="auto" w:fill="F5F7FA"/>
            <w:tcMar>
              <w:top w:w="70" w:type="dxa"/>
              <w:left w:w="90" w:type="dxa"/>
              <w:bottom w:w="70" w:type="dxa"/>
              <w:right w:w="90" w:type="dxa"/>
            </w:tcMar>
            <w:vAlign w:val="center"/>
          </w:tcPr>
          <w:p w14:paraId="7EF372EC" w14:textId="77777777" w:rsidR="00C413C9" w:rsidRDefault="00000000">
            <w:pPr>
              <w:spacing w:after="30" w:line="240" w:lineRule="auto"/>
            </w:pPr>
            <w:r>
              <w:rPr>
                <w:sz w:val="15"/>
              </w:rPr>
              <w:t>test_e01.py</w:t>
            </w:r>
          </w:p>
        </w:tc>
        <w:tc>
          <w:tcPr>
            <w:tcW w:w="1872" w:type="dxa"/>
            <w:shd w:val="clear" w:color="auto" w:fill="F5F7FA"/>
            <w:tcMar>
              <w:top w:w="70" w:type="dxa"/>
              <w:left w:w="90" w:type="dxa"/>
              <w:bottom w:w="70" w:type="dxa"/>
              <w:right w:w="90" w:type="dxa"/>
            </w:tcMar>
            <w:vAlign w:val="center"/>
          </w:tcPr>
          <w:p w14:paraId="5C8CB95D" w14:textId="77777777" w:rsidR="00C413C9" w:rsidRDefault="00000000">
            <w:pPr>
              <w:spacing w:after="30" w:line="240" w:lineRule="auto"/>
            </w:pPr>
            <w:r>
              <w:rPr>
                <w:sz w:val="15"/>
              </w:rPr>
              <w:t>Integration Test</w:t>
            </w:r>
          </w:p>
        </w:tc>
        <w:tc>
          <w:tcPr>
            <w:tcW w:w="1584" w:type="dxa"/>
            <w:shd w:val="clear" w:color="auto" w:fill="F5F7FA"/>
            <w:tcMar>
              <w:top w:w="70" w:type="dxa"/>
              <w:left w:w="90" w:type="dxa"/>
              <w:bottom w:w="70" w:type="dxa"/>
              <w:right w:w="90" w:type="dxa"/>
            </w:tcMar>
            <w:vAlign w:val="center"/>
          </w:tcPr>
          <w:p w14:paraId="1DAFFD21" w14:textId="77777777" w:rsidR="00C413C9" w:rsidRDefault="00000000">
            <w:pPr>
              <w:spacing w:after="30" w:line="240" w:lineRule="auto"/>
            </w:pPr>
            <w:r>
              <w:rPr>
                <w:sz w:val="15"/>
              </w:rPr>
              <w:t>95 lines / 2.7 KB</w:t>
            </w:r>
          </w:p>
        </w:tc>
        <w:tc>
          <w:tcPr>
            <w:tcW w:w="4032" w:type="dxa"/>
            <w:shd w:val="clear" w:color="auto" w:fill="F5F7FA"/>
            <w:tcMar>
              <w:top w:w="70" w:type="dxa"/>
              <w:left w:w="90" w:type="dxa"/>
              <w:bottom w:w="70" w:type="dxa"/>
              <w:right w:w="90" w:type="dxa"/>
            </w:tcMar>
            <w:vAlign w:val="center"/>
          </w:tcPr>
          <w:p w14:paraId="038E9463" w14:textId="77777777" w:rsidR="00C413C9" w:rsidRDefault="00000000">
            <w:pPr>
              <w:spacing w:after="30" w:line="240" w:lineRule="auto"/>
            </w:pPr>
            <w:r>
              <w:rPr>
                <w:sz w:val="15"/>
              </w:rPr>
              <w:t>Stress-tests the pipeline against a real-world 309 MB Expert Witness image (image.E01), validating GPT partition handling.</w:t>
            </w:r>
          </w:p>
        </w:tc>
      </w:tr>
    </w:tbl>
    <w:p w14:paraId="0573F0AC" w14:textId="77777777" w:rsidR="00C413C9" w:rsidRDefault="00C413C9">
      <w:pPr>
        <w:spacing w:after="0" w:line="240" w:lineRule="auto"/>
      </w:pPr>
    </w:p>
    <w:p w14:paraId="4BE4BBF1" w14:textId="77777777" w:rsidR="00C413C9" w:rsidRDefault="00C413C9">
      <w:pPr>
        <w:spacing w:after="0" w:line="240" w:lineRule="auto"/>
      </w:pPr>
    </w:p>
    <w:p w14:paraId="210AF501" w14:textId="77777777" w:rsidR="00C413C9" w:rsidRDefault="00000000">
      <w:pPr>
        <w:pStyle w:val="Heading1"/>
        <w:spacing w:before="240" w:after="60"/>
      </w:pPr>
      <w:r>
        <w:rPr>
          <w:rFonts w:ascii="Calibri" w:hAnsi="Calibri"/>
          <w:color w:val="1E3A8A"/>
          <w:sz w:val="26"/>
        </w:rPr>
        <w:t>6. End-to-End System Workflow</w:t>
      </w:r>
    </w:p>
    <w:p w14:paraId="3C65E2C8" w14:textId="77777777" w:rsidR="00C413C9" w:rsidRDefault="00000000">
      <w:r>
        <w:t>The investigation workflow is divided into four distinct phases: User Ingestion, Asynchronous Dispatch, Pipeline Execution, and Structured Reporting. Client requests interact with the backend asynchronously, ensuring that large image processing never blocks user interface responsiveness.</w:t>
      </w:r>
    </w:p>
    <w:p w14:paraId="2BB9EE12" w14:textId="77777777" w:rsidR="00C413C9" w:rsidRDefault="00000000">
      <w:pPr>
        <w:spacing w:before="40" w:after="40" w:line="240" w:lineRule="auto"/>
        <w:jc w:val="center"/>
      </w:pPr>
      <w:r>
        <w:rPr>
          <w:noProof/>
        </w:rPr>
        <w:lastRenderedPageBreak/>
        <w:drawing>
          <wp:inline distT="0" distB="0" distL="0" distR="0" wp14:anchorId="7270FAA3" wp14:editId="734C215E">
            <wp:extent cx="6355080" cy="34198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wimlane.png"/>
                    <pic:cNvPicPr/>
                  </pic:nvPicPr>
                  <pic:blipFill>
                    <a:blip r:embed="rId10"/>
                    <a:stretch>
                      <a:fillRect/>
                    </a:stretch>
                  </pic:blipFill>
                  <pic:spPr>
                    <a:xfrm>
                      <a:off x="0" y="0"/>
                      <a:ext cx="6355080" cy="3419856"/>
                    </a:xfrm>
                    <a:prstGeom prst="rect">
                      <a:avLst/>
                    </a:prstGeom>
                  </pic:spPr>
                </pic:pic>
              </a:graphicData>
            </a:graphic>
          </wp:inline>
        </w:drawing>
      </w:r>
    </w:p>
    <w:p w14:paraId="16EEF318" w14:textId="77777777" w:rsidR="00C413C9" w:rsidRDefault="00000000">
      <w:pPr>
        <w:spacing w:before="60" w:after="100"/>
        <w:jc w:val="center"/>
      </w:pPr>
      <w:r>
        <w:rPr>
          <w:rFonts w:ascii="Calibri" w:hAnsi="Calibri"/>
          <w:i/>
          <w:color w:val="5A5F69"/>
          <w:sz w:val="17"/>
        </w:rPr>
        <w:t>Figure 6.1: End-to-End Investigation Lifecycle (Client Operations vs. Backend Engine Execution)</w:t>
      </w:r>
    </w:p>
    <w:p w14:paraId="67F0AF4A" w14:textId="77777777" w:rsidR="00C413C9" w:rsidRDefault="00C413C9">
      <w:pPr>
        <w:spacing w:after="0" w:line="240" w:lineRule="auto"/>
      </w:pPr>
    </w:p>
    <w:p w14:paraId="1781A657" w14:textId="77777777" w:rsidR="00C413C9" w:rsidRDefault="00000000">
      <w:pPr>
        <w:pStyle w:val="Heading1"/>
        <w:spacing w:before="240" w:after="60"/>
      </w:pPr>
      <w:r>
        <w:rPr>
          <w:rFonts w:ascii="Calibri" w:hAnsi="Calibri"/>
          <w:color w:val="1E3A8A"/>
          <w:sz w:val="26"/>
        </w:rPr>
        <w:t>7. Operational Security, Safety &amp; Threat Mitigation</w:t>
      </w:r>
    </w:p>
    <w:p w14:paraId="63D72621" w14:textId="77777777" w:rsidR="00C413C9" w:rsidRDefault="00000000">
      <w:pPr>
        <w:keepNext/>
      </w:pPr>
      <w:r>
        <w:t>Digital forensics analysis involves handling untrusted disk images that may contain live exploit payloads, malware samples, or malicious filenames. DFA-14 integrates five defensive security layers:</w:t>
      </w:r>
    </w:p>
    <w:tbl>
      <w:tblPr>
        <w:tblW w:w="0" w:type="auto"/>
        <w:jc w:val="center"/>
        <w:tblBorders>
          <w:top w:val="single" w:sz="4" w:space="0" w:color="CBD5E1"/>
          <w:bottom w:val="single" w:sz="4" w:space="0" w:color="CBD5E1"/>
          <w:insideH w:val="single" w:sz="4" w:space="0" w:color="CBD5E1"/>
        </w:tblBorders>
        <w:tblLayout w:type="fixed"/>
        <w:tblCellMar>
          <w:top w:w="45" w:type="dxa"/>
          <w:left w:w="65" w:type="dxa"/>
          <w:bottom w:w="45" w:type="dxa"/>
          <w:right w:w="65" w:type="dxa"/>
        </w:tblCellMar>
        <w:tblLook w:val="04A0" w:firstRow="1" w:lastRow="0" w:firstColumn="1" w:lastColumn="0" w:noHBand="0" w:noVBand="1"/>
      </w:tblPr>
      <w:tblGrid>
        <w:gridCol w:w="1872"/>
        <w:gridCol w:w="2160"/>
        <w:gridCol w:w="2448"/>
        <w:gridCol w:w="3168"/>
      </w:tblGrid>
      <w:tr w:rsidR="00C413C9" w14:paraId="2D0EFCAC" w14:textId="77777777">
        <w:trPr>
          <w:cantSplit/>
          <w:jc w:val="center"/>
        </w:trPr>
        <w:tc>
          <w:tcPr>
            <w:tcW w:w="1872" w:type="dxa"/>
            <w:shd w:val="clear" w:color="auto" w:fill="244A73"/>
            <w:tcMar>
              <w:top w:w="70" w:type="dxa"/>
              <w:left w:w="90" w:type="dxa"/>
              <w:bottom w:w="70" w:type="dxa"/>
              <w:right w:w="90" w:type="dxa"/>
            </w:tcMar>
            <w:vAlign w:val="center"/>
          </w:tcPr>
          <w:p w14:paraId="4FDEA79D" w14:textId="77777777" w:rsidR="00C413C9" w:rsidRDefault="00000000">
            <w:pPr>
              <w:spacing w:after="30" w:line="240" w:lineRule="auto"/>
            </w:pPr>
            <w:r>
              <w:rPr>
                <w:b/>
                <w:color w:val="FFFFFF"/>
                <w:sz w:val="15"/>
              </w:rPr>
              <w:t>Security Domain</w:t>
            </w:r>
          </w:p>
        </w:tc>
        <w:tc>
          <w:tcPr>
            <w:tcW w:w="2160" w:type="dxa"/>
            <w:shd w:val="clear" w:color="auto" w:fill="244A73"/>
            <w:tcMar>
              <w:top w:w="70" w:type="dxa"/>
              <w:left w:w="90" w:type="dxa"/>
              <w:bottom w:w="70" w:type="dxa"/>
              <w:right w:w="90" w:type="dxa"/>
            </w:tcMar>
            <w:vAlign w:val="center"/>
          </w:tcPr>
          <w:p w14:paraId="2BD113E5" w14:textId="77777777" w:rsidR="00C413C9" w:rsidRDefault="00000000">
            <w:pPr>
              <w:spacing w:after="30" w:line="240" w:lineRule="auto"/>
            </w:pPr>
            <w:r>
              <w:rPr>
                <w:b/>
                <w:color w:val="FFFFFF"/>
                <w:sz w:val="15"/>
              </w:rPr>
              <w:t>Threat Vector</w:t>
            </w:r>
          </w:p>
        </w:tc>
        <w:tc>
          <w:tcPr>
            <w:tcW w:w="2448" w:type="dxa"/>
            <w:shd w:val="clear" w:color="auto" w:fill="244A73"/>
            <w:tcMar>
              <w:top w:w="70" w:type="dxa"/>
              <w:left w:w="90" w:type="dxa"/>
              <w:bottom w:w="70" w:type="dxa"/>
              <w:right w:w="90" w:type="dxa"/>
            </w:tcMar>
            <w:vAlign w:val="center"/>
          </w:tcPr>
          <w:p w14:paraId="0EF4F436" w14:textId="77777777" w:rsidR="00C413C9" w:rsidRDefault="00000000">
            <w:pPr>
              <w:spacing w:after="30" w:line="240" w:lineRule="auto"/>
            </w:pPr>
            <w:r>
              <w:rPr>
                <w:b/>
                <w:color w:val="FFFFFF"/>
                <w:sz w:val="15"/>
              </w:rPr>
              <w:t>Architectural Defense Mechanism</w:t>
            </w:r>
          </w:p>
        </w:tc>
        <w:tc>
          <w:tcPr>
            <w:tcW w:w="3168" w:type="dxa"/>
            <w:shd w:val="clear" w:color="auto" w:fill="244A73"/>
            <w:tcMar>
              <w:top w:w="70" w:type="dxa"/>
              <w:left w:w="90" w:type="dxa"/>
              <w:bottom w:w="70" w:type="dxa"/>
              <w:right w:w="90" w:type="dxa"/>
            </w:tcMar>
            <w:vAlign w:val="center"/>
          </w:tcPr>
          <w:p w14:paraId="6649820C" w14:textId="77777777" w:rsidR="00C413C9" w:rsidRDefault="00000000">
            <w:pPr>
              <w:spacing w:after="30" w:line="240" w:lineRule="auto"/>
            </w:pPr>
            <w:r>
              <w:rPr>
                <w:b/>
                <w:color w:val="FFFFFF"/>
                <w:sz w:val="15"/>
              </w:rPr>
              <w:t>Operational Implementation</w:t>
            </w:r>
          </w:p>
        </w:tc>
      </w:tr>
      <w:tr w:rsidR="00C413C9" w14:paraId="4E3C48AB" w14:textId="77777777">
        <w:trPr>
          <w:cantSplit/>
          <w:jc w:val="center"/>
        </w:trPr>
        <w:tc>
          <w:tcPr>
            <w:tcW w:w="1872" w:type="dxa"/>
            <w:shd w:val="clear" w:color="auto" w:fill="FFFFFF"/>
            <w:tcMar>
              <w:top w:w="70" w:type="dxa"/>
              <w:left w:w="90" w:type="dxa"/>
              <w:bottom w:w="70" w:type="dxa"/>
              <w:right w:w="90" w:type="dxa"/>
            </w:tcMar>
            <w:vAlign w:val="center"/>
          </w:tcPr>
          <w:p w14:paraId="3300250E" w14:textId="77777777" w:rsidR="00C413C9" w:rsidRDefault="00000000">
            <w:pPr>
              <w:spacing w:after="30" w:line="240" w:lineRule="auto"/>
            </w:pPr>
            <w:r>
              <w:rPr>
                <w:sz w:val="15"/>
              </w:rPr>
              <w:t>Subprocess Safety</w:t>
            </w:r>
          </w:p>
        </w:tc>
        <w:tc>
          <w:tcPr>
            <w:tcW w:w="2160" w:type="dxa"/>
            <w:shd w:val="clear" w:color="auto" w:fill="FFFFFF"/>
            <w:tcMar>
              <w:top w:w="70" w:type="dxa"/>
              <w:left w:w="90" w:type="dxa"/>
              <w:bottom w:w="70" w:type="dxa"/>
              <w:right w:w="90" w:type="dxa"/>
            </w:tcMar>
            <w:vAlign w:val="center"/>
          </w:tcPr>
          <w:p w14:paraId="279A6A5F" w14:textId="77777777" w:rsidR="00C413C9" w:rsidRDefault="00000000">
            <w:pPr>
              <w:spacing w:after="30" w:line="240" w:lineRule="auto"/>
            </w:pPr>
            <w:r>
              <w:rPr>
                <w:sz w:val="15"/>
              </w:rPr>
              <w:t>Command Injection via crafted filenames or metadata</w:t>
            </w:r>
          </w:p>
        </w:tc>
        <w:tc>
          <w:tcPr>
            <w:tcW w:w="2448" w:type="dxa"/>
            <w:shd w:val="clear" w:color="auto" w:fill="FFFFFF"/>
            <w:tcMar>
              <w:top w:w="70" w:type="dxa"/>
              <w:left w:w="90" w:type="dxa"/>
              <w:bottom w:w="70" w:type="dxa"/>
              <w:right w:w="90" w:type="dxa"/>
            </w:tcMar>
            <w:vAlign w:val="center"/>
          </w:tcPr>
          <w:p w14:paraId="69EF81A5" w14:textId="77777777" w:rsidR="00C413C9" w:rsidRDefault="00000000">
            <w:pPr>
              <w:spacing w:after="30" w:line="240" w:lineRule="auto"/>
            </w:pPr>
            <w:r>
              <w:rPr>
                <w:sz w:val="15"/>
              </w:rPr>
              <w:t>Argument Vector Execution (Zero shell=True)</w:t>
            </w:r>
          </w:p>
        </w:tc>
        <w:tc>
          <w:tcPr>
            <w:tcW w:w="3168" w:type="dxa"/>
            <w:shd w:val="clear" w:color="auto" w:fill="FFFFFF"/>
            <w:tcMar>
              <w:top w:w="70" w:type="dxa"/>
              <w:left w:w="90" w:type="dxa"/>
              <w:bottom w:w="70" w:type="dxa"/>
              <w:right w:w="90" w:type="dxa"/>
            </w:tcMar>
            <w:vAlign w:val="center"/>
          </w:tcPr>
          <w:p w14:paraId="244D8D8E" w14:textId="77777777" w:rsidR="00C413C9" w:rsidRDefault="00000000">
            <w:pPr>
              <w:spacing w:after="30" w:line="240" w:lineRule="auto"/>
            </w:pPr>
            <w:r>
              <w:rPr>
                <w:sz w:val="15"/>
              </w:rPr>
              <w:t>All subprocess.run() calls pass explicit tokenized argument lists: ['mmls.exe', image_path]. Zero shell=True.</w:t>
            </w:r>
          </w:p>
        </w:tc>
      </w:tr>
      <w:tr w:rsidR="00C413C9" w14:paraId="3A0DC717" w14:textId="77777777">
        <w:trPr>
          <w:cantSplit/>
          <w:jc w:val="center"/>
        </w:trPr>
        <w:tc>
          <w:tcPr>
            <w:tcW w:w="1872" w:type="dxa"/>
            <w:shd w:val="clear" w:color="auto" w:fill="F5F7FA"/>
            <w:tcMar>
              <w:top w:w="70" w:type="dxa"/>
              <w:left w:w="90" w:type="dxa"/>
              <w:bottom w:w="70" w:type="dxa"/>
              <w:right w:w="90" w:type="dxa"/>
            </w:tcMar>
            <w:vAlign w:val="center"/>
          </w:tcPr>
          <w:p w14:paraId="79BC97EB" w14:textId="77777777" w:rsidR="00C413C9" w:rsidRDefault="00000000">
            <w:pPr>
              <w:spacing w:after="30" w:line="240" w:lineRule="auto"/>
            </w:pPr>
            <w:r>
              <w:rPr>
                <w:sz w:val="15"/>
              </w:rPr>
              <w:t>Malware Isolation</w:t>
            </w:r>
          </w:p>
        </w:tc>
        <w:tc>
          <w:tcPr>
            <w:tcW w:w="2160" w:type="dxa"/>
            <w:shd w:val="clear" w:color="auto" w:fill="F5F7FA"/>
            <w:tcMar>
              <w:top w:w="70" w:type="dxa"/>
              <w:left w:w="90" w:type="dxa"/>
              <w:bottom w:w="70" w:type="dxa"/>
              <w:right w:w="90" w:type="dxa"/>
            </w:tcMar>
            <w:vAlign w:val="center"/>
          </w:tcPr>
          <w:p w14:paraId="531CFD5E" w14:textId="77777777" w:rsidR="00C413C9" w:rsidRDefault="00000000">
            <w:pPr>
              <w:spacing w:after="30" w:line="240" w:lineRule="auto"/>
            </w:pPr>
            <w:r>
              <w:rPr>
                <w:sz w:val="15"/>
              </w:rPr>
              <w:t>Accidental malware detonation during recovery</w:t>
            </w:r>
          </w:p>
        </w:tc>
        <w:tc>
          <w:tcPr>
            <w:tcW w:w="2448" w:type="dxa"/>
            <w:shd w:val="clear" w:color="auto" w:fill="F5F7FA"/>
            <w:tcMar>
              <w:top w:w="70" w:type="dxa"/>
              <w:left w:w="90" w:type="dxa"/>
              <w:bottom w:w="70" w:type="dxa"/>
              <w:right w:w="90" w:type="dxa"/>
            </w:tcMar>
            <w:vAlign w:val="center"/>
          </w:tcPr>
          <w:p w14:paraId="1A30E7AD" w14:textId="77777777" w:rsidR="00C413C9" w:rsidRDefault="00000000">
            <w:pPr>
              <w:spacing w:after="30" w:line="240" w:lineRule="auto"/>
            </w:pPr>
            <w:r>
              <w:rPr>
                <w:sz w:val="15"/>
              </w:rPr>
              <w:t>Non-Executable Storage &amp; Read-Only Attributes</w:t>
            </w:r>
          </w:p>
        </w:tc>
        <w:tc>
          <w:tcPr>
            <w:tcW w:w="3168" w:type="dxa"/>
            <w:shd w:val="clear" w:color="auto" w:fill="F5F7FA"/>
            <w:tcMar>
              <w:top w:w="70" w:type="dxa"/>
              <w:left w:w="90" w:type="dxa"/>
              <w:bottom w:w="70" w:type="dxa"/>
              <w:right w:w="90" w:type="dxa"/>
            </w:tcMar>
            <w:vAlign w:val="center"/>
          </w:tcPr>
          <w:p w14:paraId="61349A3C" w14:textId="77777777" w:rsidR="00C413C9" w:rsidRDefault="00000000">
            <w:pPr>
              <w:spacing w:after="30" w:line="240" w:lineRule="auto"/>
            </w:pPr>
            <w:r>
              <w:rPr>
                <w:sz w:val="15"/>
              </w:rPr>
              <w:t>Recovered files in recovered_files/ are stored without execute permissions.</w:t>
            </w:r>
          </w:p>
        </w:tc>
      </w:tr>
      <w:tr w:rsidR="00C413C9" w14:paraId="0E687217" w14:textId="77777777">
        <w:trPr>
          <w:cantSplit/>
          <w:jc w:val="center"/>
        </w:trPr>
        <w:tc>
          <w:tcPr>
            <w:tcW w:w="1872" w:type="dxa"/>
            <w:shd w:val="clear" w:color="auto" w:fill="FFFFFF"/>
            <w:tcMar>
              <w:top w:w="70" w:type="dxa"/>
              <w:left w:w="90" w:type="dxa"/>
              <w:bottom w:w="70" w:type="dxa"/>
              <w:right w:w="90" w:type="dxa"/>
            </w:tcMar>
            <w:vAlign w:val="center"/>
          </w:tcPr>
          <w:p w14:paraId="3D9B8849" w14:textId="77777777" w:rsidR="00C413C9" w:rsidRDefault="00000000">
            <w:pPr>
              <w:spacing w:after="30" w:line="240" w:lineRule="auto"/>
            </w:pPr>
            <w:r>
              <w:rPr>
                <w:sz w:val="15"/>
              </w:rPr>
              <w:t>Antivirus Handling</w:t>
            </w:r>
          </w:p>
        </w:tc>
        <w:tc>
          <w:tcPr>
            <w:tcW w:w="2160" w:type="dxa"/>
            <w:shd w:val="clear" w:color="auto" w:fill="FFFFFF"/>
            <w:tcMar>
              <w:top w:w="70" w:type="dxa"/>
              <w:left w:w="90" w:type="dxa"/>
              <w:bottom w:w="70" w:type="dxa"/>
              <w:right w:w="90" w:type="dxa"/>
            </w:tcMar>
            <w:vAlign w:val="center"/>
          </w:tcPr>
          <w:p w14:paraId="12C82493" w14:textId="77777777" w:rsidR="00C413C9" w:rsidRDefault="00000000">
            <w:pPr>
              <w:spacing w:after="30" w:line="240" w:lineRule="auto"/>
            </w:pPr>
            <w:r>
              <w:rPr>
                <w:sz w:val="15"/>
              </w:rPr>
              <w:t>Windows Defender automated quarantine / locking</w:t>
            </w:r>
          </w:p>
        </w:tc>
        <w:tc>
          <w:tcPr>
            <w:tcW w:w="2448" w:type="dxa"/>
            <w:shd w:val="clear" w:color="auto" w:fill="FFFFFF"/>
            <w:tcMar>
              <w:top w:w="70" w:type="dxa"/>
              <w:left w:w="90" w:type="dxa"/>
              <w:bottom w:w="70" w:type="dxa"/>
              <w:right w:w="90" w:type="dxa"/>
            </w:tcMar>
            <w:vAlign w:val="center"/>
          </w:tcPr>
          <w:p w14:paraId="232FDCE4" w14:textId="77777777" w:rsidR="00C413C9" w:rsidRDefault="00000000">
            <w:pPr>
              <w:spacing w:after="30" w:line="240" w:lineRule="auto"/>
            </w:pPr>
            <w:r>
              <w:rPr>
                <w:sz w:val="15"/>
              </w:rPr>
              <w:t>Exclusion Path Configuration</w:t>
            </w:r>
          </w:p>
        </w:tc>
        <w:tc>
          <w:tcPr>
            <w:tcW w:w="3168" w:type="dxa"/>
            <w:shd w:val="clear" w:color="auto" w:fill="FFFFFF"/>
            <w:tcMar>
              <w:top w:w="70" w:type="dxa"/>
              <w:left w:w="90" w:type="dxa"/>
              <w:bottom w:w="70" w:type="dxa"/>
              <w:right w:w="90" w:type="dxa"/>
            </w:tcMar>
            <w:vAlign w:val="center"/>
          </w:tcPr>
          <w:p w14:paraId="7E39E739" w14:textId="77777777" w:rsidR="00C413C9" w:rsidRDefault="00000000">
            <w:pPr>
              <w:spacing w:after="30" w:line="240" w:lineRule="auto"/>
            </w:pPr>
            <w:r>
              <w:rPr>
                <w:sz w:val="15"/>
              </w:rPr>
              <w:t>Administrators execute: Add-MpPreference -ExclusionPath '&lt;case-vault-folder&gt;' prior to analysis.</w:t>
            </w:r>
          </w:p>
        </w:tc>
      </w:tr>
      <w:tr w:rsidR="00C413C9" w14:paraId="4BA6E57C" w14:textId="77777777">
        <w:trPr>
          <w:cantSplit/>
          <w:jc w:val="center"/>
        </w:trPr>
        <w:tc>
          <w:tcPr>
            <w:tcW w:w="1872" w:type="dxa"/>
            <w:shd w:val="clear" w:color="auto" w:fill="F5F7FA"/>
            <w:tcMar>
              <w:top w:w="70" w:type="dxa"/>
              <w:left w:w="90" w:type="dxa"/>
              <w:bottom w:w="70" w:type="dxa"/>
              <w:right w:w="90" w:type="dxa"/>
            </w:tcMar>
            <w:vAlign w:val="center"/>
          </w:tcPr>
          <w:p w14:paraId="57EDA3E9" w14:textId="77777777" w:rsidR="00C413C9" w:rsidRDefault="00000000">
            <w:pPr>
              <w:spacing w:after="30" w:line="240" w:lineRule="auto"/>
            </w:pPr>
            <w:r>
              <w:rPr>
                <w:sz w:val="15"/>
              </w:rPr>
              <w:t>Network Boundary</w:t>
            </w:r>
          </w:p>
        </w:tc>
        <w:tc>
          <w:tcPr>
            <w:tcW w:w="2160" w:type="dxa"/>
            <w:shd w:val="clear" w:color="auto" w:fill="F5F7FA"/>
            <w:tcMar>
              <w:top w:w="70" w:type="dxa"/>
              <w:left w:w="90" w:type="dxa"/>
              <w:bottom w:w="70" w:type="dxa"/>
              <w:right w:w="90" w:type="dxa"/>
            </w:tcMar>
            <w:vAlign w:val="center"/>
          </w:tcPr>
          <w:p w14:paraId="52B60D64" w14:textId="77777777" w:rsidR="00C413C9" w:rsidRDefault="00000000">
            <w:pPr>
              <w:spacing w:after="30" w:line="240" w:lineRule="auto"/>
            </w:pPr>
            <w:r>
              <w:rPr>
                <w:sz w:val="15"/>
              </w:rPr>
              <w:t>Unauthorized remote access to evidentiary reports</w:t>
            </w:r>
          </w:p>
        </w:tc>
        <w:tc>
          <w:tcPr>
            <w:tcW w:w="2448" w:type="dxa"/>
            <w:shd w:val="clear" w:color="auto" w:fill="F5F7FA"/>
            <w:tcMar>
              <w:top w:w="70" w:type="dxa"/>
              <w:left w:w="90" w:type="dxa"/>
              <w:bottom w:w="70" w:type="dxa"/>
              <w:right w:w="90" w:type="dxa"/>
            </w:tcMar>
            <w:vAlign w:val="center"/>
          </w:tcPr>
          <w:p w14:paraId="2D2C96D0" w14:textId="77777777" w:rsidR="00C413C9" w:rsidRDefault="00000000">
            <w:pPr>
              <w:spacing w:after="30" w:line="240" w:lineRule="auto"/>
            </w:pPr>
            <w:r>
              <w:rPr>
                <w:sz w:val="15"/>
              </w:rPr>
              <w:t>Local Loopback Binding Only</w:t>
            </w:r>
          </w:p>
        </w:tc>
        <w:tc>
          <w:tcPr>
            <w:tcW w:w="3168" w:type="dxa"/>
            <w:shd w:val="clear" w:color="auto" w:fill="F5F7FA"/>
            <w:tcMar>
              <w:top w:w="70" w:type="dxa"/>
              <w:left w:w="90" w:type="dxa"/>
              <w:bottom w:w="70" w:type="dxa"/>
              <w:right w:w="90" w:type="dxa"/>
            </w:tcMar>
            <w:vAlign w:val="center"/>
          </w:tcPr>
          <w:p w14:paraId="22A2691B" w14:textId="77777777" w:rsidR="00C413C9" w:rsidRDefault="00000000">
            <w:pPr>
              <w:spacing w:after="30" w:line="240" w:lineRule="auto"/>
            </w:pPr>
            <w:r>
              <w:rPr>
                <w:sz w:val="15"/>
              </w:rPr>
              <w:t>Flask is strictly configured to bind to local loopback (localhost), preventing unauthorized LAN/WAN network exposure.</w:t>
            </w:r>
          </w:p>
        </w:tc>
      </w:tr>
      <w:tr w:rsidR="00C413C9" w14:paraId="2F85172A" w14:textId="77777777">
        <w:trPr>
          <w:cantSplit/>
          <w:jc w:val="center"/>
        </w:trPr>
        <w:tc>
          <w:tcPr>
            <w:tcW w:w="1872" w:type="dxa"/>
            <w:shd w:val="clear" w:color="auto" w:fill="FFFFFF"/>
            <w:tcMar>
              <w:top w:w="70" w:type="dxa"/>
              <w:left w:w="90" w:type="dxa"/>
              <w:bottom w:w="70" w:type="dxa"/>
              <w:right w:w="90" w:type="dxa"/>
            </w:tcMar>
            <w:vAlign w:val="center"/>
          </w:tcPr>
          <w:p w14:paraId="5CBE941F" w14:textId="77777777" w:rsidR="00C413C9" w:rsidRDefault="00000000">
            <w:pPr>
              <w:spacing w:after="30" w:line="240" w:lineRule="auto"/>
            </w:pPr>
            <w:r>
              <w:rPr>
                <w:sz w:val="15"/>
              </w:rPr>
              <w:t>Output Sanitization</w:t>
            </w:r>
          </w:p>
        </w:tc>
        <w:tc>
          <w:tcPr>
            <w:tcW w:w="2160" w:type="dxa"/>
            <w:shd w:val="clear" w:color="auto" w:fill="FFFFFF"/>
            <w:tcMar>
              <w:top w:w="70" w:type="dxa"/>
              <w:left w:w="90" w:type="dxa"/>
              <w:bottom w:w="70" w:type="dxa"/>
              <w:right w:w="90" w:type="dxa"/>
            </w:tcMar>
            <w:vAlign w:val="center"/>
          </w:tcPr>
          <w:p w14:paraId="16454D72" w14:textId="77777777" w:rsidR="00C413C9" w:rsidRDefault="00000000">
            <w:pPr>
              <w:spacing w:after="30" w:line="240" w:lineRule="auto"/>
            </w:pPr>
            <w:r>
              <w:rPr>
                <w:sz w:val="15"/>
              </w:rPr>
              <w:t>Cross-Site Scripting (XSS) &amp; Template Injection</w:t>
            </w:r>
          </w:p>
        </w:tc>
        <w:tc>
          <w:tcPr>
            <w:tcW w:w="2448" w:type="dxa"/>
            <w:shd w:val="clear" w:color="auto" w:fill="FFFFFF"/>
            <w:tcMar>
              <w:top w:w="70" w:type="dxa"/>
              <w:left w:w="90" w:type="dxa"/>
              <w:bottom w:w="70" w:type="dxa"/>
              <w:right w:w="90" w:type="dxa"/>
            </w:tcMar>
            <w:vAlign w:val="center"/>
          </w:tcPr>
          <w:p w14:paraId="7BB8BC44" w14:textId="77777777" w:rsidR="00C413C9" w:rsidRDefault="00000000">
            <w:pPr>
              <w:spacing w:after="30" w:line="240" w:lineRule="auto"/>
            </w:pPr>
            <w:r>
              <w:rPr>
                <w:sz w:val="15"/>
              </w:rPr>
              <w:t>Automatic Template Escaping &amp; Strict Typing</w:t>
            </w:r>
          </w:p>
        </w:tc>
        <w:tc>
          <w:tcPr>
            <w:tcW w:w="3168" w:type="dxa"/>
            <w:shd w:val="clear" w:color="auto" w:fill="FFFFFF"/>
            <w:tcMar>
              <w:top w:w="70" w:type="dxa"/>
              <w:left w:w="90" w:type="dxa"/>
              <w:bottom w:w="70" w:type="dxa"/>
              <w:right w:w="90" w:type="dxa"/>
            </w:tcMar>
            <w:vAlign w:val="center"/>
          </w:tcPr>
          <w:p w14:paraId="791B8332" w14:textId="77777777" w:rsidR="00C413C9" w:rsidRDefault="00000000">
            <w:pPr>
              <w:spacing w:after="30" w:line="240" w:lineRule="auto"/>
            </w:pPr>
            <w:r>
              <w:rPr>
                <w:sz w:val="15"/>
              </w:rPr>
              <w:t>Jinja2 autoescaping is enforced on all dynamic strings; ReportLab XML tags are escaped.</w:t>
            </w:r>
          </w:p>
        </w:tc>
      </w:tr>
    </w:tbl>
    <w:p w14:paraId="1FD685CB" w14:textId="77777777" w:rsidR="00C413C9" w:rsidRDefault="00C413C9">
      <w:pPr>
        <w:spacing w:after="0" w:line="240" w:lineRule="auto"/>
      </w:pPr>
    </w:p>
    <w:p w14:paraId="03D786EE" w14:textId="77777777" w:rsidR="00C413C9" w:rsidRDefault="00C413C9">
      <w:pPr>
        <w:spacing w:after="0" w:line="240" w:lineRule="auto"/>
      </w:pPr>
    </w:p>
    <w:p w14:paraId="7E600531" w14:textId="77777777" w:rsidR="00C413C9" w:rsidRDefault="00000000">
      <w:pPr>
        <w:pStyle w:val="Heading1"/>
        <w:spacing w:before="240" w:after="60"/>
      </w:pPr>
      <w:r>
        <w:rPr>
          <w:rFonts w:ascii="Calibri" w:hAnsi="Calibri"/>
          <w:color w:val="1E3A8A"/>
          <w:sz w:val="26"/>
        </w:rPr>
        <w:t>8. Empirical Experimental Results &amp; Benchmarks</w:t>
      </w:r>
    </w:p>
    <w:p w14:paraId="44B41380" w14:textId="77777777" w:rsidR="00C413C9" w:rsidRDefault="00000000">
      <w:pPr>
        <w:keepNext/>
      </w:pPr>
      <w:r>
        <w:t>DFA-14 underwent rigorous empirical testing across two distinct test corpora to validate accuracy, performance, and evidentiary reproducibility:</w:t>
      </w:r>
    </w:p>
    <w:tbl>
      <w:tblPr>
        <w:tblW w:w="0" w:type="auto"/>
        <w:jc w:val="center"/>
        <w:tblBorders>
          <w:top w:val="single" w:sz="4" w:space="0" w:color="CBD5E1"/>
          <w:bottom w:val="single" w:sz="4" w:space="0" w:color="CBD5E1"/>
          <w:insideH w:val="single" w:sz="4" w:space="0" w:color="CBD5E1"/>
        </w:tblBorders>
        <w:tblLayout w:type="fixed"/>
        <w:tblCellMar>
          <w:top w:w="45" w:type="dxa"/>
          <w:left w:w="65" w:type="dxa"/>
          <w:bottom w:w="45" w:type="dxa"/>
          <w:right w:w="65" w:type="dxa"/>
        </w:tblCellMar>
        <w:tblLook w:val="04A0" w:firstRow="1" w:lastRow="0" w:firstColumn="1" w:lastColumn="0" w:noHBand="0" w:noVBand="1"/>
      </w:tblPr>
      <w:tblGrid>
        <w:gridCol w:w="3312"/>
        <w:gridCol w:w="3168"/>
        <w:gridCol w:w="3168"/>
      </w:tblGrid>
      <w:tr w:rsidR="00C413C9" w14:paraId="7E37BC9C" w14:textId="77777777">
        <w:trPr>
          <w:cantSplit/>
          <w:jc w:val="center"/>
        </w:trPr>
        <w:tc>
          <w:tcPr>
            <w:tcW w:w="3312" w:type="dxa"/>
            <w:shd w:val="clear" w:color="auto" w:fill="244A73"/>
            <w:tcMar>
              <w:top w:w="70" w:type="dxa"/>
              <w:left w:w="90" w:type="dxa"/>
              <w:bottom w:w="70" w:type="dxa"/>
              <w:right w:w="90" w:type="dxa"/>
            </w:tcMar>
            <w:vAlign w:val="center"/>
          </w:tcPr>
          <w:p w14:paraId="4B5CE227" w14:textId="77777777" w:rsidR="00C413C9" w:rsidRDefault="00000000">
            <w:pPr>
              <w:spacing w:after="30" w:line="240" w:lineRule="auto"/>
            </w:pPr>
            <w:r>
              <w:rPr>
                <w:b/>
                <w:color w:val="FFFFFF"/>
                <w:sz w:val="16"/>
              </w:rPr>
              <w:t>Forensic Metric / Parameter</w:t>
            </w:r>
          </w:p>
        </w:tc>
        <w:tc>
          <w:tcPr>
            <w:tcW w:w="3168" w:type="dxa"/>
            <w:shd w:val="clear" w:color="auto" w:fill="244A73"/>
            <w:tcMar>
              <w:top w:w="70" w:type="dxa"/>
              <w:left w:w="90" w:type="dxa"/>
              <w:bottom w:w="70" w:type="dxa"/>
              <w:right w:w="90" w:type="dxa"/>
            </w:tcMar>
            <w:vAlign w:val="center"/>
          </w:tcPr>
          <w:p w14:paraId="455CC50A" w14:textId="77777777" w:rsidR="00C413C9" w:rsidRDefault="00000000">
            <w:pPr>
              <w:spacing w:after="30" w:line="240" w:lineRule="auto"/>
            </w:pPr>
            <w:r>
              <w:rPr>
                <w:b/>
                <w:color w:val="FFFFFF"/>
                <w:sz w:val="16"/>
              </w:rPr>
              <w:t>Corpus 1: practice_evidence.dd (FAT12)</w:t>
            </w:r>
          </w:p>
        </w:tc>
        <w:tc>
          <w:tcPr>
            <w:tcW w:w="3168" w:type="dxa"/>
            <w:shd w:val="clear" w:color="auto" w:fill="244A73"/>
            <w:tcMar>
              <w:top w:w="70" w:type="dxa"/>
              <w:left w:w="90" w:type="dxa"/>
              <w:bottom w:w="70" w:type="dxa"/>
              <w:right w:w="90" w:type="dxa"/>
            </w:tcMar>
            <w:vAlign w:val="center"/>
          </w:tcPr>
          <w:p w14:paraId="12FFE66E" w14:textId="77777777" w:rsidR="00C413C9" w:rsidRDefault="00000000">
            <w:pPr>
              <w:spacing w:after="30" w:line="240" w:lineRule="auto"/>
            </w:pPr>
            <w:r>
              <w:rPr>
                <w:b/>
                <w:color w:val="FFFFFF"/>
                <w:sz w:val="16"/>
              </w:rPr>
              <w:t>Corpus 2: image.E01 (NTFS GPT)</w:t>
            </w:r>
          </w:p>
        </w:tc>
      </w:tr>
      <w:tr w:rsidR="00C413C9" w14:paraId="246B2FF8" w14:textId="77777777">
        <w:trPr>
          <w:cantSplit/>
          <w:jc w:val="center"/>
        </w:trPr>
        <w:tc>
          <w:tcPr>
            <w:tcW w:w="3312" w:type="dxa"/>
            <w:shd w:val="clear" w:color="auto" w:fill="FFFFFF"/>
            <w:tcMar>
              <w:top w:w="70" w:type="dxa"/>
              <w:left w:w="90" w:type="dxa"/>
              <w:bottom w:w="70" w:type="dxa"/>
              <w:right w:w="90" w:type="dxa"/>
            </w:tcMar>
            <w:vAlign w:val="center"/>
          </w:tcPr>
          <w:p w14:paraId="3B4BA4C8" w14:textId="77777777" w:rsidR="00C413C9" w:rsidRDefault="00000000">
            <w:pPr>
              <w:spacing w:after="30" w:line="240" w:lineRule="auto"/>
            </w:pPr>
            <w:r>
              <w:rPr>
                <w:sz w:val="16"/>
              </w:rPr>
              <w:t>Input Container Type</w:t>
            </w:r>
          </w:p>
        </w:tc>
        <w:tc>
          <w:tcPr>
            <w:tcW w:w="3168" w:type="dxa"/>
            <w:shd w:val="clear" w:color="auto" w:fill="FFFFFF"/>
            <w:tcMar>
              <w:top w:w="70" w:type="dxa"/>
              <w:left w:w="90" w:type="dxa"/>
              <w:bottom w:w="70" w:type="dxa"/>
              <w:right w:w="90" w:type="dxa"/>
            </w:tcMar>
            <w:vAlign w:val="center"/>
          </w:tcPr>
          <w:p w14:paraId="5FFD6D16" w14:textId="77777777" w:rsidR="00C413C9" w:rsidRDefault="00000000">
            <w:pPr>
              <w:spacing w:after="30" w:line="240" w:lineRule="auto"/>
            </w:pPr>
            <w:r>
              <w:rPr>
                <w:sz w:val="16"/>
              </w:rPr>
              <w:t>Raw Bitstream Floppy (.dd)</w:t>
            </w:r>
          </w:p>
        </w:tc>
        <w:tc>
          <w:tcPr>
            <w:tcW w:w="3168" w:type="dxa"/>
            <w:shd w:val="clear" w:color="auto" w:fill="FFFFFF"/>
            <w:tcMar>
              <w:top w:w="70" w:type="dxa"/>
              <w:left w:w="90" w:type="dxa"/>
              <w:bottom w:w="70" w:type="dxa"/>
              <w:right w:w="90" w:type="dxa"/>
            </w:tcMar>
            <w:vAlign w:val="center"/>
          </w:tcPr>
          <w:p w14:paraId="184EDC6E" w14:textId="77777777" w:rsidR="00C413C9" w:rsidRDefault="00000000">
            <w:pPr>
              <w:spacing w:after="30" w:line="240" w:lineRule="auto"/>
            </w:pPr>
            <w:r>
              <w:rPr>
                <w:sz w:val="16"/>
              </w:rPr>
              <w:t>Expert Witness Format (.E01)</w:t>
            </w:r>
          </w:p>
        </w:tc>
      </w:tr>
      <w:tr w:rsidR="00C413C9" w14:paraId="31F6483E" w14:textId="77777777">
        <w:trPr>
          <w:cantSplit/>
          <w:jc w:val="center"/>
        </w:trPr>
        <w:tc>
          <w:tcPr>
            <w:tcW w:w="3312" w:type="dxa"/>
            <w:shd w:val="clear" w:color="auto" w:fill="F5F7FA"/>
            <w:tcMar>
              <w:top w:w="70" w:type="dxa"/>
              <w:left w:w="90" w:type="dxa"/>
              <w:bottom w:w="70" w:type="dxa"/>
              <w:right w:w="90" w:type="dxa"/>
            </w:tcMar>
            <w:vAlign w:val="center"/>
          </w:tcPr>
          <w:p w14:paraId="3F1C05ED" w14:textId="77777777" w:rsidR="00C413C9" w:rsidRDefault="00000000">
            <w:pPr>
              <w:spacing w:after="30" w:line="240" w:lineRule="auto"/>
            </w:pPr>
            <w:r>
              <w:rPr>
                <w:sz w:val="16"/>
              </w:rPr>
              <w:t>File Size</w:t>
            </w:r>
          </w:p>
        </w:tc>
        <w:tc>
          <w:tcPr>
            <w:tcW w:w="3168" w:type="dxa"/>
            <w:shd w:val="clear" w:color="auto" w:fill="F5F7FA"/>
            <w:tcMar>
              <w:top w:w="70" w:type="dxa"/>
              <w:left w:w="90" w:type="dxa"/>
              <w:bottom w:w="70" w:type="dxa"/>
              <w:right w:w="90" w:type="dxa"/>
            </w:tcMar>
            <w:vAlign w:val="center"/>
          </w:tcPr>
          <w:p w14:paraId="311C1DDB" w14:textId="77777777" w:rsidR="00C413C9" w:rsidRDefault="00000000">
            <w:pPr>
              <w:spacing w:after="30" w:line="240" w:lineRule="auto"/>
            </w:pPr>
            <w:r>
              <w:rPr>
                <w:sz w:val="16"/>
              </w:rPr>
              <w:t>1.44 MB (1,474,560 bytes)</w:t>
            </w:r>
          </w:p>
        </w:tc>
        <w:tc>
          <w:tcPr>
            <w:tcW w:w="3168" w:type="dxa"/>
            <w:shd w:val="clear" w:color="auto" w:fill="F5F7FA"/>
            <w:tcMar>
              <w:top w:w="70" w:type="dxa"/>
              <w:left w:w="90" w:type="dxa"/>
              <w:bottom w:w="70" w:type="dxa"/>
              <w:right w:w="90" w:type="dxa"/>
            </w:tcMar>
            <w:vAlign w:val="center"/>
          </w:tcPr>
          <w:p w14:paraId="1EB21C59" w14:textId="77777777" w:rsidR="00C413C9" w:rsidRDefault="00000000">
            <w:pPr>
              <w:spacing w:after="30" w:line="240" w:lineRule="auto"/>
            </w:pPr>
            <w:r>
              <w:rPr>
                <w:sz w:val="16"/>
              </w:rPr>
              <w:t>309.2 MB (324,239,360 bytes)</w:t>
            </w:r>
          </w:p>
        </w:tc>
      </w:tr>
      <w:tr w:rsidR="00C413C9" w14:paraId="61EB7A9D" w14:textId="77777777">
        <w:trPr>
          <w:cantSplit/>
          <w:jc w:val="center"/>
        </w:trPr>
        <w:tc>
          <w:tcPr>
            <w:tcW w:w="3312" w:type="dxa"/>
            <w:shd w:val="clear" w:color="auto" w:fill="FFFFFF"/>
            <w:tcMar>
              <w:top w:w="70" w:type="dxa"/>
              <w:left w:w="90" w:type="dxa"/>
              <w:bottom w:w="70" w:type="dxa"/>
              <w:right w:w="90" w:type="dxa"/>
            </w:tcMar>
            <w:vAlign w:val="center"/>
          </w:tcPr>
          <w:p w14:paraId="503E380E" w14:textId="77777777" w:rsidR="00C413C9" w:rsidRDefault="00000000">
            <w:pPr>
              <w:spacing w:after="30" w:line="240" w:lineRule="auto"/>
            </w:pPr>
            <w:r>
              <w:rPr>
                <w:sz w:val="16"/>
              </w:rPr>
              <w:t>Primary Partition Offset</w:t>
            </w:r>
          </w:p>
        </w:tc>
        <w:tc>
          <w:tcPr>
            <w:tcW w:w="3168" w:type="dxa"/>
            <w:shd w:val="clear" w:color="auto" w:fill="FFFFFF"/>
            <w:tcMar>
              <w:top w:w="70" w:type="dxa"/>
              <w:left w:w="90" w:type="dxa"/>
              <w:bottom w:w="70" w:type="dxa"/>
              <w:right w:w="90" w:type="dxa"/>
            </w:tcMar>
            <w:vAlign w:val="center"/>
          </w:tcPr>
          <w:p w14:paraId="7DF96080" w14:textId="77777777" w:rsidR="00C413C9" w:rsidRDefault="00000000">
            <w:pPr>
              <w:spacing w:after="30" w:line="240" w:lineRule="auto"/>
            </w:pPr>
            <w:r>
              <w:rPr>
                <w:sz w:val="16"/>
              </w:rPr>
              <w:t>Sector 0 (Offset: 0 bytes)</w:t>
            </w:r>
          </w:p>
        </w:tc>
        <w:tc>
          <w:tcPr>
            <w:tcW w:w="3168" w:type="dxa"/>
            <w:shd w:val="clear" w:color="auto" w:fill="FFFFFF"/>
            <w:tcMar>
              <w:top w:w="70" w:type="dxa"/>
              <w:left w:w="90" w:type="dxa"/>
              <w:bottom w:w="70" w:type="dxa"/>
              <w:right w:w="90" w:type="dxa"/>
            </w:tcMar>
            <w:vAlign w:val="center"/>
          </w:tcPr>
          <w:p w14:paraId="62F81286" w14:textId="77777777" w:rsidR="00C413C9" w:rsidRDefault="00000000">
            <w:pPr>
              <w:spacing w:after="30" w:line="240" w:lineRule="auto"/>
            </w:pPr>
            <w:r>
              <w:rPr>
                <w:sz w:val="16"/>
              </w:rPr>
              <w:t>Sector 65664 (Offset: 33,620,016 bytes)</w:t>
            </w:r>
          </w:p>
        </w:tc>
      </w:tr>
      <w:tr w:rsidR="00C413C9" w14:paraId="53C6C49C" w14:textId="77777777">
        <w:trPr>
          <w:cantSplit/>
          <w:jc w:val="center"/>
        </w:trPr>
        <w:tc>
          <w:tcPr>
            <w:tcW w:w="3312" w:type="dxa"/>
            <w:shd w:val="clear" w:color="auto" w:fill="F5F7FA"/>
            <w:tcMar>
              <w:top w:w="70" w:type="dxa"/>
              <w:left w:w="90" w:type="dxa"/>
              <w:bottom w:w="70" w:type="dxa"/>
              <w:right w:w="90" w:type="dxa"/>
            </w:tcMar>
            <w:vAlign w:val="center"/>
          </w:tcPr>
          <w:p w14:paraId="21CBD45F" w14:textId="77777777" w:rsidR="00C413C9" w:rsidRDefault="00000000">
            <w:pPr>
              <w:spacing w:after="30" w:line="240" w:lineRule="auto"/>
            </w:pPr>
            <w:r>
              <w:rPr>
                <w:sz w:val="16"/>
              </w:rPr>
              <w:t>File System Architecture</w:t>
            </w:r>
          </w:p>
        </w:tc>
        <w:tc>
          <w:tcPr>
            <w:tcW w:w="3168" w:type="dxa"/>
            <w:shd w:val="clear" w:color="auto" w:fill="F5F7FA"/>
            <w:tcMar>
              <w:top w:w="70" w:type="dxa"/>
              <w:left w:w="90" w:type="dxa"/>
              <w:bottom w:w="70" w:type="dxa"/>
              <w:right w:w="90" w:type="dxa"/>
            </w:tcMar>
            <w:vAlign w:val="center"/>
          </w:tcPr>
          <w:p w14:paraId="239EF33E" w14:textId="77777777" w:rsidR="00C413C9" w:rsidRDefault="00000000">
            <w:pPr>
              <w:spacing w:after="30" w:line="240" w:lineRule="auto"/>
            </w:pPr>
            <w:r>
              <w:rPr>
                <w:sz w:val="16"/>
              </w:rPr>
              <w:t>FAT12 (Legacy Floppy)</w:t>
            </w:r>
          </w:p>
        </w:tc>
        <w:tc>
          <w:tcPr>
            <w:tcW w:w="3168" w:type="dxa"/>
            <w:shd w:val="clear" w:color="auto" w:fill="F5F7FA"/>
            <w:tcMar>
              <w:top w:w="70" w:type="dxa"/>
              <w:left w:w="90" w:type="dxa"/>
              <w:bottom w:w="70" w:type="dxa"/>
              <w:right w:w="90" w:type="dxa"/>
            </w:tcMar>
            <w:vAlign w:val="center"/>
          </w:tcPr>
          <w:p w14:paraId="23E643E1" w14:textId="77777777" w:rsidR="00C413C9" w:rsidRDefault="00000000">
            <w:pPr>
              <w:spacing w:after="30" w:line="240" w:lineRule="auto"/>
            </w:pPr>
            <w:r>
              <w:rPr>
                <w:sz w:val="16"/>
              </w:rPr>
              <w:t>NTFS (GPT Basic Data Partition)</w:t>
            </w:r>
          </w:p>
        </w:tc>
      </w:tr>
      <w:tr w:rsidR="00C413C9" w14:paraId="5C37EA68" w14:textId="77777777">
        <w:trPr>
          <w:cantSplit/>
          <w:jc w:val="center"/>
        </w:trPr>
        <w:tc>
          <w:tcPr>
            <w:tcW w:w="3312" w:type="dxa"/>
            <w:shd w:val="clear" w:color="auto" w:fill="FFFFFF"/>
            <w:tcMar>
              <w:top w:w="70" w:type="dxa"/>
              <w:left w:w="90" w:type="dxa"/>
              <w:bottom w:w="70" w:type="dxa"/>
              <w:right w:w="90" w:type="dxa"/>
            </w:tcMar>
            <w:vAlign w:val="center"/>
          </w:tcPr>
          <w:p w14:paraId="0B718584" w14:textId="77777777" w:rsidR="00C413C9" w:rsidRDefault="00000000">
            <w:pPr>
              <w:spacing w:after="30" w:line="240" w:lineRule="auto"/>
            </w:pPr>
            <w:r>
              <w:rPr>
                <w:sz w:val="16"/>
              </w:rPr>
              <w:t>Total Pipeline Runtime</w:t>
            </w:r>
          </w:p>
        </w:tc>
        <w:tc>
          <w:tcPr>
            <w:tcW w:w="3168" w:type="dxa"/>
            <w:shd w:val="clear" w:color="auto" w:fill="FFFFFF"/>
            <w:tcMar>
              <w:top w:w="70" w:type="dxa"/>
              <w:left w:w="90" w:type="dxa"/>
              <w:bottom w:w="70" w:type="dxa"/>
              <w:right w:w="90" w:type="dxa"/>
            </w:tcMar>
            <w:vAlign w:val="center"/>
          </w:tcPr>
          <w:p w14:paraId="1D1BE190" w14:textId="77777777" w:rsidR="00C413C9" w:rsidRDefault="00000000">
            <w:pPr>
              <w:spacing w:after="30" w:line="240" w:lineRule="auto"/>
            </w:pPr>
            <w:r>
              <w:rPr>
                <w:sz w:val="16"/>
              </w:rPr>
              <w:t>35.41 seconds</w:t>
            </w:r>
          </w:p>
        </w:tc>
        <w:tc>
          <w:tcPr>
            <w:tcW w:w="3168" w:type="dxa"/>
            <w:shd w:val="clear" w:color="auto" w:fill="FFFFFF"/>
            <w:tcMar>
              <w:top w:w="70" w:type="dxa"/>
              <w:left w:w="90" w:type="dxa"/>
              <w:bottom w:w="70" w:type="dxa"/>
              <w:right w:w="90" w:type="dxa"/>
            </w:tcMar>
            <w:vAlign w:val="center"/>
          </w:tcPr>
          <w:p w14:paraId="51A9052A" w14:textId="77777777" w:rsidR="00C413C9" w:rsidRDefault="00000000">
            <w:pPr>
              <w:spacing w:after="30" w:line="240" w:lineRule="auto"/>
            </w:pPr>
            <w:r>
              <w:rPr>
                <w:sz w:val="16"/>
              </w:rPr>
              <w:t>246.62 seconds (4 min 6 sec)</w:t>
            </w:r>
          </w:p>
        </w:tc>
      </w:tr>
      <w:tr w:rsidR="00C413C9" w14:paraId="0BA50A8C" w14:textId="77777777">
        <w:trPr>
          <w:cantSplit/>
          <w:jc w:val="center"/>
        </w:trPr>
        <w:tc>
          <w:tcPr>
            <w:tcW w:w="3312" w:type="dxa"/>
            <w:shd w:val="clear" w:color="auto" w:fill="F5F7FA"/>
            <w:tcMar>
              <w:top w:w="70" w:type="dxa"/>
              <w:left w:w="90" w:type="dxa"/>
              <w:bottom w:w="70" w:type="dxa"/>
              <w:right w:w="90" w:type="dxa"/>
            </w:tcMar>
            <w:vAlign w:val="center"/>
          </w:tcPr>
          <w:p w14:paraId="682882ED" w14:textId="77777777" w:rsidR="00C413C9" w:rsidRDefault="00000000">
            <w:pPr>
              <w:spacing w:after="30" w:line="240" w:lineRule="auto"/>
            </w:pPr>
            <w:r>
              <w:rPr>
                <w:sz w:val="16"/>
              </w:rPr>
              <w:t>Timeline Records Extracted</w:t>
            </w:r>
          </w:p>
        </w:tc>
        <w:tc>
          <w:tcPr>
            <w:tcW w:w="3168" w:type="dxa"/>
            <w:shd w:val="clear" w:color="auto" w:fill="F5F7FA"/>
            <w:tcMar>
              <w:top w:w="70" w:type="dxa"/>
              <w:left w:w="90" w:type="dxa"/>
              <w:bottom w:w="70" w:type="dxa"/>
              <w:right w:w="90" w:type="dxa"/>
            </w:tcMar>
            <w:vAlign w:val="center"/>
          </w:tcPr>
          <w:p w14:paraId="7533B48E" w14:textId="77777777" w:rsidR="00C413C9" w:rsidRDefault="00000000">
            <w:pPr>
              <w:spacing w:after="30" w:line="240" w:lineRule="auto"/>
            </w:pPr>
            <w:r>
              <w:rPr>
                <w:sz w:val="16"/>
              </w:rPr>
              <w:t>73 file events</w:t>
            </w:r>
          </w:p>
        </w:tc>
        <w:tc>
          <w:tcPr>
            <w:tcW w:w="3168" w:type="dxa"/>
            <w:shd w:val="clear" w:color="auto" w:fill="F5F7FA"/>
            <w:tcMar>
              <w:top w:w="70" w:type="dxa"/>
              <w:left w:w="90" w:type="dxa"/>
              <w:bottom w:w="70" w:type="dxa"/>
              <w:right w:w="90" w:type="dxa"/>
            </w:tcMar>
            <w:vAlign w:val="center"/>
          </w:tcPr>
          <w:p w14:paraId="5BA2B275" w14:textId="77777777" w:rsidR="00C413C9" w:rsidRDefault="00000000">
            <w:pPr>
              <w:spacing w:after="30" w:line="240" w:lineRule="auto"/>
            </w:pPr>
            <w:r>
              <w:rPr>
                <w:sz w:val="16"/>
              </w:rPr>
              <w:t>5,800 events (839 deleted inodes)</w:t>
            </w:r>
          </w:p>
        </w:tc>
      </w:tr>
      <w:tr w:rsidR="00C413C9" w14:paraId="61F699AF" w14:textId="77777777">
        <w:trPr>
          <w:cantSplit/>
          <w:jc w:val="center"/>
        </w:trPr>
        <w:tc>
          <w:tcPr>
            <w:tcW w:w="3312" w:type="dxa"/>
            <w:shd w:val="clear" w:color="auto" w:fill="FFFFFF"/>
            <w:tcMar>
              <w:top w:w="70" w:type="dxa"/>
              <w:left w:w="90" w:type="dxa"/>
              <w:bottom w:w="70" w:type="dxa"/>
              <w:right w:w="90" w:type="dxa"/>
            </w:tcMar>
            <w:vAlign w:val="center"/>
          </w:tcPr>
          <w:p w14:paraId="559260BE" w14:textId="77777777" w:rsidR="00C413C9" w:rsidRDefault="00000000">
            <w:pPr>
              <w:spacing w:after="30" w:line="240" w:lineRule="auto"/>
            </w:pPr>
            <w:r>
              <w:rPr>
                <w:sz w:val="16"/>
              </w:rPr>
              <w:lastRenderedPageBreak/>
              <w:t>Recovered Inode Files</w:t>
            </w:r>
          </w:p>
        </w:tc>
        <w:tc>
          <w:tcPr>
            <w:tcW w:w="3168" w:type="dxa"/>
            <w:shd w:val="clear" w:color="auto" w:fill="FFFFFF"/>
            <w:tcMar>
              <w:top w:w="70" w:type="dxa"/>
              <w:left w:w="90" w:type="dxa"/>
              <w:bottom w:w="70" w:type="dxa"/>
              <w:right w:w="90" w:type="dxa"/>
            </w:tcMar>
            <w:vAlign w:val="center"/>
          </w:tcPr>
          <w:p w14:paraId="6B964897" w14:textId="77777777" w:rsidR="00C413C9" w:rsidRDefault="00000000">
            <w:pPr>
              <w:spacing w:after="30" w:line="240" w:lineRule="auto"/>
            </w:pPr>
            <w:r>
              <w:rPr>
                <w:sz w:val="16"/>
              </w:rPr>
              <w:t>12 files</w:t>
            </w:r>
          </w:p>
        </w:tc>
        <w:tc>
          <w:tcPr>
            <w:tcW w:w="3168" w:type="dxa"/>
            <w:shd w:val="clear" w:color="auto" w:fill="FFFFFF"/>
            <w:tcMar>
              <w:top w:w="70" w:type="dxa"/>
              <w:left w:w="90" w:type="dxa"/>
              <w:bottom w:w="70" w:type="dxa"/>
              <w:right w:w="90" w:type="dxa"/>
            </w:tcMar>
            <w:vAlign w:val="center"/>
          </w:tcPr>
          <w:p w14:paraId="7F6BB473" w14:textId="77777777" w:rsidR="00C413C9" w:rsidRDefault="00000000">
            <w:pPr>
              <w:spacing w:after="30" w:line="240" w:lineRule="auto"/>
            </w:pPr>
            <w:r>
              <w:rPr>
                <w:sz w:val="16"/>
              </w:rPr>
              <w:t>3,982 files</w:t>
            </w:r>
          </w:p>
        </w:tc>
      </w:tr>
      <w:tr w:rsidR="00C413C9" w14:paraId="30708CD3" w14:textId="77777777">
        <w:trPr>
          <w:cantSplit/>
          <w:jc w:val="center"/>
        </w:trPr>
        <w:tc>
          <w:tcPr>
            <w:tcW w:w="3312" w:type="dxa"/>
            <w:shd w:val="clear" w:color="auto" w:fill="F5F7FA"/>
            <w:tcMar>
              <w:top w:w="70" w:type="dxa"/>
              <w:left w:w="90" w:type="dxa"/>
              <w:bottom w:w="70" w:type="dxa"/>
              <w:right w:w="90" w:type="dxa"/>
            </w:tcMar>
            <w:vAlign w:val="center"/>
          </w:tcPr>
          <w:p w14:paraId="4C72BCCB" w14:textId="77777777" w:rsidR="00C413C9" w:rsidRDefault="00000000">
            <w:pPr>
              <w:spacing w:after="30" w:line="240" w:lineRule="auto"/>
            </w:pPr>
            <w:r>
              <w:rPr>
                <w:sz w:val="16"/>
              </w:rPr>
              <w:t>Disguise / Extension Alerts</w:t>
            </w:r>
          </w:p>
        </w:tc>
        <w:tc>
          <w:tcPr>
            <w:tcW w:w="3168" w:type="dxa"/>
            <w:shd w:val="clear" w:color="auto" w:fill="F5F7FA"/>
            <w:tcMar>
              <w:top w:w="70" w:type="dxa"/>
              <w:left w:w="90" w:type="dxa"/>
              <w:bottom w:w="70" w:type="dxa"/>
              <w:right w:w="90" w:type="dxa"/>
            </w:tcMar>
            <w:vAlign w:val="center"/>
          </w:tcPr>
          <w:p w14:paraId="68C19900" w14:textId="77777777" w:rsidR="00C413C9" w:rsidRDefault="00000000">
            <w:pPr>
              <w:spacing w:after="30" w:line="240" w:lineRule="auto"/>
            </w:pPr>
            <w:r>
              <w:rPr>
                <w:sz w:val="16"/>
              </w:rPr>
              <w:t>2 disguised files (_ISGUISE.TXT)</w:t>
            </w:r>
          </w:p>
        </w:tc>
        <w:tc>
          <w:tcPr>
            <w:tcW w:w="3168" w:type="dxa"/>
            <w:shd w:val="clear" w:color="auto" w:fill="F5F7FA"/>
            <w:tcMar>
              <w:top w:w="70" w:type="dxa"/>
              <w:left w:w="90" w:type="dxa"/>
              <w:bottom w:w="70" w:type="dxa"/>
              <w:right w:w="90" w:type="dxa"/>
            </w:tcMar>
            <w:vAlign w:val="center"/>
          </w:tcPr>
          <w:p w14:paraId="66178C5C" w14:textId="77777777" w:rsidR="00C413C9" w:rsidRDefault="00000000">
            <w:pPr>
              <w:spacing w:after="30" w:line="240" w:lineRule="auto"/>
            </w:pPr>
            <w:r>
              <w:rPr>
                <w:sz w:val="16"/>
              </w:rPr>
              <w:t>705 heuristic alerts (705/709 benign)</w:t>
            </w:r>
          </w:p>
        </w:tc>
      </w:tr>
      <w:tr w:rsidR="00C413C9" w14:paraId="70F86F2F" w14:textId="77777777">
        <w:trPr>
          <w:cantSplit/>
          <w:jc w:val="center"/>
        </w:trPr>
        <w:tc>
          <w:tcPr>
            <w:tcW w:w="3312" w:type="dxa"/>
            <w:shd w:val="clear" w:color="auto" w:fill="FFFFFF"/>
            <w:tcMar>
              <w:top w:w="70" w:type="dxa"/>
              <w:left w:w="90" w:type="dxa"/>
              <w:bottom w:w="70" w:type="dxa"/>
              <w:right w:w="90" w:type="dxa"/>
            </w:tcMar>
            <w:vAlign w:val="center"/>
          </w:tcPr>
          <w:p w14:paraId="68D7479A" w14:textId="77777777" w:rsidR="00C413C9" w:rsidRDefault="00000000">
            <w:pPr>
              <w:spacing w:after="30" w:line="240" w:lineRule="auto"/>
            </w:pPr>
            <w:r>
              <w:rPr>
                <w:sz w:val="16"/>
              </w:rPr>
              <w:t>Keyword Search Hits</w:t>
            </w:r>
          </w:p>
        </w:tc>
        <w:tc>
          <w:tcPr>
            <w:tcW w:w="3168" w:type="dxa"/>
            <w:shd w:val="clear" w:color="auto" w:fill="FFFFFF"/>
            <w:tcMar>
              <w:top w:w="70" w:type="dxa"/>
              <w:left w:w="90" w:type="dxa"/>
              <w:bottom w:w="70" w:type="dxa"/>
              <w:right w:w="90" w:type="dxa"/>
            </w:tcMar>
            <w:vAlign w:val="center"/>
          </w:tcPr>
          <w:p w14:paraId="25E2CDB1" w14:textId="77777777" w:rsidR="00C413C9" w:rsidRDefault="00000000">
            <w:pPr>
              <w:spacing w:after="30" w:line="240" w:lineRule="auto"/>
            </w:pPr>
            <w:r>
              <w:rPr>
                <w:sz w:val="16"/>
              </w:rPr>
              <w:t>41 keyword occurrences</w:t>
            </w:r>
          </w:p>
        </w:tc>
        <w:tc>
          <w:tcPr>
            <w:tcW w:w="3168" w:type="dxa"/>
            <w:shd w:val="clear" w:color="auto" w:fill="FFFFFF"/>
            <w:tcMar>
              <w:top w:w="70" w:type="dxa"/>
              <w:left w:w="90" w:type="dxa"/>
              <w:bottom w:w="70" w:type="dxa"/>
              <w:right w:w="90" w:type="dxa"/>
            </w:tcMar>
            <w:vAlign w:val="center"/>
          </w:tcPr>
          <w:p w14:paraId="08F9C49D" w14:textId="77777777" w:rsidR="00C413C9" w:rsidRDefault="00000000">
            <w:pPr>
              <w:spacing w:after="30" w:line="240" w:lineRule="auto"/>
            </w:pPr>
            <w:r>
              <w:rPr>
                <w:sz w:val="16"/>
              </w:rPr>
              <w:t>1,153 keyword occurrences</w:t>
            </w:r>
          </w:p>
        </w:tc>
      </w:tr>
      <w:tr w:rsidR="00C413C9" w14:paraId="536B38DC" w14:textId="77777777">
        <w:trPr>
          <w:cantSplit/>
          <w:jc w:val="center"/>
        </w:trPr>
        <w:tc>
          <w:tcPr>
            <w:tcW w:w="3312" w:type="dxa"/>
            <w:shd w:val="clear" w:color="auto" w:fill="F5F7FA"/>
            <w:tcMar>
              <w:top w:w="70" w:type="dxa"/>
              <w:left w:w="90" w:type="dxa"/>
              <w:bottom w:w="70" w:type="dxa"/>
              <w:right w:w="90" w:type="dxa"/>
            </w:tcMar>
            <w:vAlign w:val="center"/>
          </w:tcPr>
          <w:p w14:paraId="05CE481A" w14:textId="77777777" w:rsidR="00C413C9" w:rsidRDefault="00000000">
            <w:pPr>
              <w:spacing w:after="30" w:line="240" w:lineRule="auto"/>
            </w:pPr>
            <w:r>
              <w:rPr>
                <w:sz w:val="16"/>
              </w:rPr>
              <w:t>Case Deliverables Verified</w:t>
            </w:r>
          </w:p>
        </w:tc>
        <w:tc>
          <w:tcPr>
            <w:tcW w:w="3168" w:type="dxa"/>
            <w:shd w:val="clear" w:color="auto" w:fill="F5F7FA"/>
            <w:tcMar>
              <w:top w:w="70" w:type="dxa"/>
              <w:left w:w="90" w:type="dxa"/>
              <w:bottom w:w="70" w:type="dxa"/>
              <w:right w:w="90" w:type="dxa"/>
            </w:tcMar>
            <w:vAlign w:val="center"/>
          </w:tcPr>
          <w:p w14:paraId="55B0C1D2" w14:textId="77777777" w:rsidR="00C413C9" w:rsidRDefault="00000000">
            <w:pPr>
              <w:spacing w:after="30" w:line="240" w:lineRule="auto"/>
            </w:pPr>
            <w:r>
              <w:rPr>
                <w:sz w:val="16"/>
              </w:rPr>
              <w:t>13 file paths present &amp; verified</w:t>
            </w:r>
          </w:p>
        </w:tc>
        <w:tc>
          <w:tcPr>
            <w:tcW w:w="3168" w:type="dxa"/>
            <w:shd w:val="clear" w:color="auto" w:fill="F5F7FA"/>
            <w:tcMar>
              <w:top w:w="70" w:type="dxa"/>
              <w:left w:w="90" w:type="dxa"/>
              <w:bottom w:w="70" w:type="dxa"/>
              <w:right w:w="90" w:type="dxa"/>
            </w:tcMar>
            <w:vAlign w:val="center"/>
          </w:tcPr>
          <w:p w14:paraId="79086DDA" w14:textId="77777777" w:rsidR="00C413C9" w:rsidRDefault="00000000">
            <w:pPr>
              <w:spacing w:after="30" w:line="240" w:lineRule="auto"/>
            </w:pPr>
            <w:r>
              <w:rPr>
                <w:sz w:val="16"/>
              </w:rPr>
              <w:t>13 file paths present &amp; verified</w:t>
            </w:r>
          </w:p>
        </w:tc>
      </w:tr>
      <w:tr w:rsidR="00C413C9" w14:paraId="39B6F159" w14:textId="77777777">
        <w:trPr>
          <w:cantSplit/>
          <w:jc w:val="center"/>
        </w:trPr>
        <w:tc>
          <w:tcPr>
            <w:tcW w:w="3312" w:type="dxa"/>
            <w:shd w:val="clear" w:color="auto" w:fill="FFFFFF"/>
            <w:tcMar>
              <w:top w:w="70" w:type="dxa"/>
              <w:left w:w="90" w:type="dxa"/>
              <w:bottom w:w="70" w:type="dxa"/>
              <w:right w:w="90" w:type="dxa"/>
            </w:tcMar>
            <w:vAlign w:val="center"/>
          </w:tcPr>
          <w:p w14:paraId="537122B7" w14:textId="77777777" w:rsidR="00C413C9" w:rsidRDefault="00000000">
            <w:pPr>
              <w:spacing w:after="30" w:line="240" w:lineRule="auto"/>
            </w:pPr>
            <w:r>
              <w:rPr>
                <w:sz w:val="16"/>
              </w:rPr>
              <w:t>Compressed Archive Size</w:t>
            </w:r>
          </w:p>
        </w:tc>
        <w:tc>
          <w:tcPr>
            <w:tcW w:w="3168" w:type="dxa"/>
            <w:shd w:val="clear" w:color="auto" w:fill="FFFFFF"/>
            <w:tcMar>
              <w:top w:w="70" w:type="dxa"/>
              <w:left w:w="90" w:type="dxa"/>
              <w:bottom w:w="70" w:type="dxa"/>
              <w:right w:w="90" w:type="dxa"/>
            </w:tcMar>
            <w:vAlign w:val="center"/>
          </w:tcPr>
          <w:p w14:paraId="364DBBAB" w14:textId="77777777" w:rsidR="00C413C9" w:rsidRDefault="00000000">
            <w:pPr>
              <w:spacing w:after="30" w:line="240" w:lineRule="auto"/>
            </w:pPr>
            <w:r>
              <w:rPr>
                <w:sz w:val="16"/>
              </w:rPr>
              <w:t>1.1 MB ZIP package</w:t>
            </w:r>
          </w:p>
        </w:tc>
        <w:tc>
          <w:tcPr>
            <w:tcW w:w="3168" w:type="dxa"/>
            <w:shd w:val="clear" w:color="auto" w:fill="FFFFFF"/>
            <w:tcMar>
              <w:top w:w="70" w:type="dxa"/>
              <w:left w:w="90" w:type="dxa"/>
              <w:bottom w:w="70" w:type="dxa"/>
              <w:right w:w="90" w:type="dxa"/>
            </w:tcMar>
            <w:vAlign w:val="center"/>
          </w:tcPr>
          <w:p w14:paraId="5F256C41" w14:textId="77777777" w:rsidR="00C413C9" w:rsidRDefault="00000000">
            <w:pPr>
              <w:spacing w:after="30" w:line="240" w:lineRule="auto"/>
            </w:pPr>
            <w:r>
              <w:rPr>
                <w:sz w:val="16"/>
              </w:rPr>
              <w:t>343 MB ZIP package</w:t>
            </w:r>
          </w:p>
        </w:tc>
      </w:tr>
      <w:tr w:rsidR="00C413C9" w14:paraId="2ADA48A2" w14:textId="77777777">
        <w:trPr>
          <w:cantSplit/>
          <w:jc w:val="center"/>
        </w:trPr>
        <w:tc>
          <w:tcPr>
            <w:tcW w:w="3312" w:type="dxa"/>
            <w:shd w:val="clear" w:color="auto" w:fill="F5F7FA"/>
            <w:tcMar>
              <w:top w:w="70" w:type="dxa"/>
              <w:left w:w="90" w:type="dxa"/>
              <w:bottom w:w="70" w:type="dxa"/>
              <w:right w:w="90" w:type="dxa"/>
            </w:tcMar>
            <w:vAlign w:val="center"/>
          </w:tcPr>
          <w:p w14:paraId="3A55C736" w14:textId="77777777" w:rsidR="00C413C9" w:rsidRDefault="00000000">
            <w:pPr>
              <w:spacing w:after="30" w:line="240" w:lineRule="auto"/>
            </w:pPr>
            <w:r>
              <w:rPr>
                <w:sz w:val="16"/>
              </w:rPr>
              <w:t>Pre/Post Cryptographic Integrity</w:t>
            </w:r>
          </w:p>
        </w:tc>
        <w:tc>
          <w:tcPr>
            <w:tcW w:w="3168" w:type="dxa"/>
            <w:shd w:val="clear" w:color="auto" w:fill="F5F7FA"/>
            <w:tcMar>
              <w:top w:w="70" w:type="dxa"/>
              <w:left w:w="90" w:type="dxa"/>
              <w:bottom w:w="70" w:type="dxa"/>
              <w:right w:w="90" w:type="dxa"/>
            </w:tcMar>
            <w:vAlign w:val="center"/>
          </w:tcPr>
          <w:p w14:paraId="07C84155" w14:textId="77777777" w:rsidR="00C413C9" w:rsidRDefault="00000000">
            <w:pPr>
              <w:spacing w:after="30" w:line="240" w:lineRule="auto"/>
            </w:pPr>
            <w:r>
              <w:rPr>
                <w:sz w:val="16"/>
              </w:rPr>
              <w:t>PASS (100% SHA-256 / MD5 match)</w:t>
            </w:r>
          </w:p>
        </w:tc>
        <w:tc>
          <w:tcPr>
            <w:tcW w:w="3168" w:type="dxa"/>
            <w:shd w:val="clear" w:color="auto" w:fill="F5F7FA"/>
            <w:tcMar>
              <w:top w:w="70" w:type="dxa"/>
              <w:left w:w="90" w:type="dxa"/>
              <w:bottom w:w="70" w:type="dxa"/>
              <w:right w:w="90" w:type="dxa"/>
            </w:tcMar>
            <w:vAlign w:val="center"/>
          </w:tcPr>
          <w:p w14:paraId="287EFDC5" w14:textId="77777777" w:rsidR="00C413C9" w:rsidRDefault="00000000">
            <w:pPr>
              <w:spacing w:after="30" w:line="240" w:lineRule="auto"/>
            </w:pPr>
            <w:r>
              <w:rPr>
                <w:sz w:val="16"/>
              </w:rPr>
              <w:t>PASS (100% SHA-256 / MD5 match)</w:t>
            </w:r>
          </w:p>
        </w:tc>
      </w:tr>
    </w:tbl>
    <w:p w14:paraId="13212F11" w14:textId="77777777" w:rsidR="00C413C9" w:rsidRDefault="00C413C9">
      <w:pPr>
        <w:spacing w:after="0" w:line="240" w:lineRule="auto"/>
      </w:pPr>
    </w:p>
    <w:p w14:paraId="7B176C33" w14:textId="77777777" w:rsidR="00C413C9" w:rsidRDefault="00000000">
      <w:r>
        <w:rPr>
          <w:sz w:val="19"/>
        </w:rPr>
        <w:t>Cryptographic Verification: Both test runs achieved a PASS rating on post-analysis integrity verification. In both cases, the pre-analysis SHA-256 and MD5 hashes computed in Phase 2 matched the final post-analysis hashes with 100% bit-for-bit parity, proving that zero spoliation occurred during the 9-phase examination.</w:t>
      </w:r>
    </w:p>
    <w:p w14:paraId="4C9ED63D" w14:textId="77777777" w:rsidR="00C413C9" w:rsidRDefault="00C413C9">
      <w:pPr>
        <w:spacing w:after="0" w:line="240" w:lineRule="auto"/>
      </w:pPr>
    </w:p>
    <w:p w14:paraId="048DC9CA" w14:textId="77777777" w:rsidR="00C413C9" w:rsidRDefault="00000000">
      <w:pPr>
        <w:pStyle w:val="Heading1"/>
        <w:spacing w:before="240" w:after="60"/>
      </w:pPr>
      <w:r>
        <w:rPr>
          <w:rFonts w:ascii="Calibri" w:hAnsi="Calibri"/>
          <w:color w:val="1E3A8A"/>
          <w:sz w:val="26"/>
        </w:rPr>
        <w:t>9. Technical Discrepancies &amp; Analytical Findings</w:t>
      </w:r>
    </w:p>
    <w:p w14:paraId="4E8305E0" w14:textId="77777777" w:rsidR="00C413C9" w:rsidRDefault="00000000">
      <w:r>
        <w:t>During live system testing and validation, five key technical discrepancies and forensic nuances were observed:</w:t>
      </w:r>
    </w:p>
    <w:p w14:paraId="138544C2" w14:textId="77777777" w:rsidR="00C413C9" w:rsidRDefault="00000000">
      <w:pPr>
        <w:pStyle w:val="Heading3"/>
        <w:spacing w:before="120" w:after="40"/>
      </w:pPr>
      <w:r>
        <w:rPr>
          <w:rFonts w:ascii="Calibri" w:hAnsi="Calibri"/>
          <w:color w:val="334155"/>
          <w:sz w:val="20"/>
        </w:rPr>
        <w:t>Discrepancy 1: MBR vs. GPT Partition Offsets</w:t>
      </w:r>
    </w:p>
    <w:p w14:paraId="7AAB8CE8" w14:textId="77777777" w:rsidR="00C413C9" w:rsidRDefault="00000000">
      <w:r>
        <w:t>Initial historical documentation assumed standard Master Boot Record (MBR) partitioning with the primary NTFS partition beginning at Sector 2048 (1,048,576 byte offset). In live testing on image.E01, mmls revealed a GUID Partition Table (GPT) with Sector 34 allocated to Microsoft Reserved and Sector 65664 (33,620,016 byte offset) allocated to the primary NTFS Basic Data partition. The pipeline dynamically extracts the actual starting sector from mmls output rather than assuming static offsets.</w:t>
      </w:r>
    </w:p>
    <w:p w14:paraId="22499698" w14:textId="77777777" w:rsidR="00C413C9" w:rsidRDefault="00000000">
      <w:pPr>
        <w:pStyle w:val="Heading3"/>
        <w:spacing w:before="120" w:after="40"/>
      </w:pPr>
      <w:r>
        <w:rPr>
          <w:rFonts w:ascii="Calibri" w:hAnsi="Calibri"/>
          <w:color w:val="334155"/>
          <w:sz w:val="20"/>
        </w:rPr>
        <w:t>Discrepancy 2: Deleted Inodes vs. Extracted Recovered Files</w:t>
      </w:r>
    </w:p>
    <w:p w14:paraId="7C2317DC" w14:textId="77777777" w:rsidR="00C413C9" w:rsidRDefault="00000000">
      <w:r>
        <w:t>In testing on image.E01, fls -r enumerated 839 deleted directory records, whereas tsk_recover -e extracted 3,982 files. This is not an error. fls only indexes directory table records marked with a deletion flag ('d/d *'). tsk_recover -e recovers both allocated and unallocated data clusters, orphan inodes, and internal system metadata streams across the entire partition volume.</w:t>
      </w:r>
    </w:p>
    <w:p w14:paraId="69576089" w14:textId="77777777" w:rsidR="00C413C9" w:rsidRDefault="00000000">
      <w:pPr>
        <w:pStyle w:val="Heading3"/>
        <w:spacing w:before="120" w:after="40"/>
      </w:pPr>
      <w:r>
        <w:rPr>
          <w:rFonts w:ascii="Calibri" w:hAnsi="Calibri"/>
          <w:color w:val="334155"/>
          <w:sz w:val="20"/>
        </w:rPr>
        <w:t>Discrepancy 3: Extension Mismatch False Positives (705 of 709 Flags)</w:t>
      </w:r>
    </w:p>
    <w:p w14:paraId="581F4D4C" w14:textId="77777777" w:rsidR="00C413C9" w:rsidRDefault="00000000">
      <w:r>
        <w:t>The heuristic detector flags files whose internal MIME type does not match their file extension whitelist. On image.E01, 705 out of 709 flags were plain-text Windows configuration files (.url web shortcuts, .manifest files, and .eml messages). These are benign plain text, but because their extension is not .txt or .log, they trigger a heuristic alert. Forensic examiners must correlate these alerts with parent directory paths.</w:t>
      </w:r>
    </w:p>
    <w:p w14:paraId="43E53B2B" w14:textId="77777777" w:rsidR="00C413C9" w:rsidRDefault="00000000">
      <w:pPr>
        <w:pStyle w:val="Heading3"/>
        <w:spacing w:before="120" w:after="40"/>
      </w:pPr>
      <w:r>
        <w:rPr>
          <w:rFonts w:ascii="Calibri" w:hAnsi="Calibri"/>
          <w:color w:val="334155"/>
          <w:sz w:val="20"/>
        </w:rPr>
        <w:t>Discrepancy 4: Autopsy Headless Automation Watchdog</w:t>
      </w:r>
    </w:p>
    <w:p w14:paraId="4C1BC34D" w14:textId="77777777" w:rsidR="00C413C9" w:rsidRDefault="00000000">
      <w:r>
        <w:t>Autopsy 4.23.1 is a large Java NetBeans platform. On Windows 11, headless GUI process initialization required between 30 and 45 seconds. The pipeline's 25-second watchdog timer (AUTOPSY_TIMEOUT_SECONDS = 25) expired as designed and automatically failed over to native Sleuth Kit C binaries, completing the case without interruption.</w:t>
      </w:r>
    </w:p>
    <w:p w14:paraId="60204347" w14:textId="77777777" w:rsidR="00C413C9" w:rsidRDefault="00000000">
      <w:pPr>
        <w:pStyle w:val="Heading3"/>
        <w:spacing w:before="120" w:after="40"/>
      </w:pPr>
      <w:r>
        <w:rPr>
          <w:rFonts w:ascii="Calibri" w:hAnsi="Calibri"/>
          <w:color w:val="334155"/>
          <w:sz w:val="20"/>
        </w:rPr>
        <w:t>Discrepancy 5: Case Deliverable Path Accounting</w:t>
      </w:r>
    </w:p>
    <w:p w14:paraId="50C1E09F" w14:textId="77777777" w:rsidR="00C413C9" w:rsidRDefault="00000000">
      <w:r>
        <w:t>The pipeline unit test verifies 13 file paths on disk, representing 12 distinct output filenames (because it validates both original/&lt;filename&gt; and working/&lt;filename&gt;). All 13 paths were verified present and non-empty.</w:t>
      </w:r>
    </w:p>
    <w:p w14:paraId="38D307D5" w14:textId="77777777" w:rsidR="00C413C9" w:rsidRDefault="00C413C9">
      <w:pPr>
        <w:spacing w:after="0" w:line="240" w:lineRule="auto"/>
      </w:pPr>
    </w:p>
    <w:p w14:paraId="12E04894" w14:textId="77777777" w:rsidR="00C413C9" w:rsidRDefault="00000000">
      <w:pPr>
        <w:pStyle w:val="Heading1"/>
        <w:spacing w:before="240" w:after="60"/>
      </w:pPr>
      <w:r>
        <w:t>10. Conclusion &amp; Recommendations</w:t>
      </w:r>
    </w:p>
    <w:p w14:paraId="414D1335" w14:textId="77777777" w:rsidR="00C413C9" w:rsidRDefault="00000000">
      <w:r>
        <w:t>Digital Forensics Analyzer (DFA-14) successfully demonstrates that comprehensive digital forensics investigations can be automated end-to-end without sacrificing evidentiary rigor, cryptographic integrity, or investigative depth. By enforcing software read-only protection, streaming cryptographic dual-hashing, native Sleuth Kit integration, resilient Autopsy failover, and structured reporting modeled on ISO/IEC 27037 principles, the platform provides a robust, production-ready forensic foundation for academic labs and enterprise incident response.</w:t>
      </w:r>
    </w:p>
    <w:p w14:paraId="44E6AFFF" w14:textId="77777777" w:rsidR="00C413C9" w:rsidRDefault="00000000">
      <w:pPr>
        <w:pStyle w:val="Heading2"/>
        <w:spacing w:before="180" w:after="40"/>
      </w:pPr>
      <w:r>
        <w:rPr>
          <w:rFonts w:ascii="Calibri" w:hAnsi="Calibri"/>
          <w:color w:val="1E40AF"/>
          <w:sz w:val="22"/>
        </w:rPr>
        <w:t>Operational Recommendations for Instructors &amp; Lab Administrators</w:t>
      </w:r>
    </w:p>
    <w:p w14:paraId="60FA9803" w14:textId="77777777" w:rsidR="00C413C9" w:rsidRDefault="00000000">
      <w:pPr>
        <w:spacing w:after="40"/>
        <w:ind w:left="288"/>
      </w:pPr>
      <w:r>
        <w:rPr>
          <w:b/>
          <w:color w:val="1E3A8A"/>
        </w:rPr>
        <w:t xml:space="preserve">•  </w:t>
      </w:r>
      <w:r>
        <w:t>Antivirus Exclusions: Always execute 'Add-MpPreference -ExclusionPath &lt;case-vault-folder&gt;' prior to analysis to prevent antivirus locking during Phase 5 recovery.</w:t>
      </w:r>
    </w:p>
    <w:p w14:paraId="08A684C8" w14:textId="77777777" w:rsidR="00C413C9" w:rsidRDefault="00000000">
      <w:pPr>
        <w:spacing w:after="40"/>
        <w:ind w:left="288"/>
      </w:pPr>
      <w:r>
        <w:rPr>
          <w:b/>
          <w:color w:val="1E3A8A"/>
        </w:rPr>
        <w:t xml:space="preserve">•  </w:t>
      </w:r>
      <w:r>
        <w:t>Practice Image Deployment: Distribute practice_evidence.dd for introductory labs (35s runtime) and reserve large E01 images for advanced capstone examinations (4-minute runtime).</w:t>
      </w:r>
    </w:p>
    <w:p w14:paraId="7740B063" w14:textId="77777777" w:rsidR="00C413C9" w:rsidRDefault="00000000">
      <w:pPr>
        <w:spacing w:after="40"/>
        <w:ind w:left="288"/>
      </w:pPr>
      <w:r>
        <w:rPr>
          <w:b/>
          <w:color w:val="1E3A8A"/>
        </w:rPr>
        <w:t xml:space="preserve">•  </w:t>
      </w:r>
      <w:r>
        <w:t>Grading Rubric Alignment: When evaluating student worksheets, award credit based on logical forensic reasoning and empirical evidence matching rather than strict single-value matching.</w:t>
      </w:r>
    </w:p>
    <w:p w14:paraId="07BBCDF7" w14:textId="77777777" w:rsidR="00C413C9" w:rsidRDefault="00C413C9">
      <w:pPr>
        <w:keepNext/>
        <w:spacing w:after="0" w:line="240" w:lineRule="auto"/>
      </w:pPr>
    </w:p>
    <w:p w14:paraId="4AD923EB" w14:textId="77777777" w:rsidR="00C413C9" w:rsidRDefault="00C413C9">
      <w:pPr>
        <w:spacing w:after="0" w:line="240" w:lineRule="auto"/>
      </w:pPr>
    </w:p>
    <w:sectPr w:rsidR="00C413C9" w:rsidSect="00034616">
      <w:headerReference w:type="default" r:id="rId11"/>
      <w:footerReference w:type="default" r:id="rId12"/>
      <w:pgSz w:w="11909" w:h="16834"/>
      <w:pgMar w:top="691" w:right="835" w:bottom="691" w:left="835"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78C27" w14:textId="77777777" w:rsidR="00D75966" w:rsidRDefault="00D75966">
      <w:pPr>
        <w:spacing w:after="0" w:line="240" w:lineRule="auto"/>
      </w:pPr>
      <w:r>
        <w:separator/>
      </w:r>
    </w:p>
  </w:endnote>
  <w:endnote w:type="continuationSeparator" w:id="0">
    <w:p w14:paraId="2EC6D9B4" w14:textId="77777777" w:rsidR="00D75966" w:rsidRDefault="00D75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8775" w14:textId="12021371" w:rsidR="00C413C9" w:rsidRDefault="00000000">
    <w:pPr>
      <w:pStyle w:val="Footer"/>
      <w:jc w:val="center"/>
    </w:pPr>
    <w:r>
      <w:rPr>
        <w:rFonts w:ascii="Aptos" w:hAnsi="Aptos"/>
        <w:color w:val="646973"/>
        <w:sz w:val="15"/>
      </w:rPr>
      <w:t xml:space="preserve">BCSSL LAB 14  •  TECHNICAL DFIR REPORT   |   Page </w:t>
    </w:r>
    <w:r>
      <w:rPr>
        <w:rFonts w:ascii="Aptos" w:hAnsi="Aptos"/>
        <w:color w:val="646973"/>
        <w:sz w:val="15"/>
      </w:rPr>
      <w:fldChar w:fldCharType="begin"/>
    </w:r>
    <w:r>
      <w:rPr>
        <w:rFonts w:ascii="Aptos" w:hAnsi="Aptos"/>
        <w:color w:val="646973"/>
        <w:sz w:val="15"/>
      </w:rPr>
      <w:instrText xml:space="preserve"> PAGE </w:instrText>
    </w:r>
    <w:r w:rsidR="002A13F6">
      <w:rPr>
        <w:rFonts w:ascii="Aptos" w:hAnsi="Aptos"/>
        <w:color w:val="646973"/>
        <w:sz w:val="15"/>
      </w:rPr>
      <w:fldChar w:fldCharType="separate"/>
    </w:r>
    <w:r w:rsidR="002A13F6">
      <w:rPr>
        <w:rFonts w:ascii="Aptos" w:hAnsi="Aptos"/>
        <w:noProof/>
        <w:color w:val="646973"/>
        <w:sz w:val="15"/>
      </w:rPr>
      <w:t>1</w:t>
    </w:r>
    <w:r>
      <w:rPr>
        <w:rFonts w:ascii="Aptos" w:hAnsi="Aptos"/>
        <w:color w:val="64697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4266" w14:textId="77777777" w:rsidR="00D75966" w:rsidRDefault="00D75966">
      <w:pPr>
        <w:spacing w:after="0" w:line="240" w:lineRule="auto"/>
      </w:pPr>
      <w:r>
        <w:separator/>
      </w:r>
    </w:p>
  </w:footnote>
  <w:footnote w:type="continuationSeparator" w:id="0">
    <w:p w14:paraId="76573957" w14:textId="77777777" w:rsidR="00D75966" w:rsidRDefault="00D759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25F1" w14:textId="77777777" w:rsidR="00C413C9" w:rsidRDefault="00000000">
    <w:pPr>
      <w:pStyle w:val="Header"/>
      <w:jc w:val="right"/>
    </w:pPr>
    <w:r>
      <w:rPr>
        <w:rFonts w:ascii="Aptos" w:hAnsi="Aptos"/>
        <w:b/>
        <w:color w:val="555F6E"/>
        <w:sz w:val="15"/>
      </w:rPr>
      <w:t>DIGITAL FORENSICS ANALYZER  |  TECHNICAL ENGINEERING &amp; DFIR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6709445">
    <w:abstractNumId w:val="8"/>
  </w:num>
  <w:num w:numId="2" w16cid:durableId="442308487">
    <w:abstractNumId w:val="6"/>
  </w:num>
  <w:num w:numId="3" w16cid:durableId="804350649">
    <w:abstractNumId w:val="5"/>
  </w:num>
  <w:num w:numId="4" w16cid:durableId="316110683">
    <w:abstractNumId w:val="4"/>
  </w:num>
  <w:num w:numId="5" w16cid:durableId="1600258823">
    <w:abstractNumId w:val="7"/>
  </w:num>
  <w:num w:numId="6" w16cid:durableId="1792016623">
    <w:abstractNumId w:val="3"/>
  </w:num>
  <w:num w:numId="7" w16cid:durableId="13656763">
    <w:abstractNumId w:val="2"/>
  </w:num>
  <w:num w:numId="8" w16cid:durableId="1054082143">
    <w:abstractNumId w:val="1"/>
  </w:num>
  <w:num w:numId="9" w16cid:durableId="148774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3F6"/>
    <w:rsid w:val="00326F90"/>
    <w:rsid w:val="00A729A0"/>
    <w:rsid w:val="00AA1D8D"/>
    <w:rsid w:val="00B47730"/>
    <w:rsid w:val="00C413C9"/>
    <w:rsid w:val="00CB0664"/>
    <w:rsid w:val="00D759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01A685-B3B2-489E-B166-DB22F8901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ptos" w:hAnsi="Aptos"/>
      <w:color w:val="2D323C"/>
      <w:sz w:val="18"/>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9375F"/>
      <w:sz w:val="3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34B78"/>
      <w:sz w:val="25"/>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3250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contextualSpacing/>
    </w:pPr>
    <w:rPr>
      <w:rFonts w:asciiTheme="majorHAnsi" w:eastAsiaTheme="majorEastAsia" w:hAnsiTheme="majorHAnsi" w:cstheme="majorBidi"/>
      <w:b/>
      <w:color w:val="192D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2646</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Narendra Babu Sankuru</cp:lastModifiedBy>
  <cp:revision>2</cp:revision>
  <dcterms:created xsi:type="dcterms:W3CDTF">2013-12-23T23:15:00Z</dcterms:created>
  <dcterms:modified xsi:type="dcterms:W3CDTF">2026-09-30T13:05:00Z</dcterms:modified>
  <cp:category/>
</cp:coreProperties>
</file>