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Quiz 3/24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POST python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 = requests.post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"records"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headers=header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json=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"Dr. Choi"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"balance"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response.json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[{'balance': 250, 'name': 'Joe'},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{'balance': 200, 'name': 'Bill'},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{'balance': 300, 'name': 'Mary'},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{'balance': 250, 'name': 'Mark'},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{'balance': 1000000, 'name': 'Dr. Choi'}]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Transfer python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 = requests.put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"records/transaction"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headers=header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json=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"sender"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"Dr. Choi"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"receiver"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"sent_amt"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response.json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[{'balance': 1000250, 'name': 'Joe'},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{'balance': 200, 'name': 'Bill'},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{'balance': 300, 'name': 'Mary'},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{'balance': 250, 'name': 'Mark'},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{'balance': 0, 'name': 'Dr. Choi'}]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