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ProdduturuAneeshPavanHW16CS6001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Q: What is the use of a File Cache node in Houdini SideFX?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add the File Cache node to the network pane: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Right-click in the network pane and select the file cache node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Cache means it writes out once and then reads from which saves the output of a node network to disk. And help speed up the process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It can be used to play back faster, To use it, just connect it to the node network's output that you want to save.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Once you have saved the output of a node network to disk, you can read it later by adding the File Cache node to the input of the node network you want to read.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 connected the output of the ocean foam node to the file cache node, as shown in the picture below, to speed up the playback.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center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3171792" cy="3662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792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