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80" w:rsidRDefault="00E27BC7" w:rsidP="00E27BC7">
      <w:pPr>
        <w:pStyle w:val="Heading1"/>
      </w:pPr>
      <w:r w:rsidRPr="00E27BC7">
        <w:t>Case studies</w:t>
      </w:r>
    </w:p>
    <w:p w:rsidR="00E27BC7" w:rsidRDefault="00757F80" w:rsidP="00757F80">
      <w:pPr>
        <w:pStyle w:val="Heading2"/>
        <w:numPr>
          <w:ilvl w:val="0"/>
          <w:numId w:val="1"/>
        </w:numPr>
        <w:ind w:left="357" w:hanging="357"/>
        <w:jc w:val="both"/>
      </w:pPr>
      <w:r>
        <w:t>Imaging: Finite frame scan movie</w:t>
      </w:r>
    </w:p>
    <w:p w:rsidR="00757F80" w:rsidRPr="00757F80" w:rsidRDefault="00757F80" w:rsidP="00757F80">
      <w:pPr>
        <w:pStyle w:val="Heading2"/>
        <w:numPr>
          <w:ilvl w:val="0"/>
          <w:numId w:val="1"/>
        </w:numPr>
        <w:ind w:left="357" w:hanging="357"/>
        <w:jc w:val="both"/>
      </w:pPr>
      <w:r>
        <w:t>Imaging: Continuous frame scan movie</w:t>
      </w:r>
    </w:p>
    <w:p w:rsidR="00404038" w:rsidRPr="00404038" w:rsidRDefault="00404038" w:rsidP="00757F80">
      <w:pPr>
        <w:jc w:val="both"/>
      </w:pPr>
      <w:r>
        <w:t>Until stopped by the user.</w:t>
      </w:r>
    </w:p>
    <w:p w:rsidR="00E27BC7" w:rsidRDefault="00757F80" w:rsidP="00757F80">
      <w:pPr>
        <w:pStyle w:val="Heading2"/>
        <w:numPr>
          <w:ilvl w:val="0"/>
          <w:numId w:val="1"/>
        </w:numPr>
        <w:jc w:val="both"/>
      </w:pPr>
      <w:r>
        <w:t>Imaging: Z-stack acquisition</w:t>
      </w:r>
    </w:p>
    <w:p w:rsidR="00757F80" w:rsidRPr="00757F80" w:rsidRDefault="00757F80" w:rsidP="00757F80">
      <w:pPr>
        <w:pStyle w:val="Heading2"/>
        <w:numPr>
          <w:ilvl w:val="0"/>
          <w:numId w:val="1"/>
        </w:numPr>
        <w:jc w:val="both"/>
      </w:pPr>
      <w:r>
        <w:t>Imaging: Mosaic z-stack acquisition</w:t>
      </w:r>
    </w:p>
    <w:p w:rsidR="00404038" w:rsidRDefault="00757F80" w:rsidP="00757F80">
      <w:pPr>
        <w:pStyle w:val="Heading2"/>
        <w:numPr>
          <w:ilvl w:val="0"/>
          <w:numId w:val="1"/>
        </w:numPr>
        <w:jc w:val="both"/>
      </w:pPr>
      <w:r>
        <w:t xml:space="preserve">Imaging: </w:t>
      </w:r>
      <w:r w:rsidR="00890DD6">
        <w:t>ROI scan</w:t>
      </w:r>
    </w:p>
    <w:p w:rsidR="00757F80" w:rsidRDefault="00757F80" w:rsidP="00757F80">
      <w:pPr>
        <w:pStyle w:val="Heading2"/>
        <w:numPr>
          <w:ilvl w:val="0"/>
          <w:numId w:val="1"/>
        </w:numPr>
        <w:jc w:val="both"/>
      </w:pPr>
      <w:r>
        <w:t>Ephys: Cont</w:t>
      </w:r>
      <w:r w:rsidR="00C918C2">
        <w:t>inuous measurement and plotting</w:t>
      </w:r>
    </w:p>
    <w:p w:rsidR="00757F80" w:rsidRDefault="00757F80" w:rsidP="00757F80">
      <w:pPr>
        <w:pStyle w:val="Heading2"/>
        <w:numPr>
          <w:ilvl w:val="0"/>
          <w:numId w:val="1"/>
        </w:numPr>
        <w:jc w:val="both"/>
      </w:pPr>
      <w:r>
        <w:t>Ephys: Finite measurement</w:t>
      </w:r>
    </w:p>
    <w:p w:rsidR="00757F80" w:rsidRDefault="00757F80" w:rsidP="00757F80">
      <w:pPr>
        <w:pStyle w:val="Heading2"/>
        <w:numPr>
          <w:ilvl w:val="0"/>
          <w:numId w:val="1"/>
        </w:numPr>
        <w:jc w:val="both"/>
      </w:pPr>
      <w:r>
        <w:t>Ephys: Stimulation and measurement</w:t>
      </w:r>
    </w:p>
    <w:p w:rsidR="00757F80" w:rsidRPr="00757F80" w:rsidRDefault="00C918C2" w:rsidP="00757F80">
      <w:pPr>
        <w:pStyle w:val="Heading2"/>
        <w:numPr>
          <w:ilvl w:val="0"/>
          <w:numId w:val="1"/>
        </w:numPr>
      </w:pPr>
      <w:r>
        <w:t>Imaging &amp; Ephys: In parallel and decoupled measurement of Ephys and continuous frame scan movie</w:t>
      </w:r>
    </w:p>
    <w:p w:rsidR="00757F80" w:rsidRDefault="00757F80" w:rsidP="00757F80">
      <w:pPr>
        <w:pStyle w:val="Heading2"/>
        <w:numPr>
          <w:ilvl w:val="0"/>
          <w:numId w:val="1"/>
        </w:numPr>
        <w:jc w:val="both"/>
      </w:pPr>
      <w:r>
        <w:t xml:space="preserve">Imaging &amp; Ephys: </w:t>
      </w:r>
      <w:r w:rsidR="00C918C2">
        <w:t>Synchronized f</w:t>
      </w:r>
      <w:r>
        <w:t xml:space="preserve">inite frame scan movie and recording of </w:t>
      </w:r>
      <w:r w:rsidR="00C918C2">
        <w:t>Ephys</w:t>
      </w:r>
    </w:p>
    <w:p w:rsidR="00757F80" w:rsidRPr="00757F80" w:rsidRDefault="00757F80" w:rsidP="00757F80">
      <w:pPr>
        <w:pStyle w:val="Heading2"/>
        <w:numPr>
          <w:ilvl w:val="0"/>
          <w:numId w:val="1"/>
        </w:numPr>
        <w:jc w:val="both"/>
      </w:pPr>
      <w:r>
        <w:t xml:space="preserve">Imaging &amp; Ephys: </w:t>
      </w:r>
      <w:r w:rsidR="00C918C2">
        <w:t>Synchronized p</w:t>
      </w:r>
      <w:r>
        <w:t xml:space="preserve">oint recording of fluorescence and </w:t>
      </w:r>
      <w:r w:rsidR="00C918C2">
        <w:t>Ephys</w:t>
      </w:r>
    </w:p>
    <w:p w:rsidR="00404038" w:rsidRDefault="00404038" w:rsidP="00404038"/>
    <w:p w:rsidR="00757F80" w:rsidRDefault="00757F80" w:rsidP="00757F80">
      <w:pPr>
        <w:pStyle w:val="Heading2"/>
        <w:numPr>
          <w:ilvl w:val="0"/>
          <w:numId w:val="1"/>
        </w:numPr>
        <w:jc w:val="both"/>
      </w:pPr>
      <w:r>
        <w:t xml:space="preserve">Imaging &amp; Ephys: Two-photon glutamate uncaging and simultaneous point recording of fluorescence and </w:t>
      </w:r>
      <w:r w:rsidR="00C918C2">
        <w:t>Ephys</w:t>
      </w:r>
    </w:p>
    <w:p w:rsidR="00757F80" w:rsidRDefault="00757F80" w:rsidP="00757F80"/>
    <w:p w:rsidR="00757F80" w:rsidRPr="00E27BC7" w:rsidRDefault="00757F80" w:rsidP="00757F80">
      <w:pPr>
        <w:pStyle w:val="Heading2"/>
        <w:numPr>
          <w:ilvl w:val="0"/>
          <w:numId w:val="1"/>
        </w:numPr>
        <w:jc w:val="both"/>
      </w:pPr>
      <w:r>
        <w:t xml:space="preserve">Imaging &amp; Ephys: Two-photon uncaging, light induced dendritic inhibition and recording of </w:t>
      </w:r>
      <w:r w:rsidR="00C918C2">
        <w:t>Ephys</w:t>
      </w:r>
    </w:p>
    <w:p w:rsidR="00757F80" w:rsidRPr="00757F80" w:rsidRDefault="00757F80" w:rsidP="00757F80">
      <w:pPr>
        <w:pStyle w:val="Heading2"/>
        <w:numPr>
          <w:ilvl w:val="0"/>
          <w:numId w:val="1"/>
        </w:numPr>
        <w:jc w:val="both"/>
      </w:pPr>
    </w:p>
    <w:sectPr w:rsidR="00757F80" w:rsidRPr="00757F80" w:rsidSect="002F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21008"/>
    <w:multiLevelType w:val="hybridMultilevel"/>
    <w:tmpl w:val="825C8F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82519"/>
    <w:multiLevelType w:val="hybridMultilevel"/>
    <w:tmpl w:val="C626193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E27BC7"/>
    <w:rsid w:val="00036E41"/>
    <w:rsid w:val="00110DDC"/>
    <w:rsid w:val="00163675"/>
    <w:rsid w:val="0021021F"/>
    <w:rsid w:val="002F4E80"/>
    <w:rsid w:val="00320343"/>
    <w:rsid w:val="003863AF"/>
    <w:rsid w:val="00404038"/>
    <w:rsid w:val="004D24F5"/>
    <w:rsid w:val="004E37DD"/>
    <w:rsid w:val="004F4ADC"/>
    <w:rsid w:val="0051398C"/>
    <w:rsid w:val="005E1E95"/>
    <w:rsid w:val="006B22A1"/>
    <w:rsid w:val="00757F80"/>
    <w:rsid w:val="00890DD6"/>
    <w:rsid w:val="00B554E6"/>
    <w:rsid w:val="00B56691"/>
    <w:rsid w:val="00BB7FEC"/>
    <w:rsid w:val="00C918C2"/>
    <w:rsid w:val="00E27BC7"/>
    <w:rsid w:val="00F02193"/>
    <w:rsid w:val="00F12E7A"/>
    <w:rsid w:val="00F70FAB"/>
    <w:rsid w:val="00F8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E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7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8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57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2014-06-28T12:32:00Z</dcterms:created>
  <dcterms:modified xsi:type="dcterms:W3CDTF">2014-06-28T21:09:00Z</dcterms:modified>
</cp:coreProperties>
</file>