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F79" w:rsidRDefault="00123F79" w:rsidP="00E702C5">
      <w:pPr>
        <w:rPr>
          <w:rFonts w:ascii="Arial Narrow" w:hAnsi="Arial Narrow"/>
          <w:b/>
          <w:sz w:val="28"/>
          <w:szCs w:val="28"/>
        </w:rPr>
      </w:pPr>
      <w:r>
        <w:rPr>
          <w:noProof/>
          <w:lang w:eastAsia="es-ES"/>
        </w:rPr>
        <w:drawing>
          <wp:inline distT="0" distB="0" distL="0" distR="0">
            <wp:extent cx="2695575" cy="352425"/>
            <wp:effectExtent l="0" t="0" r="9525" b="9525"/>
            <wp:docPr id="18" name="Imagen 18" descr="C:\Users\Usuario\AppData\Local\Temp\Rar$EXa0.018\RodriguezSegura\im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Temp\Rar$EXa0.018\RodriguezSegura\img\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352425"/>
                    </a:xfrm>
                    <a:prstGeom prst="rect">
                      <a:avLst/>
                    </a:prstGeom>
                    <a:noFill/>
                    <a:ln>
                      <a:noFill/>
                    </a:ln>
                  </pic:spPr>
                </pic:pic>
              </a:graphicData>
            </a:graphic>
          </wp:inline>
        </w:drawing>
      </w:r>
    </w:p>
    <w:p w:rsidR="00E702C5" w:rsidRPr="00E702C5" w:rsidRDefault="00E702C5" w:rsidP="00E702C5">
      <w:pPr>
        <w:rPr>
          <w:rFonts w:ascii="Arial Narrow" w:hAnsi="Arial Narrow"/>
          <w:b/>
          <w:sz w:val="28"/>
          <w:szCs w:val="28"/>
        </w:rPr>
      </w:pPr>
      <w:r w:rsidRPr="00E702C5">
        <w:rPr>
          <w:rFonts w:ascii="Arial Narrow" w:hAnsi="Arial Narrow"/>
          <w:b/>
          <w:sz w:val="28"/>
          <w:szCs w:val="28"/>
        </w:rPr>
        <w:t>Guía</w:t>
      </w:r>
      <w:r w:rsidR="003A4A1F" w:rsidRPr="00E702C5">
        <w:rPr>
          <w:rFonts w:ascii="Arial Narrow" w:hAnsi="Arial Narrow"/>
          <w:b/>
          <w:sz w:val="28"/>
          <w:szCs w:val="28"/>
        </w:rPr>
        <w:t xml:space="preserve"> para herencias</w:t>
      </w:r>
    </w:p>
    <w:p w:rsidR="003A4A1F" w:rsidRPr="00E702C5" w:rsidRDefault="00E702C5" w:rsidP="00E702C5">
      <w:pPr>
        <w:rPr>
          <w:rFonts w:ascii="Arial Narrow" w:hAnsi="Arial Narrow"/>
          <w:b/>
          <w:sz w:val="28"/>
          <w:szCs w:val="28"/>
        </w:rPr>
      </w:pPr>
      <w:r w:rsidRPr="00E702C5">
        <w:rPr>
          <w:rFonts w:ascii="Arial Narrow" w:eastAsia="Times New Roman" w:hAnsi="Arial Narrow" w:cs="Times New Roman"/>
          <w:b/>
          <w:bCs/>
          <w:color w:val="333333"/>
          <w:sz w:val="28"/>
          <w:szCs w:val="28"/>
          <w:lang w:eastAsia="es-ES"/>
        </w:rPr>
        <w:t>1 P</w:t>
      </w:r>
      <w:r w:rsidR="003A4A1F" w:rsidRPr="00E702C5">
        <w:rPr>
          <w:rFonts w:ascii="Arial Narrow" w:eastAsia="Times New Roman" w:hAnsi="Arial Narrow" w:cs="Times New Roman"/>
          <w:b/>
          <w:bCs/>
          <w:color w:val="333333"/>
          <w:sz w:val="28"/>
          <w:szCs w:val="28"/>
          <w:lang w:eastAsia="es-ES"/>
        </w:rPr>
        <w:t>rimeros pasos en la tramitación de una herencia</w:t>
      </w:r>
    </w:p>
    <w:p w:rsidR="003A4A1F" w:rsidRDefault="003A4A1F" w:rsidP="003A4A1F">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El documento que vamos a necesitar y sin el cual no vamos a poder iniciar la tramitación de la herencia, es el </w:t>
      </w:r>
      <w:r w:rsidRPr="00E702C5">
        <w:rPr>
          <w:rFonts w:ascii="Arial Narrow" w:eastAsia="Times New Roman" w:hAnsi="Arial Narrow" w:cs="Times New Roman"/>
          <w:b/>
          <w:bCs/>
          <w:color w:val="111111"/>
          <w:sz w:val="28"/>
          <w:szCs w:val="28"/>
          <w:bdr w:val="none" w:sz="0" w:space="0" w:color="auto" w:frame="1"/>
          <w:lang w:eastAsia="es-ES"/>
        </w:rPr>
        <w:t>certificado de defunción</w:t>
      </w:r>
      <w:r w:rsidRPr="00E702C5">
        <w:rPr>
          <w:rFonts w:ascii="Arial Narrow" w:eastAsia="Times New Roman" w:hAnsi="Arial Narrow" w:cs="Times New Roman"/>
          <w:color w:val="111111"/>
          <w:sz w:val="28"/>
          <w:szCs w:val="28"/>
          <w:lang w:eastAsia="es-ES"/>
        </w:rPr>
        <w:t>, es un documento que suele facilitar la propia funeraria y que expide el Registro Civil.</w:t>
      </w:r>
    </w:p>
    <w:p w:rsidR="00472708" w:rsidRPr="00E702C5" w:rsidRDefault="00472708" w:rsidP="003A4A1F">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p>
    <w:p w:rsidR="003A4A1F" w:rsidRDefault="003A4A1F" w:rsidP="003A4A1F">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Si la funeraria no te ha facilitado el certificado de defunción, lo tienes que solicitar en el Registro Civil. Determinados Registros disponen de la posibilidad de solicitar el </w:t>
      </w:r>
      <w:hyperlink r:id="rId7" w:history="1">
        <w:r w:rsidRPr="00E702C5">
          <w:rPr>
            <w:rFonts w:ascii="Arial Narrow" w:eastAsia="Times New Roman" w:hAnsi="Arial Narrow" w:cs="Times New Roman"/>
            <w:color w:val="D83E00"/>
            <w:sz w:val="28"/>
            <w:szCs w:val="28"/>
            <w:u w:val="single"/>
            <w:bdr w:val="none" w:sz="0" w:space="0" w:color="auto" w:frame="1"/>
            <w:lang w:eastAsia="es-ES"/>
          </w:rPr>
          <w:t>certificado de defunción</w:t>
        </w:r>
        <w:r w:rsidRPr="00E702C5">
          <w:rPr>
            <w:rFonts w:ascii="Arial Narrow" w:eastAsia="Times New Roman" w:hAnsi="Arial Narrow" w:cs="Times New Roman"/>
            <w:color w:val="D83E00"/>
            <w:sz w:val="28"/>
            <w:szCs w:val="28"/>
            <w:u w:val="single"/>
            <w:bdr w:val="none" w:sz="0" w:space="0" w:color="auto" w:frame="1"/>
            <w:lang w:eastAsia="es-ES"/>
          </w:rPr>
          <w:t xml:space="preserve"> por internet</w:t>
        </w:r>
      </w:hyperlink>
      <w:r w:rsidRPr="00E702C5">
        <w:rPr>
          <w:rFonts w:ascii="Arial Narrow" w:eastAsia="Times New Roman" w:hAnsi="Arial Narrow" w:cs="Times New Roman"/>
          <w:color w:val="111111"/>
          <w:sz w:val="28"/>
          <w:szCs w:val="28"/>
          <w:lang w:eastAsia="es-ES"/>
        </w:rPr>
        <w:t>, es el caso si tienes que tramitar la herencia en Madrid.</w:t>
      </w:r>
    </w:p>
    <w:p w:rsidR="00472708" w:rsidRPr="00E702C5" w:rsidRDefault="00472708" w:rsidP="003A4A1F">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p>
    <w:p w:rsidR="00E702C5" w:rsidRDefault="003A4A1F" w:rsidP="00E702C5">
      <w:pPr>
        <w:shd w:val="clear" w:color="auto" w:fill="FFFFFF"/>
        <w:spacing w:after="480" w:line="240" w:lineRule="auto"/>
        <w:textAlignment w:val="baseline"/>
        <w:rPr>
          <w:rFonts w:ascii="Times New Roman" w:eastAsia="Times New Roman" w:hAnsi="Times New Roman" w:cs="Times New Roman"/>
          <w:b/>
          <w:bCs/>
          <w:noProof/>
          <w:color w:val="D83E00"/>
          <w:sz w:val="45"/>
          <w:szCs w:val="45"/>
          <w:bdr w:val="none" w:sz="0" w:space="0" w:color="auto" w:frame="1"/>
          <w:lang w:eastAsia="es-ES"/>
        </w:rPr>
      </w:pPr>
      <w:r w:rsidRPr="00E702C5">
        <w:rPr>
          <w:rFonts w:ascii="Arial Narrow" w:eastAsia="Times New Roman" w:hAnsi="Arial Narrow" w:cs="Times New Roman"/>
          <w:color w:val="111111"/>
          <w:sz w:val="28"/>
          <w:szCs w:val="28"/>
          <w:lang w:eastAsia="es-ES"/>
        </w:rPr>
        <w:t>Tenemos el certificado, bien, un paso dado, ahora tenemos que esperar 15 días</w:t>
      </w:r>
      <w:r w:rsidR="00E702C5">
        <w:rPr>
          <w:rFonts w:ascii="Arial Narrow" w:eastAsia="Times New Roman" w:hAnsi="Arial Narrow" w:cs="Times New Roman"/>
          <w:color w:val="111111"/>
          <w:sz w:val="28"/>
          <w:szCs w:val="28"/>
          <w:lang w:eastAsia="es-ES"/>
        </w:rPr>
        <w:t xml:space="preserve"> hábiles para dar el siguiente.</w:t>
      </w:r>
    </w:p>
    <w:p w:rsidR="003A4A1F" w:rsidRPr="00E702C5" w:rsidRDefault="00E702C5" w:rsidP="00E702C5">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b/>
          <w:bCs/>
          <w:noProof/>
          <w:sz w:val="28"/>
          <w:szCs w:val="28"/>
          <w:bdr w:val="none" w:sz="0" w:space="0" w:color="auto" w:frame="1"/>
          <w:lang w:eastAsia="es-ES"/>
        </w:rPr>
        <w:t xml:space="preserve">2 </w:t>
      </w:r>
      <w:r w:rsidR="003A4A1F" w:rsidRPr="00E702C5">
        <w:rPr>
          <w:rFonts w:ascii="Arial Narrow" w:eastAsia="Times New Roman" w:hAnsi="Arial Narrow" w:cs="Times New Roman"/>
          <w:b/>
          <w:bCs/>
          <w:color w:val="333333"/>
          <w:sz w:val="28"/>
          <w:szCs w:val="28"/>
          <w:lang w:eastAsia="es-ES"/>
        </w:rPr>
        <w:t>Certificado de últimas voluntades</w:t>
      </w:r>
    </w:p>
    <w:p w:rsidR="003A4A1F" w:rsidRPr="00E702C5" w:rsidRDefault="003A4A1F" w:rsidP="003A4A1F">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El segundo paso va encaminado a que obtengas el certificado de últimas voluntades, este documento se obtiene liquidando la tasa 790 que tiene un coste de 3,70€ y para cumplimentarlo vas a necesitar los siguientes datos:</w:t>
      </w:r>
    </w:p>
    <w:p w:rsidR="003A4A1F" w:rsidRPr="00E702C5" w:rsidRDefault="003A4A1F" w:rsidP="003A4A1F">
      <w:pPr>
        <w:numPr>
          <w:ilvl w:val="0"/>
          <w:numId w:val="1"/>
        </w:numPr>
        <w:shd w:val="clear" w:color="auto" w:fill="FFFFFF"/>
        <w:spacing w:after="0" w:line="240" w:lineRule="auto"/>
        <w:ind w:left="300"/>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Datos del solicitante.</w:t>
      </w:r>
    </w:p>
    <w:p w:rsidR="003A4A1F" w:rsidRDefault="003A4A1F" w:rsidP="003A4A1F">
      <w:pPr>
        <w:numPr>
          <w:ilvl w:val="0"/>
          <w:numId w:val="1"/>
        </w:numPr>
        <w:shd w:val="clear" w:color="auto" w:fill="FFFFFF"/>
        <w:spacing w:after="0" w:line="240" w:lineRule="auto"/>
        <w:ind w:left="300"/>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Datos del fallecido (nombre, apellidos, fecha de defunción, lugar de defunción, fecha de nacimiento, lugar de nacimiento) Es más normal de lo que podrías imaginar desconocer alguno de los datos, por eso es recomendable tener cerca el certificado de defunción.</w:t>
      </w:r>
    </w:p>
    <w:p w:rsidR="00E702C5" w:rsidRPr="00E702C5" w:rsidRDefault="00E702C5" w:rsidP="00E702C5">
      <w:pPr>
        <w:shd w:val="clear" w:color="auto" w:fill="FFFFFF"/>
        <w:spacing w:after="0" w:line="240" w:lineRule="auto"/>
        <w:ind w:left="300"/>
        <w:textAlignment w:val="baseline"/>
        <w:rPr>
          <w:rFonts w:ascii="Arial Narrow" w:eastAsia="Times New Roman" w:hAnsi="Arial Narrow" w:cs="Times New Roman"/>
          <w:color w:val="111111"/>
          <w:sz w:val="28"/>
          <w:szCs w:val="28"/>
          <w:lang w:eastAsia="es-ES"/>
        </w:rPr>
      </w:pPr>
    </w:p>
    <w:p w:rsidR="00E702C5" w:rsidRDefault="003A4A1F" w:rsidP="00472708">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Una vez pagada la tasa, debes acudir al Ministerio de Justicia. En Madrid este trámite de la herencia, que consiste en la obtención de Certificado de Actos de Última Voluntad, se realiza en la </w:t>
      </w:r>
      <w:hyperlink r:id="rId8" w:history="1">
        <w:r w:rsidRPr="00E702C5">
          <w:rPr>
            <w:rFonts w:ascii="Arial Narrow" w:eastAsia="Times New Roman" w:hAnsi="Arial Narrow" w:cs="Times New Roman"/>
            <w:color w:val="D83E00"/>
            <w:sz w:val="28"/>
            <w:szCs w:val="28"/>
            <w:u w:val="single"/>
            <w:bdr w:val="none" w:sz="0" w:space="0" w:color="auto" w:frame="1"/>
            <w:lang w:eastAsia="es-ES"/>
          </w:rPr>
          <w:t>Oficina de Atención al Ciudadano sita en la Calle de la Bolsa, 8.</w:t>
        </w:r>
      </w:hyperlink>
    </w:p>
    <w:p w:rsidR="00472708" w:rsidRDefault="00472708" w:rsidP="00472708">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p>
    <w:p w:rsidR="00472708" w:rsidRDefault="00472708" w:rsidP="00472708">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p>
    <w:p w:rsidR="003A4A1F" w:rsidRPr="00E702C5" w:rsidRDefault="003A4A1F" w:rsidP="003A4A1F">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Es recomendable que solicites también el Certificado de Contratos de Seguros de cobertura de fallecimiento, se solicita a la vez que el certificado de últimas voluntades, es decir, con el modelo 790 deberás pagar otros 3,70€ para que te den el certificado de seguros también.</w:t>
      </w:r>
    </w:p>
    <w:p w:rsidR="00E702C5" w:rsidRDefault="003A4A1F" w:rsidP="00E702C5">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lastRenderedPageBreak/>
        <w:t>Una vez que tengas este certificado en la mano, verás si la persona que ha fallecido otorgó testamento notarial o no, esto es esencial para el siguiente paso.</w:t>
      </w:r>
    </w:p>
    <w:p w:rsidR="003A4A1F" w:rsidRPr="00E702C5" w:rsidRDefault="00E702C5" w:rsidP="00E702C5">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b/>
          <w:color w:val="111111"/>
          <w:sz w:val="28"/>
          <w:szCs w:val="28"/>
          <w:lang w:eastAsia="es-ES"/>
        </w:rPr>
        <w:t>3</w:t>
      </w:r>
      <w:r w:rsidRPr="00E702C5">
        <w:rPr>
          <w:rFonts w:ascii="Arial Narrow" w:eastAsia="Times New Roman" w:hAnsi="Arial Narrow" w:cs="Times New Roman"/>
          <w:color w:val="111111"/>
          <w:sz w:val="28"/>
          <w:szCs w:val="28"/>
          <w:lang w:eastAsia="es-ES"/>
        </w:rPr>
        <w:t xml:space="preserve"> </w:t>
      </w:r>
      <w:r w:rsidR="003A4A1F" w:rsidRPr="00E702C5">
        <w:rPr>
          <w:rFonts w:ascii="Arial Narrow" w:eastAsia="Times New Roman" w:hAnsi="Arial Narrow" w:cs="Times New Roman"/>
          <w:b/>
          <w:bCs/>
          <w:color w:val="333333"/>
          <w:sz w:val="28"/>
          <w:szCs w:val="28"/>
          <w:lang w:eastAsia="es-ES"/>
        </w:rPr>
        <w:t>¿Estamos ante una herencia CON testamento o ante una herencia SIN testamento?</w:t>
      </w:r>
    </w:p>
    <w:p w:rsidR="003A4A1F" w:rsidRDefault="003A4A1F" w:rsidP="003A4A1F">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En este tercer paso, el camino va a ser diferente dependiendo en qué caso estemos, si el certificado de últimas voluntades no recogía la existencia de ningún testamento notarial, nos encontraremos ante una herencia </w:t>
      </w:r>
      <w:r w:rsidRPr="00E702C5">
        <w:rPr>
          <w:rFonts w:ascii="Arial Narrow" w:eastAsia="Times New Roman" w:hAnsi="Arial Narrow" w:cs="Times New Roman"/>
          <w:b/>
          <w:bCs/>
          <w:color w:val="111111"/>
          <w:sz w:val="28"/>
          <w:szCs w:val="28"/>
          <w:bdr w:val="none" w:sz="0" w:space="0" w:color="auto" w:frame="1"/>
          <w:lang w:eastAsia="es-ES"/>
        </w:rPr>
        <w:t>sin testamento o abintestato</w:t>
      </w:r>
      <w:r w:rsidRPr="00E702C5">
        <w:rPr>
          <w:rFonts w:ascii="Arial Narrow" w:eastAsia="Times New Roman" w:hAnsi="Arial Narrow" w:cs="Times New Roman"/>
          <w:color w:val="111111"/>
          <w:sz w:val="28"/>
          <w:szCs w:val="28"/>
          <w:lang w:eastAsia="es-ES"/>
        </w:rPr>
        <w:t>.</w:t>
      </w:r>
    </w:p>
    <w:p w:rsidR="00E702C5" w:rsidRPr="00E702C5" w:rsidRDefault="00E702C5" w:rsidP="003A4A1F">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p>
    <w:p w:rsidR="00E702C5" w:rsidRDefault="003A4A1F" w:rsidP="00E702C5">
      <w:pPr>
        <w:spacing w:after="0" w:line="240" w:lineRule="auto"/>
        <w:rPr>
          <w:rFonts w:ascii="Arial Narrow" w:eastAsia="Times New Roman" w:hAnsi="Arial Narrow" w:cs="Times New Roman"/>
          <w:sz w:val="28"/>
          <w:szCs w:val="28"/>
          <w:lang w:eastAsia="es-ES"/>
        </w:rPr>
      </w:pPr>
      <w:r w:rsidRPr="00E702C5">
        <w:rPr>
          <w:rFonts w:ascii="Arial Narrow" w:eastAsia="Times New Roman" w:hAnsi="Arial Narrow" w:cs="Times New Roman"/>
          <w:sz w:val="28"/>
          <w:szCs w:val="28"/>
          <w:lang w:eastAsia="es-ES"/>
        </w:rPr>
        <w:t>El testamento, en caso de no existir tendríamos que dar unos pasos muy concretos en el proceso de herencia.</w:t>
      </w:r>
    </w:p>
    <w:p w:rsidR="00E702C5" w:rsidRDefault="00E702C5" w:rsidP="00E702C5">
      <w:pPr>
        <w:spacing w:after="0" w:line="240" w:lineRule="auto"/>
        <w:rPr>
          <w:rFonts w:ascii="Arial Narrow" w:eastAsia="Times New Roman" w:hAnsi="Arial Narrow" w:cs="Times New Roman"/>
          <w:sz w:val="28"/>
          <w:szCs w:val="28"/>
          <w:lang w:eastAsia="es-ES"/>
        </w:rPr>
      </w:pPr>
    </w:p>
    <w:p w:rsidR="003A4A1F" w:rsidRPr="00E702C5" w:rsidRDefault="00E702C5" w:rsidP="00E702C5">
      <w:pPr>
        <w:spacing w:after="0" w:line="240" w:lineRule="auto"/>
        <w:rPr>
          <w:rFonts w:ascii="Arial Narrow" w:eastAsia="Times New Roman" w:hAnsi="Arial Narrow" w:cs="Times New Roman"/>
          <w:sz w:val="28"/>
          <w:szCs w:val="28"/>
          <w:lang w:eastAsia="es-ES"/>
        </w:rPr>
      </w:pPr>
      <w:r w:rsidRPr="00E702C5">
        <w:rPr>
          <w:rFonts w:ascii="Arial Narrow" w:eastAsia="Times New Roman" w:hAnsi="Arial Narrow" w:cs="Times New Roman"/>
          <w:b/>
          <w:sz w:val="28"/>
          <w:szCs w:val="28"/>
          <w:lang w:eastAsia="es-ES"/>
        </w:rPr>
        <w:t xml:space="preserve">4 </w:t>
      </w:r>
      <w:r w:rsidR="003A4A1F" w:rsidRPr="00E702C5">
        <w:rPr>
          <w:rFonts w:ascii="Arial Narrow" w:eastAsia="Times New Roman" w:hAnsi="Arial Narrow" w:cs="Times New Roman"/>
          <w:b/>
          <w:bCs/>
          <w:color w:val="333333"/>
          <w:sz w:val="28"/>
          <w:szCs w:val="28"/>
          <w:lang w:eastAsia="es-ES"/>
        </w:rPr>
        <w:t>Herencia SIN testamento: Declaración de herederos, notarial o judicial</w:t>
      </w:r>
    </w:p>
    <w:p w:rsidR="003A4A1F" w:rsidRPr="00E702C5" w:rsidRDefault="003A4A1F" w:rsidP="003A4A1F">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La declaración de herederos será Notarial cuando los herederos sean hijos, nietos o descendientes directos del fallecido, padres o ascendientes directos y también el cónyuge viudo.</w:t>
      </w:r>
    </w:p>
    <w:p w:rsidR="00E702C5" w:rsidRDefault="003A4A1F" w:rsidP="00E702C5">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La declaración de herederos debe ser judicial obligatoriamente cuando los herederos sean </w:t>
      </w:r>
      <w:hyperlink r:id="rId9" w:anchor="Formas_de_parentesco" w:history="1">
        <w:r w:rsidRPr="00E702C5">
          <w:rPr>
            <w:rFonts w:ascii="Arial Narrow" w:eastAsia="Times New Roman" w:hAnsi="Arial Narrow" w:cs="Times New Roman"/>
            <w:color w:val="D83E00"/>
            <w:sz w:val="28"/>
            <w:szCs w:val="28"/>
            <w:u w:val="single"/>
            <w:bdr w:val="none" w:sz="0" w:space="0" w:color="auto" w:frame="1"/>
            <w:lang w:eastAsia="es-ES"/>
          </w:rPr>
          <w:t>parientes colaterales</w:t>
        </w:r>
      </w:hyperlink>
      <w:r w:rsidRPr="00E702C5">
        <w:rPr>
          <w:rFonts w:ascii="Arial Narrow" w:eastAsia="Times New Roman" w:hAnsi="Arial Narrow" w:cs="Times New Roman"/>
          <w:color w:val="111111"/>
          <w:sz w:val="28"/>
          <w:szCs w:val="28"/>
          <w:lang w:eastAsia="es-ES"/>
        </w:rPr>
        <w:t>, es decir: hermanos, sobrinos,…</w:t>
      </w:r>
    </w:p>
    <w:p w:rsidR="00E702C5" w:rsidRDefault="00E702C5" w:rsidP="00E702C5">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p>
    <w:p w:rsidR="00E702C5" w:rsidRDefault="00E702C5" w:rsidP="00E702C5">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p>
    <w:p w:rsidR="003A4A1F" w:rsidRPr="00E702C5" w:rsidRDefault="00E702C5" w:rsidP="00E702C5">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b/>
          <w:color w:val="111111"/>
          <w:sz w:val="28"/>
          <w:szCs w:val="28"/>
          <w:lang w:eastAsia="es-ES"/>
        </w:rPr>
        <w:t xml:space="preserve">5 </w:t>
      </w:r>
      <w:r w:rsidR="003A4A1F" w:rsidRPr="00E702C5">
        <w:rPr>
          <w:rFonts w:ascii="Arial Narrow" w:eastAsia="Times New Roman" w:hAnsi="Arial Narrow" w:cs="Times New Roman"/>
          <w:b/>
          <w:bCs/>
          <w:color w:val="333333"/>
          <w:sz w:val="28"/>
          <w:szCs w:val="28"/>
          <w:lang w:eastAsia="es-ES"/>
        </w:rPr>
        <w:t>Declaración de herederos ante notario</w:t>
      </w:r>
    </w:p>
    <w:p w:rsidR="003A4A1F" w:rsidRPr="00E702C5" w:rsidRDefault="003A4A1F" w:rsidP="003A4A1F">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En este artículo te ayudamos con la declaración de herederos ante notario que es la más habitual.</w:t>
      </w:r>
    </w:p>
    <w:p w:rsidR="003A4A1F" w:rsidRPr="00E702C5" w:rsidRDefault="003A4A1F" w:rsidP="003A4A1F">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Para la declaración de herederos ante notario necesitamos:</w:t>
      </w:r>
    </w:p>
    <w:p w:rsidR="003A4A1F" w:rsidRPr="00E702C5" w:rsidRDefault="003A4A1F" w:rsidP="003A4A1F">
      <w:pPr>
        <w:numPr>
          <w:ilvl w:val="0"/>
          <w:numId w:val="2"/>
        </w:numPr>
        <w:shd w:val="clear" w:color="auto" w:fill="FFFFFF"/>
        <w:spacing w:after="0" w:line="240" w:lineRule="auto"/>
        <w:ind w:left="300"/>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DNI original del fallecido.</w:t>
      </w:r>
    </w:p>
    <w:p w:rsidR="003A4A1F" w:rsidRPr="00E702C5" w:rsidRDefault="003A4A1F" w:rsidP="003A4A1F">
      <w:pPr>
        <w:numPr>
          <w:ilvl w:val="0"/>
          <w:numId w:val="2"/>
        </w:numPr>
        <w:shd w:val="clear" w:color="auto" w:fill="FFFFFF"/>
        <w:spacing w:after="0" w:line="240" w:lineRule="auto"/>
        <w:ind w:left="300"/>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Certificado de defunción</w:t>
      </w:r>
    </w:p>
    <w:p w:rsidR="003A4A1F" w:rsidRPr="00E702C5" w:rsidRDefault="003A4A1F" w:rsidP="003A4A1F">
      <w:pPr>
        <w:numPr>
          <w:ilvl w:val="0"/>
          <w:numId w:val="2"/>
        </w:numPr>
        <w:shd w:val="clear" w:color="auto" w:fill="FFFFFF"/>
        <w:spacing w:after="0" w:line="240" w:lineRule="auto"/>
        <w:ind w:left="300"/>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Certificado de últimas voluntades.</w:t>
      </w:r>
    </w:p>
    <w:p w:rsidR="003A4A1F" w:rsidRPr="00E702C5" w:rsidRDefault="003A4A1F" w:rsidP="003A4A1F">
      <w:pPr>
        <w:numPr>
          <w:ilvl w:val="0"/>
          <w:numId w:val="2"/>
        </w:numPr>
        <w:shd w:val="clear" w:color="auto" w:fill="FFFFFF"/>
        <w:spacing w:after="0" w:line="240" w:lineRule="auto"/>
        <w:ind w:left="300"/>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Libro de familia</w:t>
      </w:r>
    </w:p>
    <w:p w:rsidR="003A4A1F" w:rsidRPr="00E702C5" w:rsidRDefault="003A4A1F" w:rsidP="003A4A1F">
      <w:pPr>
        <w:numPr>
          <w:ilvl w:val="0"/>
          <w:numId w:val="2"/>
        </w:numPr>
        <w:shd w:val="clear" w:color="auto" w:fill="FFFFFF"/>
        <w:spacing w:after="0" w:line="240" w:lineRule="auto"/>
        <w:ind w:left="300"/>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2 testigos que conozcan al fallecido y no tengan interés en la herencia (p. ej. no valdría como testigo el cónyuge del heredero,…)</w:t>
      </w:r>
    </w:p>
    <w:p w:rsidR="00E702C5" w:rsidRPr="00E702C5" w:rsidRDefault="00E702C5" w:rsidP="003A4A1F">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p>
    <w:p w:rsidR="003A4A1F" w:rsidRPr="00E702C5" w:rsidRDefault="003A4A1F" w:rsidP="003A4A1F">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Con toda esa documentación la notaría prepara la </w:t>
      </w:r>
      <w:r w:rsidRPr="00123F79">
        <w:rPr>
          <w:rFonts w:ascii="Arial Narrow" w:eastAsia="Times New Roman" w:hAnsi="Arial Narrow" w:cs="Times New Roman"/>
          <w:b/>
          <w:bCs/>
          <w:iCs/>
          <w:color w:val="111111"/>
          <w:sz w:val="28"/>
          <w:szCs w:val="28"/>
          <w:bdr w:val="none" w:sz="0" w:space="0" w:color="auto" w:frame="1"/>
          <w:lang w:eastAsia="es-ES"/>
        </w:rPr>
        <w:t>escritura del acta de</w:t>
      </w:r>
      <w:r w:rsidRPr="00123F79">
        <w:rPr>
          <w:rFonts w:ascii="Arial Narrow" w:eastAsia="Times New Roman" w:hAnsi="Arial Narrow" w:cs="Times New Roman"/>
          <w:b/>
          <w:bCs/>
          <w:i/>
          <w:iCs/>
          <w:color w:val="111111"/>
          <w:sz w:val="28"/>
          <w:szCs w:val="28"/>
          <w:bdr w:val="none" w:sz="0" w:space="0" w:color="auto" w:frame="1"/>
          <w:lang w:eastAsia="es-ES"/>
        </w:rPr>
        <w:t xml:space="preserve"> </w:t>
      </w:r>
      <w:r w:rsidRPr="00123F79">
        <w:rPr>
          <w:rFonts w:ascii="Arial Narrow" w:eastAsia="Times New Roman" w:hAnsi="Arial Narrow" w:cs="Times New Roman"/>
          <w:b/>
          <w:bCs/>
          <w:iCs/>
          <w:color w:val="111111"/>
          <w:sz w:val="28"/>
          <w:szCs w:val="28"/>
          <w:bdr w:val="none" w:sz="0" w:space="0" w:color="auto" w:frame="1"/>
          <w:lang w:eastAsia="es-ES"/>
        </w:rPr>
        <w:t>declaración de herederos</w:t>
      </w:r>
      <w:r w:rsidRPr="00E702C5">
        <w:rPr>
          <w:rFonts w:ascii="Arial Narrow" w:eastAsia="Times New Roman" w:hAnsi="Arial Narrow" w:cs="Times New Roman"/>
          <w:color w:val="111111"/>
          <w:sz w:val="28"/>
          <w:szCs w:val="28"/>
          <w:lang w:eastAsia="es-ES"/>
        </w:rPr>
        <w:t> que deberéis firmar:</w:t>
      </w:r>
    </w:p>
    <w:p w:rsidR="003A4A1F" w:rsidRPr="00E702C5" w:rsidRDefault="003A4A1F" w:rsidP="003A4A1F">
      <w:pPr>
        <w:numPr>
          <w:ilvl w:val="0"/>
          <w:numId w:val="3"/>
        </w:numPr>
        <w:shd w:val="clear" w:color="auto" w:fill="FFFFFF"/>
        <w:spacing w:after="0" w:line="240" w:lineRule="auto"/>
        <w:ind w:left="300"/>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Al menos uno de los herederos</w:t>
      </w:r>
    </w:p>
    <w:p w:rsidR="003A4A1F" w:rsidRPr="00E702C5" w:rsidRDefault="003A4A1F" w:rsidP="003A4A1F">
      <w:pPr>
        <w:numPr>
          <w:ilvl w:val="0"/>
          <w:numId w:val="3"/>
        </w:numPr>
        <w:shd w:val="clear" w:color="auto" w:fill="FFFFFF"/>
        <w:spacing w:after="0" w:line="240" w:lineRule="auto"/>
        <w:ind w:left="300"/>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Los testigos que se haya facilitado</w:t>
      </w:r>
    </w:p>
    <w:p w:rsidR="003A4A1F" w:rsidRPr="00E702C5" w:rsidRDefault="003A4A1F" w:rsidP="003A4A1F">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lastRenderedPageBreak/>
        <w:t>En definitiva, el día de la firma debéis acudir al menos los tres anteriores; uno de los herederos y los 2 testigos.</w:t>
      </w:r>
    </w:p>
    <w:p w:rsidR="003A4A1F" w:rsidRPr="00E702C5" w:rsidRDefault="003A4A1F" w:rsidP="003A4A1F">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Una vez firmada la declaración de herederos debemos esperar 20 días hábiles, es decir, casi un mes para continuar con la tramitación. Este plazo viene justificado para la posible aparición de herederos que no hayan sido tenidos en cuenta en la declaración de herederos.</w:t>
      </w:r>
    </w:p>
    <w:p w:rsidR="00E702C5" w:rsidRDefault="003A4A1F" w:rsidP="00E702C5">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 xml:space="preserve">La declaración de herederos se encuentra regulada en </w:t>
      </w:r>
      <w:proofErr w:type="gramStart"/>
      <w:r w:rsidRPr="00E702C5">
        <w:rPr>
          <w:rFonts w:ascii="Arial Narrow" w:eastAsia="Times New Roman" w:hAnsi="Arial Narrow" w:cs="Times New Roman"/>
          <w:color w:val="111111"/>
          <w:sz w:val="28"/>
          <w:szCs w:val="28"/>
          <w:lang w:eastAsia="es-ES"/>
        </w:rPr>
        <w:t>los </w:t>
      </w:r>
      <w:hyperlink r:id="rId10" w:anchor="a55" w:history="1">
        <w:r w:rsidRPr="00E702C5">
          <w:rPr>
            <w:rFonts w:ascii="Arial Narrow" w:eastAsia="Times New Roman" w:hAnsi="Arial Narrow" w:cs="Times New Roman"/>
            <w:color w:val="D83E00"/>
            <w:sz w:val="28"/>
            <w:szCs w:val="28"/>
            <w:u w:val="single"/>
            <w:bdr w:val="none" w:sz="0" w:space="0" w:color="auto" w:frame="1"/>
            <w:lang w:eastAsia="es-ES"/>
          </w:rPr>
          <w:t>artículo</w:t>
        </w:r>
        <w:proofErr w:type="gramEnd"/>
        <w:r w:rsidRPr="00E702C5">
          <w:rPr>
            <w:rFonts w:ascii="Arial Narrow" w:eastAsia="Times New Roman" w:hAnsi="Arial Narrow" w:cs="Times New Roman"/>
            <w:color w:val="D83E00"/>
            <w:sz w:val="28"/>
            <w:szCs w:val="28"/>
            <w:u w:val="single"/>
            <w:bdr w:val="none" w:sz="0" w:space="0" w:color="auto" w:frame="1"/>
            <w:lang w:eastAsia="es-ES"/>
          </w:rPr>
          <w:t xml:space="preserve"> 55 y 56 de la Ley del Notariado</w:t>
        </w:r>
      </w:hyperlink>
      <w:r w:rsidRPr="00E702C5">
        <w:rPr>
          <w:rFonts w:ascii="Arial Narrow" w:eastAsia="Times New Roman" w:hAnsi="Arial Narrow" w:cs="Times New Roman"/>
          <w:color w:val="111111"/>
          <w:sz w:val="28"/>
          <w:szCs w:val="28"/>
          <w:lang w:eastAsia="es-ES"/>
        </w:rPr>
        <w:t>. En concreto el plazo de 20 días comentado, en el apartado 3 del artículo 56.</w:t>
      </w:r>
    </w:p>
    <w:p w:rsidR="00E702C5" w:rsidRDefault="00E702C5" w:rsidP="00E702C5">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p>
    <w:p w:rsidR="00E702C5" w:rsidRDefault="00E702C5" w:rsidP="00E702C5">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p>
    <w:p w:rsidR="003A4A1F" w:rsidRDefault="00E702C5" w:rsidP="00E702C5">
      <w:pPr>
        <w:shd w:val="clear" w:color="auto" w:fill="FFFFFF"/>
        <w:spacing w:after="0" w:line="240" w:lineRule="auto"/>
        <w:textAlignment w:val="baseline"/>
        <w:rPr>
          <w:rFonts w:ascii="Arial Narrow" w:eastAsia="Times New Roman" w:hAnsi="Arial Narrow" w:cs="Times New Roman"/>
          <w:b/>
          <w:bCs/>
          <w:color w:val="333333"/>
          <w:sz w:val="28"/>
          <w:szCs w:val="28"/>
          <w:lang w:eastAsia="es-ES"/>
        </w:rPr>
      </w:pPr>
      <w:r w:rsidRPr="00E702C5">
        <w:rPr>
          <w:rFonts w:ascii="Arial Narrow" w:eastAsia="Times New Roman" w:hAnsi="Arial Narrow" w:cs="Times New Roman"/>
          <w:b/>
          <w:color w:val="111111"/>
          <w:sz w:val="28"/>
          <w:szCs w:val="28"/>
          <w:lang w:eastAsia="es-ES"/>
        </w:rPr>
        <w:t>6</w:t>
      </w:r>
      <w:r w:rsidRPr="00E702C5">
        <w:rPr>
          <w:rFonts w:ascii="Arial Narrow" w:eastAsia="Times New Roman" w:hAnsi="Arial Narrow" w:cs="Times New Roman"/>
          <w:color w:val="111111"/>
          <w:sz w:val="28"/>
          <w:szCs w:val="28"/>
          <w:lang w:eastAsia="es-ES"/>
        </w:rPr>
        <w:t xml:space="preserve"> </w:t>
      </w:r>
      <w:r w:rsidR="003A4A1F" w:rsidRPr="00E702C5">
        <w:rPr>
          <w:rFonts w:ascii="Arial Narrow" w:eastAsia="Times New Roman" w:hAnsi="Arial Narrow" w:cs="Times New Roman"/>
          <w:b/>
          <w:bCs/>
          <w:color w:val="333333"/>
          <w:sz w:val="28"/>
          <w:szCs w:val="28"/>
          <w:lang w:eastAsia="es-ES"/>
        </w:rPr>
        <w:t>Herencia CON testamento: recopilar la información relativa a la valoración de los bienes</w:t>
      </w:r>
    </w:p>
    <w:p w:rsidR="00472708" w:rsidRPr="00E702C5" w:rsidRDefault="00472708" w:rsidP="00E702C5">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p>
    <w:p w:rsidR="00E702C5" w:rsidRDefault="003A4A1F" w:rsidP="00E702C5">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En el caso de herencias con testamento, pasamos directamente a recopilar la información relativa a l</w:t>
      </w:r>
      <w:r w:rsidR="00E702C5">
        <w:rPr>
          <w:rFonts w:ascii="Arial Narrow" w:eastAsia="Times New Roman" w:hAnsi="Arial Narrow" w:cs="Times New Roman"/>
          <w:color w:val="111111"/>
          <w:sz w:val="28"/>
          <w:szCs w:val="28"/>
          <w:lang w:eastAsia="es-ES"/>
        </w:rPr>
        <w:t>a valoración de los bienes.</w:t>
      </w:r>
    </w:p>
    <w:p w:rsidR="003A4A1F" w:rsidRPr="00E702C5" w:rsidRDefault="00E702C5" w:rsidP="00E702C5">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b/>
          <w:color w:val="111111"/>
          <w:sz w:val="28"/>
          <w:szCs w:val="28"/>
          <w:lang w:eastAsia="es-ES"/>
        </w:rPr>
        <w:t>7</w:t>
      </w:r>
      <w:r w:rsidRPr="00E702C5">
        <w:rPr>
          <w:rFonts w:ascii="Arial Narrow" w:eastAsia="Times New Roman" w:hAnsi="Arial Narrow" w:cs="Times New Roman"/>
          <w:color w:val="111111"/>
          <w:sz w:val="28"/>
          <w:szCs w:val="28"/>
          <w:lang w:eastAsia="es-ES"/>
        </w:rPr>
        <w:t xml:space="preserve"> </w:t>
      </w:r>
      <w:r w:rsidR="003A4A1F" w:rsidRPr="00E702C5">
        <w:rPr>
          <w:rFonts w:ascii="Arial Narrow" w:eastAsia="Times New Roman" w:hAnsi="Arial Narrow" w:cs="Times New Roman"/>
          <w:b/>
          <w:bCs/>
          <w:color w:val="333333"/>
          <w:sz w:val="28"/>
          <w:szCs w:val="28"/>
          <w:lang w:eastAsia="es-ES"/>
        </w:rPr>
        <w:t>Después de la declaración de herederos…documentación de los bienes de la persona fallecida</w:t>
      </w:r>
    </w:p>
    <w:p w:rsidR="003A4A1F" w:rsidRPr="00E702C5" w:rsidRDefault="003A4A1F" w:rsidP="003A4A1F">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Es recomendable que, durante el tiempo de espera de la declaración de herederos, vayas recopilando toda la documentación que permita acreditar los bienes de los que era titular la persona fallecida y su valor a la fecha del fallecimiento.</w:t>
      </w:r>
    </w:p>
    <w:p w:rsidR="003A4A1F" w:rsidRPr="00E702C5" w:rsidRDefault="003A4A1F" w:rsidP="003A4A1F">
      <w:pPr>
        <w:spacing w:after="0" w:line="240" w:lineRule="auto"/>
        <w:rPr>
          <w:rFonts w:ascii="Arial Narrow" w:eastAsia="Times New Roman" w:hAnsi="Arial Narrow" w:cs="Times New Roman"/>
          <w:sz w:val="28"/>
          <w:szCs w:val="28"/>
          <w:lang w:eastAsia="es-ES"/>
        </w:rPr>
      </w:pPr>
      <w:r w:rsidRPr="00E702C5">
        <w:rPr>
          <w:rFonts w:ascii="Arial Narrow" w:eastAsia="Times New Roman" w:hAnsi="Arial Narrow" w:cs="Times New Roman"/>
          <w:sz w:val="28"/>
          <w:szCs w:val="28"/>
          <w:lang w:eastAsia="es-ES"/>
        </w:rPr>
        <w:t>Es importante que los bienes de la persona fallecida queden perfectamente documentados.</w:t>
      </w:r>
    </w:p>
    <w:p w:rsidR="00E702C5" w:rsidRPr="00E702C5" w:rsidRDefault="00E702C5" w:rsidP="003A4A1F">
      <w:pPr>
        <w:spacing w:after="0" w:line="240" w:lineRule="auto"/>
        <w:rPr>
          <w:rFonts w:ascii="Arial Narrow" w:eastAsia="Times New Roman" w:hAnsi="Arial Narrow" w:cs="Times New Roman"/>
          <w:sz w:val="28"/>
          <w:szCs w:val="28"/>
          <w:lang w:eastAsia="es-ES"/>
        </w:rPr>
      </w:pPr>
    </w:p>
    <w:p w:rsidR="003A4A1F" w:rsidRPr="00E702C5" w:rsidRDefault="003A4A1F" w:rsidP="003A4A1F">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Por ejemplo para las herencias en Madrid, es muy útil acudir a un </w:t>
      </w:r>
      <w:hyperlink r:id="rId11" w:history="1">
        <w:r w:rsidRPr="00E702C5">
          <w:rPr>
            <w:rFonts w:ascii="Arial Narrow" w:eastAsia="Times New Roman" w:hAnsi="Arial Narrow" w:cs="Times New Roman"/>
            <w:color w:val="D83E00"/>
            <w:sz w:val="28"/>
            <w:szCs w:val="28"/>
            <w:u w:val="single"/>
            <w:bdr w:val="none" w:sz="0" w:space="0" w:color="auto" w:frame="1"/>
            <w:lang w:eastAsia="es-ES"/>
          </w:rPr>
          <w:t>servicio online de la Comunidad de Madrid qu</w:t>
        </w:r>
        <w:r w:rsidRPr="00E702C5">
          <w:rPr>
            <w:rFonts w:ascii="Arial Narrow" w:eastAsia="Times New Roman" w:hAnsi="Arial Narrow" w:cs="Times New Roman"/>
            <w:color w:val="D83E00"/>
            <w:sz w:val="28"/>
            <w:szCs w:val="28"/>
            <w:u w:val="single"/>
            <w:bdr w:val="none" w:sz="0" w:space="0" w:color="auto" w:frame="1"/>
            <w:lang w:eastAsia="es-ES"/>
          </w:rPr>
          <w:t>e facilita la valoración de inmuebles y vehículos</w:t>
        </w:r>
      </w:hyperlink>
      <w:r w:rsidRPr="00E702C5">
        <w:rPr>
          <w:rFonts w:ascii="Arial Narrow" w:eastAsia="Times New Roman" w:hAnsi="Arial Narrow" w:cs="Times New Roman"/>
          <w:color w:val="111111"/>
          <w:sz w:val="28"/>
          <w:szCs w:val="28"/>
          <w:lang w:eastAsia="es-ES"/>
        </w:rPr>
        <w:t> para que tú o tu abogado especialista en herencias puedan transmitir a la notaría la valoración que debe aparecer en la herencia para esos bienes. Existen servicios de valoración como el de la Comunidad de Madrid en la mayoría de webs oficiales de las Comunidades Autónomas como en </w:t>
      </w:r>
      <w:hyperlink r:id="rId12" w:history="1">
        <w:r w:rsidRPr="00E702C5">
          <w:rPr>
            <w:rFonts w:ascii="Arial Narrow" w:eastAsia="Times New Roman" w:hAnsi="Arial Narrow" w:cs="Times New Roman"/>
            <w:color w:val="D83E00"/>
            <w:sz w:val="28"/>
            <w:szCs w:val="28"/>
            <w:u w:val="single"/>
            <w:bdr w:val="none" w:sz="0" w:space="0" w:color="auto" w:frame="1"/>
            <w:lang w:eastAsia="es-ES"/>
          </w:rPr>
          <w:t>Castilla y León</w:t>
        </w:r>
      </w:hyperlink>
      <w:r w:rsidRPr="00E702C5">
        <w:rPr>
          <w:rFonts w:ascii="Arial Narrow" w:eastAsia="Times New Roman" w:hAnsi="Arial Narrow" w:cs="Times New Roman"/>
          <w:color w:val="111111"/>
          <w:sz w:val="28"/>
          <w:szCs w:val="28"/>
          <w:lang w:eastAsia="es-ES"/>
        </w:rPr>
        <w:t> y </w:t>
      </w:r>
      <w:hyperlink r:id="rId13" w:history="1">
        <w:r w:rsidRPr="00E702C5">
          <w:rPr>
            <w:rFonts w:ascii="Arial Narrow" w:eastAsia="Times New Roman" w:hAnsi="Arial Narrow" w:cs="Times New Roman"/>
            <w:color w:val="D83E00"/>
            <w:sz w:val="28"/>
            <w:szCs w:val="28"/>
            <w:u w:val="single"/>
            <w:bdr w:val="none" w:sz="0" w:space="0" w:color="auto" w:frame="1"/>
            <w:lang w:eastAsia="es-ES"/>
          </w:rPr>
          <w:t>Castilla La Mancha</w:t>
        </w:r>
      </w:hyperlink>
      <w:r w:rsidRPr="00E702C5">
        <w:rPr>
          <w:rFonts w:ascii="Arial Narrow" w:eastAsia="Times New Roman" w:hAnsi="Arial Narrow" w:cs="Times New Roman"/>
          <w:color w:val="111111"/>
          <w:sz w:val="28"/>
          <w:szCs w:val="28"/>
          <w:lang w:eastAsia="es-ES"/>
        </w:rPr>
        <w:t>.</w:t>
      </w:r>
    </w:p>
    <w:p w:rsidR="00E702C5" w:rsidRDefault="003A4A1F" w:rsidP="00E702C5">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Además, para incluir en la herencia el dinero que haya en las cuentas bancarias de la persona fallecida, debes pedir un certificado en el banco que señale que saldo había en la cuenta</w:t>
      </w:r>
      <w:r w:rsidR="00E702C5">
        <w:rPr>
          <w:rFonts w:ascii="Arial Narrow" w:eastAsia="Times New Roman" w:hAnsi="Arial Narrow" w:cs="Times New Roman"/>
          <w:color w:val="111111"/>
          <w:sz w:val="28"/>
          <w:szCs w:val="28"/>
          <w:lang w:eastAsia="es-ES"/>
        </w:rPr>
        <w:t xml:space="preserve"> en la fecha del fallecimiento.</w:t>
      </w:r>
    </w:p>
    <w:p w:rsidR="003A4A1F" w:rsidRPr="00E702C5" w:rsidRDefault="00E702C5" w:rsidP="00E702C5">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b/>
          <w:color w:val="111111"/>
          <w:sz w:val="28"/>
          <w:szCs w:val="28"/>
          <w:lang w:eastAsia="es-ES"/>
        </w:rPr>
        <w:t>8</w:t>
      </w:r>
      <w:r>
        <w:rPr>
          <w:rFonts w:ascii="Arial Narrow" w:eastAsia="Times New Roman" w:hAnsi="Arial Narrow" w:cs="Times New Roman"/>
          <w:color w:val="111111"/>
          <w:sz w:val="28"/>
          <w:szCs w:val="28"/>
          <w:lang w:eastAsia="es-ES"/>
        </w:rPr>
        <w:t xml:space="preserve"> </w:t>
      </w:r>
      <w:r w:rsidR="003A4A1F" w:rsidRPr="00E702C5">
        <w:rPr>
          <w:rFonts w:ascii="Arial Narrow" w:eastAsia="Times New Roman" w:hAnsi="Arial Narrow" w:cs="Times New Roman"/>
          <w:b/>
          <w:bCs/>
          <w:color w:val="333333"/>
          <w:sz w:val="28"/>
          <w:szCs w:val="28"/>
          <w:lang w:eastAsia="es-ES"/>
        </w:rPr>
        <w:t xml:space="preserve">Escritura de manifestación y adjudicación de herencia </w:t>
      </w:r>
    </w:p>
    <w:p w:rsidR="003A4A1F" w:rsidRPr="00E702C5" w:rsidRDefault="00E702C5" w:rsidP="003A4A1F">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r>
        <w:rPr>
          <w:rFonts w:ascii="Arial Narrow" w:eastAsia="Times New Roman" w:hAnsi="Arial Narrow" w:cs="Times New Roman"/>
          <w:color w:val="111111"/>
          <w:sz w:val="28"/>
          <w:szCs w:val="28"/>
          <w:lang w:eastAsia="es-ES"/>
        </w:rPr>
        <w:lastRenderedPageBreak/>
        <w:t>H</w:t>
      </w:r>
      <w:r w:rsidR="003A4A1F" w:rsidRPr="00E702C5">
        <w:rPr>
          <w:rFonts w:ascii="Arial Narrow" w:eastAsia="Times New Roman" w:hAnsi="Arial Narrow" w:cs="Times New Roman"/>
          <w:color w:val="111111"/>
          <w:sz w:val="28"/>
          <w:szCs w:val="28"/>
          <w:lang w:eastAsia="es-ES"/>
        </w:rPr>
        <w:t>ay que acudir a la notaría por última vez para el trámite de: </w:t>
      </w:r>
      <w:r w:rsidR="003A4A1F" w:rsidRPr="00E702C5">
        <w:rPr>
          <w:rFonts w:ascii="Arial Narrow" w:eastAsia="Times New Roman" w:hAnsi="Arial Narrow" w:cs="Times New Roman"/>
          <w:b/>
          <w:bCs/>
          <w:i/>
          <w:iCs/>
          <w:color w:val="111111"/>
          <w:sz w:val="28"/>
          <w:szCs w:val="28"/>
          <w:bdr w:val="none" w:sz="0" w:space="0" w:color="auto" w:frame="1"/>
          <w:lang w:eastAsia="es-ES"/>
        </w:rPr>
        <w:t>escritura de manifestación y adjudicación de herencia</w:t>
      </w:r>
      <w:r w:rsidR="003A4A1F" w:rsidRPr="00E702C5">
        <w:rPr>
          <w:rFonts w:ascii="Arial Narrow" w:eastAsia="Times New Roman" w:hAnsi="Arial Narrow" w:cs="Times New Roman"/>
          <w:color w:val="111111"/>
          <w:sz w:val="28"/>
          <w:szCs w:val="28"/>
          <w:lang w:eastAsia="es-ES"/>
        </w:rPr>
        <w:t>.</w:t>
      </w:r>
    </w:p>
    <w:p w:rsidR="003A4A1F" w:rsidRPr="00E702C5" w:rsidRDefault="003A4A1F" w:rsidP="003A4A1F">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Con los datos facilitados a la Notaría por ti o por tu abogado experto en herencias, que suelen ser:</w:t>
      </w:r>
    </w:p>
    <w:p w:rsidR="003A4A1F" w:rsidRPr="00E702C5" w:rsidRDefault="003A4A1F" w:rsidP="003A4A1F">
      <w:pPr>
        <w:numPr>
          <w:ilvl w:val="0"/>
          <w:numId w:val="4"/>
        </w:numPr>
        <w:shd w:val="clear" w:color="auto" w:fill="FFFFFF"/>
        <w:spacing w:after="0" w:line="240" w:lineRule="auto"/>
        <w:ind w:left="300"/>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Identificación de los bienes de la herencia: nº de cuenta, referencia catastral de los inmuebles, datos de vehículos…</w:t>
      </w:r>
    </w:p>
    <w:p w:rsidR="003A4A1F" w:rsidRDefault="003A4A1F" w:rsidP="003A4A1F">
      <w:pPr>
        <w:numPr>
          <w:ilvl w:val="0"/>
          <w:numId w:val="4"/>
        </w:numPr>
        <w:shd w:val="clear" w:color="auto" w:fill="FFFFFF"/>
        <w:spacing w:after="0" w:line="240" w:lineRule="auto"/>
        <w:ind w:left="300"/>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Valor de los bienes de la herencia: saldo en cuenta a fecha del fallecimiento, valor de los inmuebles, valor de los vehículos…</w:t>
      </w:r>
    </w:p>
    <w:p w:rsidR="00E702C5" w:rsidRPr="00E702C5" w:rsidRDefault="00E702C5" w:rsidP="00E702C5">
      <w:pPr>
        <w:shd w:val="clear" w:color="auto" w:fill="FFFFFF"/>
        <w:spacing w:after="0" w:line="240" w:lineRule="auto"/>
        <w:ind w:left="300"/>
        <w:textAlignment w:val="baseline"/>
        <w:rPr>
          <w:rFonts w:ascii="Arial Narrow" w:eastAsia="Times New Roman" w:hAnsi="Arial Narrow" w:cs="Times New Roman"/>
          <w:color w:val="111111"/>
          <w:sz w:val="28"/>
          <w:szCs w:val="28"/>
          <w:lang w:eastAsia="es-ES"/>
        </w:rPr>
      </w:pPr>
    </w:p>
    <w:p w:rsidR="003A4A1F" w:rsidRPr="00E702C5" w:rsidRDefault="003A4A1F" w:rsidP="003A4A1F">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Se realiza una </w:t>
      </w:r>
      <w:r w:rsidRPr="00E702C5">
        <w:rPr>
          <w:rFonts w:ascii="Arial Narrow" w:eastAsia="Times New Roman" w:hAnsi="Arial Narrow" w:cs="Times New Roman"/>
          <w:b/>
          <w:bCs/>
          <w:i/>
          <w:iCs/>
          <w:color w:val="111111"/>
          <w:sz w:val="28"/>
          <w:szCs w:val="28"/>
          <w:bdr w:val="none" w:sz="0" w:space="0" w:color="auto" w:frame="1"/>
          <w:lang w:eastAsia="es-ES"/>
        </w:rPr>
        <w:t>escritura de manifestación y adjudicación de herencia</w:t>
      </w:r>
      <w:r w:rsidRPr="00E702C5">
        <w:rPr>
          <w:rFonts w:ascii="Arial Narrow" w:eastAsia="Times New Roman" w:hAnsi="Arial Narrow" w:cs="Times New Roman"/>
          <w:color w:val="111111"/>
          <w:sz w:val="28"/>
          <w:szCs w:val="28"/>
          <w:lang w:eastAsia="es-ES"/>
        </w:rPr>
        <w:t>. En ella, se detallan y enumeran los bienes y se establece el valor de cada uno de ellos además del valor de la totalidad de la herencia o también llamado caudal relicto.</w:t>
      </w:r>
    </w:p>
    <w:p w:rsidR="003A4A1F" w:rsidRPr="00E702C5" w:rsidRDefault="003A4A1F" w:rsidP="003A4A1F">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Una vez descritos los bienes y sumado su valor, se adjudica a cada heredero el porcentaje que le corresponda. Lo normal, es que tratándose de una herencia sin testamento, los herederos os adjudiquéis los bienes a partes iguales. Este extremo también se recoge en la escritura, si sois dos herederos será el 50% si sois tres el 33% y así sucesivamente.</w:t>
      </w:r>
    </w:p>
    <w:p w:rsidR="00E702C5" w:rsidRDefault="003A4A1F" w:rsidP="00E702C5">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Esta escritura de manifestación y adjudicación de herencia tendrás que ir a firmarla a la Notaría junto con los demás herederos, desde este momento pasas a ser titular de lo</w:t>
      </w:r>
      <w:r w:rsidR="00E702C5">
        <w:rPr>
          <w:rFonts w:ascii="Arial Narrow" w:eastAsia="Times New Roman" w:hAnsi="Arial Narrow" w:cs="Times New Roman"/>
          <w:color w:val="111111"/>
          <w:sz w:val="28"/>
          <w:szCs w:val="28"/>
          <w:lang w:eastAsia="es-ES"/>
        </w:rPr>
        <w:t>s bienes que te has adjudicado.</w:t>
      </w:r>
    </w:p>
    <w:p w:rsidR="00A625B1" w:rsidRDefault="00A625B1" w:rsidP="00E702C5">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Pr>
          <w:rFonts w:ascii="Arial Narrow" w:eastAsia="Times New Roman" w:hAnsi="Arial Narrow" w:cs="Times New Roman"/>
          <w:color w:val="111111"/>
          <w:sz w:val="28"/>
          <w:szCs w:val="28"/>
          <w:lang w:eastAsia="es-ES"/>
        </w:rPr>
        <w:t>A nivel económico no siempre resulta interesante aceptar la herencia pura y simplemente ya que entre posibles cargas e impuestos el montante puede ser negativo.</w:t>
      </w:r>
    </w:p>
    <w:p w:rsidR="00A625B1" w:rsidRPr="00A625B1" w:rsidRDefault="00A625B1" w:rsidP="00A625B1">
      <w:pPr>
        <w:shd w:val="clear" w:color="auto" w:fill="FFFFFF"/>
        <w:spacing w:after="360" w:line="240" w:lineRule="auto"/>
        <w:rPr>
          <w:rFonts w:ascii="Arial Narrow" w:eastAsia="Times New Roman" w:hAnsi="Arial Narrow" w:cs="Arial"/>
          <w:color w:val="333333"/>
          <w:sz w:val="28"/>
          <w:szCs w:val="28"/>
          <w:lang w:eastAsia="es-ES"/>
        </w:rPr>
      </w:pPr>
      <w:r w:rsidRPr="00A625B1">
        <w:rPr>
          <w:rFonts w:ascii="Arial Narrow" w:eastAsia="Times New Roman" w:hAnsi="Arial Narrow" w:cs="Arial"/>
          <w:color w:val="333333"/>
          <w:sz w:val="28"/>
          <w:szCs w:val="28"/>
          <w:lang w:eastAsia="es-ES"/>
        </w:rPr>
        <w:t>La herencia se podrá aceptar:</w:t>
      </w:r>
    </w:p>
    <w:p w:rsidR="00A625B1" w:rsidRPr="00A625B1" w:rsidRDefault="00A625B1" w:rsidP="00A625B1">
      <w:pPr>
        <w:numPr>
          <w:ilvl w:val="0"/>
          <w:numId w:val="5"/>
        </w:numPr>
        <w:shd w:val="clear" w:color="auto" w:fill="FFFFFF"/>
        <w:spacing w:before="100" w:beforeAutospacing="1" w:after="100" w:afterAutospacing="1" w:line="240" w:lineRule="auto"/>
        <w:ind w:left="480"/>
        <w:rPr>
          <w:rFonts w:ascii="Arial Narrow" w:eastAsia="Times New Roman" w:hAnsi="Arial Narrow" w:cs="Arial"/>
          <w:color w:val="333333"/>
          <w:sz w:val="28"/>
          <w:szCs w:val="28"/>
          <w:lang w:eastAsia="es-ES"/>
        </w:rPr>
      </w:pPr>
      <w:r w:rsidRPr="00A625B1">
        <w:rPr>
          <w:rFonts w:ascii="Arial Narrow" w:eastAsia="Times New Roman" w:hAnsi="Arial Narrow" w:cs="Arial"/>
          <w:b/>
          <w:bCs/>
          <w:color w:val="333333"/>
          <w:sz w:val="28"/>
          <w:szCs w:val="28"/>
          <w:lang w:eastAsia="es-ES"/>
        </w:rPr>
        <w:t>Pura y simplemente</w:t>
      </w:r>
      <w:r w:rsidRPr="00A625B1">
        <w:rPr>
          <w:rFonts w:ascii="Arial Narrow" w:eastAsia="Times New Roman" w:hAnsi="Arial Narrow" w:cs="Arial"/>
          <w:color w:val="333333"/>
          <w:sz w:val="28"/>
          <w:szCs w:val="28"/>
          <w:lang w:eastAsia="es-ES"/>
        </w:rPr>
        <w:t>: En este caso, se aceptan los bienes y deudas de la herencia. El heredero responde con su patrimonio personal de las deudas hereditarias.</w:t>
      </w:r>
    </w:p>
    <w:p w:rsidR="00A625B1" w:rsidRPr="00A625B1" w:rsidRDefault="00A625B1" w:rsidP="00A625B1">
      <w:pPr>
        <w:numPr>
          <w:ilvl w:val="0"/>
          <w:numId w:val="5"/>
        </w:numPr>
        <w:shd w:val="clear" w:color="auto" w:fill="FFFFFF"/>
        <w:spacing w:before="100" w:beforeAutospacing="1" w:after="100" w:afterAutospacing="1" w:line="240" w:lineRule="auto"/>
        <w:ind w:left="480"/>
        <w:rPr>
          <w:rFonts w:ascii="Arial Narrow" w:eastAsia="Times New Roman" w:hAnsi="Arial Narrow" w:cs="Arial"/>
          <w:color w:val="333333"/>
          <w:sz w:val="28"/>
          <w:szCs w:val="28"/>
          <w:lang w:eastAsia="es-ES"/>
        </w:rPr>
      </w:pPr>
      <w:r w:rsidRPr="00A625B1">
        <w:rPr>
          <w:rFonts w:ascii="Arial Narrow" w:eastAsia="Times New Roman" w:hAnsi="Arial Narrow" w:cs="Arial"/>
          <w:b/>
          <w:bCs/>
          <w:color w:val="333333"/>
          <w:sz w:val="28"/>
          <w:szCs w:val="28"/>
          <w:lang w:eastAsia="es-ES"/>
        </w:rPr>
        <w:t>A beneficio de inventario</w:t>
      </w:r>
      <w:r w:rsidRPr="00A625B1">
        <w:rPr>
          <w:rFonts w:ascii="Arial Narrow" w:eastAsia="Times New Roman" w:hAnsi="Arial Narrow" w:cs="Arial"/>
          <w:color w:val="333333"/>
          <w:sz w:val="28"/>
          <w:szCs w:val="28"/>
          <w:lang w:eastAsia="es-ES"/>
        </w:rPr>
        <w:t>: En este caso, el heredero responde de las deudas del causante </w:t>
      </w:r>
      <w:r w:rsidRPr="00A625B1">
        <w:rPr>
          <w:rFonts w:ascii="Arial Narrow" w:eastAsia="Times New Roman" w:hAnsi="Arial Narrow" w:cs="Arial"/>
          <w:b/>
          <w:bCs/>
          <w:color w:val="333333"/>
          <w:sz w:val="28"/>
          <w:szCs w:val="28"/>
          <w:lang w:eastAsia="es-ES"/>
        </w:rPr>
        <w:t>hasta donde alcance el patrimonio hereditario.</w:t>
      </w:r>
      <w:r w:rsidRPr="00A625B1">
        <w:rPr>
          <w:rFonts w:ascii="Arial Narrow" w:eastAsia="Times New Roman" w:hAnsi="Arial Narrow" w:cs="Arial"/>
          <w:color w:val="333333"/>
          <w:sz w:val="28"/>
          <w:szCs w:val="28"/>
          <w:lang w:eastAsia="es-ES"/>
        </w:rPr>
        <w:t> El heredero no responde con sus propios bienes de las deudas de la herencia.</w:t>
      </w:r>
    </w:p>
    <w:p w:rsidR="00A625B1" w:rsidRPr="00A625B1" w:rsidRDefault="00A625B1" w:rsidP="00A625B1">
      <w:pPr>
        <w:shd w:val="clear" w:color="auto" w:fill="FFFFFF"/>
        <w:spacing w:after="360" w:line="240" w:lineRule="auto"/>
        <w:rPr>
          <w:rFonts w:ascii="Arial Narrow" w:eastAsia="Times New Roman" w:hAnsi="Arial Narrow" w:cs="Arial"/>
          <w:color w:val="333333"/>
          <w:sz w:val="28"/>
          <w:szCs w:val="28"/>
          <w:lang w:eastAsia="es-ES"/>
        </w:rPr>
      </w:pPr>
      <w:r w:rsidRPr="00A625B1">
        <w:rPr>
          <w:rFonts w:ascii="Arial Narrow" w:eastAsia="Times New Roman" w:hAnsi="Arial Narrow" w:cs="Arial"/>
          <w:b/>
          <w:bCs/>
          <w:sz w:val="28"/>
          <w:szCs w:val="28"/>
          <w:lang w:eastAsia="es-ES"/>
        </w:rPr>
        <w:t xml:space="preserve">Repudiar o renunciar la </w:t>
      </w:r>
      <w:r w:rsidRPr="00A625B1">
        <w:rPr>
          <w:rFonts w:ascii="Arial Narrow" w:eastAsia="Times New Roman" w:hAnsi="Arial Narrow" w:cs="Arial"/>
          <w:b/>
          <w:bCs/>
          <w:sz w:val="28"/>
          <w:szCs w:val="28"/>
          <w:lang w:eastAsia="es-ES"/>
        </w:rPr>
        <w:t>herencia</w:t>
      </w:r>
      <w:r w:rsidRPr="00A625B1">
        <w:rPr>
          <w:rFonts w:ascii="Arial Narrow" w:eastAsia="Times New Roman" w:hAnsi="Arial Narrow" w:cs="Arial"/>
          <w:color w:val="333333"/>
          <w:sz w:val="28"/>
          <w:szCs w:val="28"/>
          <w:lang w:eastAsia="es-ES"/>
        </w:rPr>
        <w:t>: el llamado como heredero manifiesta ante Notario en escritura pública su voluntad de repudiar la herencia.</w:t>
      </w:r>
    </w:p>
    <w:p w:rsidR="00472708" w:rsidRPr="00A625B1" w:rsidRDefault="00A625B1" w:rsidP="00E702C5">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A625B1">
        <w:rPr>
          <w:rFonts w:ascii="Arial Narrow" w:hAnsi="Arial Narrow" w:cs="Arial"/>
          <w:color w:val="333333"/>
          <w:sz w:val="28"/>
          <w:szCs w:val="28"/>
          <w:shd w:val="clear" w:color="auto" w:fill="FFFFFF"/>
        </w:rPr>
        <w:t>S</w:t>
      </w:r>
      <w:r w:rsidR="00472708" w:rsidRPr="00A625B1">
        <w:rPr>
          <w:rFonts w:ascii="Arial Narrow" w:hAnsi="Arial Narrow" w:cs="Arial"/>
          <w:color w:val="333333"/>
          <w:sz w:val="28"/>
          <w:szCs w:val="28"/>
          <w:shd w:val="clear" w:color="auto" w:fill="FFFFFF"/>
        </w:rPr>
        <w:t>i aceptamos una herencia a beneficio de inventario</w:t>
      </w:r>
      <w:r w:rsidR="00472708" w:rsidRPr="00A625B1">
        <w:rPr>
          <w:rStyle w:val="Textoennegrita"/>
          <w:rFonts w:ascii="Arial Narrow" w:hAnsi="Arial Narrow" w:cs="Arial"/>
          <w:color w:val="333333"/>
          <w:sz w:val="28"/>
          <w:szCs w:val="28"/>
          <w:shd w:val="clear" w:color="auto" w:fill="FFFFFF"/>
        </w:rPr>
        <w:t> responderemos del pasivo hereditario exclusivamente con bienes y derechos de la herencia</w:t>
      </w:r>
      <w:r w:rsidR="00472708" w:rsidRPr="00A625B1">
        <w:rPr>
          <w:rFonts w:ascii="Arial Narrow" w:hAnsi="Arial Narrow" w:cs="Arial"/>
          <w:color w:val="333333"/>
          <w:sz w:val="28"/>
          <w:szCs w:val="28"/>
          <w:shd w:val="clear" w:color="auto" w:fill="FFFFFF"/>
        </w:rPr>
        <w:t xml:space="preserve">, nunca se </w:t>
      </w:r>
      <w:r w:rsidR="00472708" w:rsidRPr="00A625B1">
        <w:rPr>
          <w:rFonts w:ascii="Arial Narrow" w:hAnsi="Arial Narrow" w:cs="Arial"/>
          <w:color w:val="333333"/>
          <w:sz w:val="28"/>
          <w:szCs w:val="28"/>
          <w:shd w:val="clear" w:color="auto" w:fill="FFFFFF"/>
        </w:rPr>
        <w:lastRenderedPageBreak/>
        <w:t>extenderá nuestra responsabilidad más allá, quedando a salvo nuestro patrimonio personal.</w:t>
      </w:r>
    </w:p>
    <w:p w:rsidR="003A4A1F" w:rsidRPr="00E702C5" w:rsidRDefault="00E702C5" w:rsidP="00E702C5">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b/>
          <w:color w:val="111111"/>
          <w:sz w:val="28"/>
          <w:szCs w:val="28"/>
          <w:lang w:eastAsia="es-ES"/>
        </w:rPr>
        <w:t>9</w:t>
      </w:r>
      <w:r>
        <w:rPr>
          <w:rFonts w:ascii="Arial Narrow" w:eastAsia="Times New Roman" w:hAnsi="Arial Narrow" w:cs="Times New Roman"/>
          <w:color w:val="111111"/>
          <w:sz w:val="28"/>
          <w:szCs w:val="28"/>
          <w:lang w:eastAsia="es-ES"/>
        </w:rPr>
        <w:t xml:space="preserve"> </w:t>
      </w:r>
      <w:r w:rsidR="003A4A1F" w:rsidRPr="00E702C5">
        <w:rPr>
          <w:rFonts w:ascii="Arial Narrow" w:eastAsia="Times New Roman" w:hAnsi="Arial Narrow" w:cs="Times New Roman"/>
          <w:b/>
          <w:bCs/>
          <w:color w:val="333333"/>
          <w:sz w:val="28"/>
          <w:szCs w:val="28"/>
          <w:lang w:eastAsia="es-ES"/>
        </w:rPr>
        <w:t>¿Qué impuestos tengo que pagar una vez que se ha tramitado la herencia?</w:t>
      </w:r>
    </w:p>
    <w:p w:rsidR="00E702C5" w:rsidRDefault="003A4A1F" w:rsidP="00E702C5">
      <w:pPr>
        <w:spacing w:after="0" w:line="240" w:lineRule="auto"/>
        <w:rPr>
          <w:rFonts w:ascii="Arial Narrow" w:eastAsia="Times New Roman" w:hAnsi="Arial Narrow" w:cs="Times New Roman"/>
          <w:sz w:val="28"/>
          <w:szCs w:val="28"/>
          <w:lang w:eastAsia="es-ES"/>
        </w:rPr>
      </w:pPr>
      <w:r w:rsidRPr="00E702C5">
        <w:rPr>
          <w:rFonts w:ascii="Arial Narrow" w:eastAsia="Times New Roman" w:hAnsi="Arial Narrow" w:cs="Times New Roman"/>
          <w:sz w:val="28"/>
          <w:szCs w:val="28"/>
          <w:lang w:eastAsia="es-ES"/>
        </w:rPr>
        <w:t>A la herencia l</w:t>
      </w:r>
      <w:r w:rsidR="00E702C5">
        <w:rPr>
          <w:rFonts w:ascii="Arial Narrow" w:eastAsia="Times New Roman" w:hAnsi="Arial Narrow" w:cs="Times New Roman"/>
          <w:sz w:val="28"/>
          <w:szCs w:val="28"/>
          <w:lang w:eastAsia="es-ES"/>
        </w:rPr>
        <w:t>e serán aplicados dos impuestos.</w:t>
      </w:r>
    </w:p>
    <w:p w:rsidR="00E702C5" w:rsidRDefault="00E702C5" w:rsidP="00E702C5">
      <w:pPr>
        <w:spacing w:after="0" w:line="240" w:lineRule="auto"/>
        <w:rPr>
          <w:rFonts w:ascii="Arial Narrow" w:eastAsia="Times New Roman" w:hAnsi="Arial Narrow" w:cs="Times New Roman"/>
          <w:sz w:val="28"/>
          <w:szCs w:val="28"/>
          <w:lang w:eastAsia="es-ES"/>
        </w:rPr>
      </w:pPr>
    </w:p>
    <w:p w:rsidR="00E702C5" w:rsidRDefault="003A4A1F" w:rsidP="00E702C5">
      <w:pPr>
        <w:spacing w:after="0" w:line="240" w:lineRule="auto"/>
        <w:rPr>
          <w:rFonts w:ascii="Arial Narrow" w:eastAsia="Times New Roman" w:hAnsi="Arial Narrow" w:cs="Times New Roman"/>
          <w:sz w:val="28"/>
          <w:szCs w:val="28"/>
          <w:lang w:eastAsia="es-ES"/>
        </w:rPr>
      </w:pPr>
      <w:r w:rsidRPr="00E702C5">
        <w:rPr>
          <w:rFonts w:ascii="Arial Narrow" w:eastAsia="Times New Roman" w:hAnsi="Arial Narrow" w:cs="Times New Roman"/>
          <w:b/>
          <w:bCs/>
          <w:color w:val="333333"/>
          <w:sz w:val="28"/>
          <w:szCs w:val="28"/>
          <w:lang w:eastAsia="es-ES"/>
        </w:rPr>
        <w:t>1º – impuesto de sucesiones</w:t>
      </w:r>
    </w:p>
    <w:p w:rsidR="003A4A1F" w:rsidRPr="00E702C5" w:rsidRDefault="003A4A1F" w:rsidP="003A4A1F">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En primer lugar debes saber que </w:t>
      </w:r>
      <w:r w:rsidRPr="00E702C5">
        <w:rPr>
          <w:rFonts w:ascii="Arial Narrow" w:eastAsia="Times New Roman" w:hAnsi="Arial Narrow" w:cs="Times New Roman"/>
          <w:b/>
          <w:bCs/>
          <w:color w:val="111111"/>
          <w:sz w:val="28"/>
          <w:szCs w:val="28"/>
          <w:bdr w:val="none" w:sz="0" w:space="0" w:color="auto" w:frame="1"/>
          <w:lang w:eastAsia="es-ES"/>
        </w:rPr>
        <w:t>el impuesto de sucesiones debe pagarse en el plazo máximo de 6 meses</w:t>
      </w:r>
      <w:r w:rsidRPr="00E702C5">
        <w:rPr>
          <w:rFonts w:ascii="Arial Narrow" w:eastAsia="Times New Roman" w:hAnsi="Arial Narrow" w:cs="Times New Roman"/>
          <w:color w:val="111111"/>
          <w:sz w:val="28"/>
          <w:szCs w:val="28"/>
          <w:lang w:eastAsia="es-ES"/>
        </w:rPr>
        <w:t> desde la fecha del fallecimiento, si prevés que no vas a poder cumplir el plazo, tienes que pedir una prórroga dentro del quinto mes.</w:t>
      </w:r>
    </w:p>
    <w:p w:rsidR="003A4A1F" w:rsidRPr="00E702C5" w:rsidRDefault="003A4A1F" w:rsidP="003A4A1F">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En Madrid, esta prórroga se solicita en la Comunidad de Madrid, Dirección General de Tributos o en cualquier oficina de Registro de la Comunidad de Madrid.</w:t>
      </w:r>
    </w:p>
    <w:p w:rsidR="00E702C5" w:rsidRDefault="003A4A1F" w:rsidP="00E702C5">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Es muy frec</w:t>
      </w:r>
      <w:r w:rsidR="00A625B1">
        <w:rPr>
          <w:rFonts w:ascii="Arial Narrow" w:eastAsia="Times New Roman" w:hAnsi="Arial Narrow" w:cs="Times New Roman"/>
          <w:color w:val="111111"/>
          <w:sz w:val="28"/>
          <w:szCs w:val="28"/>
          <w:lang w:eastAsia="es-ES"/>
        </w:rPr>
        <w:t>uente que, por no contar con un</w:t>
      </w:r>
      <w:r w:rsidRPr="00E702C5">
        <w:rPr>
          <w:rFonts w:ascii="Arial Narrow" w:eastAsia="Times New Roman" w:hAnsi="Arial Narrow" w:cs="Times New Roman"/>
          <w:color w:val="111111"/>
          <w:sz w:val="28"/>
          <w:szCs w:val="28"/>
          <w:lang w:eastAsia="es-ES"/>
        </w:rPr>
        <w:t xml:space="preserve"> abogado de herencias que te asesore, por dejadez o por cualquier motivo, no realices los trámites de la herencia en muchos años. Es aquí donde surge la duda </w:t>
      </w:r>
      <w:r w:rsidRPr="00E702C5">
        <w:rPr>
          <w:rFonts w:ascii="Arial Narrow" w:eastAsia="Times New Roman" w:hAnsi="Arial Narrow" w:cs="Times New Roman"/>
          <w:b/>
          <w:bCs/>
          <w:color w:val="111111"/>
          <w:sz w:val="28"/>
          <w:szCs w:val="28"/>
          <w:bdr w:val="none" w:sz="0" w:space="0" w:color="auto" w:frame="1"/>
          <w:lang w:eastAsia="es-ES"/>
        </w:rPr>
        <w:t>¿</w:t>
      </w:r>
      <w:r w:rsidR="00E702C5" w:rsidRPr="00E702C5">
        <w:rPr>
          <w:rFonts w:ascii="Arial Narrow" w:eastAsia="Times New Roman" w:hAnsi="Arial Narrow" w:cs="Times New Roman"/>
          <w:b/>
          <w:bCs/>
          <w:color w:val="111111"/>
          <w:sz w:val="28"/>
          <w:szCs w:val="28"/>
          <w:bdr w:val="none" w:sz="0" w:space="0" w:color="auto" w:frame="1"/>
          <w:lang w:eastAsia="es-ES"/>
        </w:rPr>
        <w:t>Cuánto</w:t>
      </w:r>
      <w:r w:rsidRPr="00E702C5">
        <w:rPr>
          <w:rFonts w:ascii="Arial Narrow" w:eastAsia="Times New Roman" w:hAnsi="Arial Narrow" w:cs="Times New Roman"/>
          <w:b/>
          <w:bCs/>
          <w:color w:val="111111"/>
          <w:sz w:val="28"/>
          <w:szCs w:val="28"/>
          <w:bdr w:val="none" w:sz="0" w:space="0" w:color="auto" w:frame="1"/>
          <w:lang w:eastAsia="es-ES"/>
        </w:rPr>
        <w:t xml:space="preserve"> tiempo debe transcurrir para que prescriba la obligación del pago del Impuesto de Sucesiones? La respuesta, 4 años más los 6 meses de periodo de pago voluntario</w:t>
      </w:r>
      <w:r w:rsidRPr="00E702C5">
        <w:rPr>
          <w:rFonts w:ascii="Arial Narrow" w:eastAsia="Times New Roman" w:hAnsi="Arial Narrow" w:cs="Times New Roman"/>
          <w:color w:val="111111"/>
          <w:sz w:val="28"/>
          <w:szCs w:val="28"/>
          <w:lang w:eastAsia="es-ES"/>
        </w:rPr>
        <w:t>.</w:t>
      </w:r>
    </w:p>
    <w:p w:rsidR="00E702C5" w:rsidRDefault="00E702C5" w:rsidP="00E702C5">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p>
    <w:p w:rsidR="00370665" w:rsidRDefault="00370665" w:rsidP="00E702C5">
      <w:pPr>
        <w:shd w:val="clear" w:color="auto" w:fill="FFFFFF"/>
        <w:spacing w:after="480" w:line="240" w:lineRule="auto"/>
        <w:textAlignment w:val="baseline"/>
        <w:rPr>
          <w:rFonts w:ascii="Arial Narrow" w:hAnsi="Arial Narrow"/>
          <w:sz w:val="28"/>
          <w:szCs w:val="28"/>
        </w:rPr>
      </w:pPr>
      <w:r>
        <w:rPr>
          <w:rFonts w:ascii="Arial Narrow" w:eastAsia="Times New Roman" w:hAnsi="Arial Narrow" w:cs="Times New Roman"/>
          <w:color w:val="111111"/>
          <w:sz w:val="28"/>
          <w:szCs w:val="28"/>
          <w:lang w:eastAsia="es-ES"/>
        </w:rPr>
        <w:t xml:space="preserve">El impuesto de sucesiones es un tributo cedido a las comunidades autónomas y presenta grandes disparidades de importes dependiendo de dónde residiera el fallecido. El ISD </w:t>
      </w:r>
      <w:r w:rsidRPr="00370665">
        <w:rPr>
          <w:rFonts w:ascii="Arial Narrow" w:hAnsi="Arial Narrow"/>
          <w:sz w:val="28"/>
          <w:szCs w:val="28"/>
        </w:rPr>
        <w:t>deberá tributarse en la </w:t>
      </w:r>
      <w:r w:rsidRPr="00370665">
        <w:rPr>
          <w:rStyle w:val="Textoennegrita"/>
          <w:rFonts w:ascii="Arial Narrow" w:hAnsi="Arial Narrow"/>
          <w:b w:val="0"/>
          <w:bCs w:val="0"/>
          <w:sz w:val="28"/>
          <w:szCs w:val="28"/>
        </w:rPr>
        <w:t>Comunidad Autónoma en la que residía el fallecido</w:t>
      </w:r>
      <w:r w:rsidRPr="00370665">
        <w:rPr>
          <w:rFonts w:ascii="Arial Narrow" w:hAnsi="Arial Narrow"/>
          <w:sz w:val="28"/>
          <w:szCs w:val="28"/>
        </w:rPr>
        <w:t>, independientemente de dónde se encuentren los bienes que vayan a formar parte de la masa hereditaria.</w:t>
      </w:r>
    </w:p>
    <w:p w:rsidR="00370665" w:rsidRPr="00E702C5" w:rsidRDefault="00370665" w:rsidP="00370665">
      <w:pPr>
        <w:shd w:val="clear" w:color="auto" w:fill="FFFFFF"/>
        <w:spacing w:after="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b/>
          <w:bCs/>
          <w:color w:val="333333"/>
          <w:sz w:val="28"/>
          <w:szCs w:val="28"/>
          <w:lang w:eastAsia="es-ES"/>
        </w:rPr>
        <w:t>El importe del impuesto de sucesiones: bonificaciones en Madrid</w:t>
      </w:r>
    </w:p>
    <w:p w:rsidR="001A25E6" w:rsidRDefault="00370665" w:rsidP="001A25E6">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En comunidades como la de Madrid, el impuesto de sucesiones se encuentra muy bonificado, aplicándose una vez calculado el impuesto una bonificación del 99%. Esto significa que si el cálculo del Impuesto tiene como resultado el pago</w:t>
      </w:r>
      <w:r>
        <w:rPr>
          <w:rFonts w:ascii="Arial Narrow" w:eastAsia="Times New Roman" w:hAnsi="Arial Narrow" w:cs="Times New Roman"/>
          <w:color w:val="111111"/>
          <w:sz w:val="28"/>
          <w:szCs w:val="28"/>
          <w:lang w:eastAsia="es-ES"/>
        </w:rPr>
        <w:t xml:space="preserve"> de 100€, sólo deberá pagar 1€.</w:t>
      </w:r>
    </w:p>
    <w:p w:rsidR="00781E40" w:rsidRPr="001A25E6" w:rsidRDefault="00781E40" w:rsidP="001A25E6">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1A25E6">
        <w:rPr>
          <w:rFonts w:ascii="Arial Narrow" w:hAnsi="Arial Narrow"/>
          <w:b/>
          <w:color w:val="232424"/>
          <w:sz w:val="28"/>
          <w:szCs w:val="28"/>
        </w:rPr>
        <w:t>En este link podrás profundizar en los distintos importes y procedimientos por comunidades</w:t>
      </w:r>
      <w:r w:rsidRPr="001A25E6">
        <w:rPr>
          <w:rFonts w:ascii="Arial Narrow" w:hAnsi="Arial Narrow"/>
          <w:color w:val="232424"/>
          <w:sz w:val="28"/>
          <w:szCs w:val="28"/>
        </w:rPr>
        <w:t xml:space="preserve">  </w:t>
      </w:r>
      <w:hyperlink r:id="rId14" w:history="1">
        <w:r w:rsidRPr="001A25E6">
          <w:rPr>
            <w:rStyle w:val="Hipervnculo"/>
            <w:rFonts w:ascii="Arial Narrow" w:hAnsi="Arial Narrow"/>
            <w:sz w:val="28"/>
            <w:szCs w:val="28"/>
          </w:rPr>
          <w:t>Impuesto de Sucesiones y Donaciones: qué es, en qué casos se paga y cuánto se tributa en cada Comunidad Autónoma</w:t>
        </w:r>
      </w:hyperlink>
    </w:p>
    <w:p w:rsidR="00370665" w:rsidRPr="00370665" w:rsidRDefault="00370665" w:rsidP="00E702C5">
      <w:pPr>
        <w:shd w:val="clear" w:color="auto" w:fill="FFFFFF"/>
        <w:spacing w:after="480" w:line="240" w:lineRule="auto"/>
        <w:textAlignment w:val="baseline"/>
        <w:rPr>
          <w:rFonts w:ascii="Arial Narrow" w:eastAsia="Times New Roman" w:hAnsi="Arial Narrow" w:cs="Times New Roman"/>
          <w:sz w:val="28"/>
          <w:szCs w:val="28"/>
          <w:lang w:eastAsia="es-ES"/>
        </w:rPr>
      </w:pPr>
    </w:p>
    <w:p w:rsidR="003A4A1F" w:rsidRPr="00E702C5" w:rsidRDefault="003A4A1F" w:rsidP="00E702C5">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b/>
          <w:bCs/>
          <w:color w:val="333333"/>
          <w:sz w:val="28"/>
          <w:szCs w:val="28"/>
          <w:lang w:eastAsia="es-ES"/>
        </w:rPr>
        <w:t>2º – Otros impuestos. Plusvalía</w:t>
      </w:r>
    </w:p>
    <w:p w:rsidR="003A4A1F" w:rsidRPr="00E702C5" w:rsidRDefault="003A4A1F" w:rsidP="003A4A1F">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lastRenderedPageBreak/>
        <w:t>Existe la obligación de pagar otros impuestos, por ejemplo en el caso de que con el fallecimiento se haya adquirido un inmueble, tienes que pagar la conocida “plusvalía” o IIVTNU, que deberá pagarse en el Ayuntamiento donde esté situado el inmueble.</w:t>
      </w:r>
    </w:p>
    <w:p w:rsidR="00E702C5" w:rsidRDefault="003A4A1F" w:rsidP="00E702C5">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La plusvalía es un impuesto municipal, es decir, tienes que pagarla en el municipio donde está el inmueble que has heredado, en el caso de heredar un inmueble en Madrid, existen bonificaciones, por ejemplo: si el mismo era la vivienda habitual del fallecido, si no ex</w:t>
      </w:r>
      <w:r w:rsidR="00E702C5">
        <w:rPr>
          <w:rFonts w:ascii="Arial Narrow" w:eastAsia="Times New Roman" w:hAnsi="Arial Narrow" w:cs="Times New Roman"/>
          <w:color w:val="111111"/>
          <w:sz w:val="28"/>
          <w:szCs w:val="28"/>
          <w:lang w:eastAsia="es-ES"/>
        </w:rPr>
        <w:t>cede de determinado valor, etc.</w:t>
      </w:r>
    </w:p>
    <w:p w:rsidR="003A4A1F" w:rsidRPr="00E702C5" w:rsidRDefault="00E702C5" w:rsidP="00E702C5">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b/>
          <w:color w:val="111111"/>
          <w:sz w:val="28"/>
          <w:szCs w:val="28"/>
          <w:lang w:eastAsia="es-ES"/>
        </w:rPr>
        <w:t>10</w:t>
      </w:r>
      <w:r w:rsidRPr="00E702C5">
        <w:rPr>
          <w:rFonts w:ascii="Arial Narrow" w:eastAsia="Times New Roman" w:hAnsi="Arial Narrow" w:cs="Times New Roman"/>
          <w:color w:val="111111"/>
          <w:sz w:val="28"/>
          <w:szCs w:val="28"/>
          <w:lang w:eastAsia="es-ES"/>
        </w:rPr>
        <w:t xml:space="preserve"> </w:t>
      </w:r>
      <w:r w:rsidR="003A4A1F" w:rsidRPr="00E702C5">
        <w:rPr>
          <w:rFonts w:ascii="Arial Narrow" w:eastAsia="Times New Roman" w:hAnsi="Arial Narrow" w:cs="Times New Roman"/>
          <w:b/>
          <w:bCs/>
          <w:color w:val="333333"/>
          <w:sz w:val="28"/>
          <w:szCs w:val="28"/>
          <w:lang w:eastAsia="es-ES"/>
        </w:rPr>
        <w:t>¿Una vez que pague los impuestos, ya he acabado?</w:t>
      </w:r>
    </w:p>
    <w:p w:rsidR="003A4A1F" w:rsidRPr="00E702C5" w:rsidRDefault="003A4A1F" w:rsidP="003A4A1F">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Existen determinados trámites que pueden derivar de la tramitación de una herencia, por ejemplo, la inscripción del inmueble en el Registro de la Propiedad a nombre de los herederos, cambio de titularidad del vehículo en tráfico, etc.</w:t>
      </w:r>
    </w:p>
    <w:p w:rsidR="00123F79" w:rsidRDefault="003A4A1F" w:rsidP="003A4A1F">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E702C5">
        <w:rPr>
          <w:rFonts w:ascii="Arial Narrow" w:eastAsia="Times New Roman" w:hAnsi="Arial Narrow" w:cs="Times New Roman"/>
          <w:color w:val="111111"/>
          <w:sz w:val="28"/>
          <w:szCs w:val="28"/>
          <w:lang w:eastAsia="es-ES"/>
        </w:rPr>
        <w:t>Como ves, se trata de trámites que puedes hacer por tu cuenta y que siguiendo esta clara información sobre herencias no deberías tener problemas, pero existen distintos factores que pueden llevarte a contar con un abogado experto en herencias que te asesore, ya sea una mayor agilidad en el trato con la administración y la notaría, mejor asesoramiento, cumplimiento de plazos</w:t>
      </w:r>
      <w:r w:rsidR="00123F79">
        <w:rPr>
          <w:rFonts w:ascii="Arial Narrow" w:eastAsia="Times New Roman" w:hAnsi="Arial Narrow" w:cs="Times New Roman"/>
          <w:color w:val="111111"/>
          <w:sz w:val="28"/>
          <w:szCs w:val="28"/>
          <w:lang w:eastAsia="es-ES"/>
        </w:rPr>
        <w:t xml:space="preserve">, resolución de conflictos que redundaran en una mejor gestión del proceso y en unos menores costes. </w:t>
      </w:r>
    </w:p>
    <w:p w:rsidR="00123F79" w:rsidRPr="00123F79" w:rsidRDefault="00123F79" w:rsidP="00123F79">
      <w:pPr>
        <w:pStyle w:val="NormalWeb"/>
        <w:spacing w:after="150"/>
        <w:rPr>
          <w:rFonts w:ascii="Arial Narrow" w:hAnsi="Arial Narrow" w:cs="Helvetica"/>
          <w:sz w:val="28"/>
          <w:szCs w:val="28"/>
        </w:rPr>
      </w:pPr>
      <w:r>
        <w:rPr>
          <w:rFonts w:ascii="Arial Narrow" w:hAnsi="Arial Narrow"/>
          <w:color w:val="111111"/>
          <w:sz w:val="28"/>
          <w:szCs w:val="28"/>
        </w:rPr>
        <w:t xml:space="preserve">En RS abogados somos </w:t>
      </w:r>
      <w:r w:rsidRPr="00123F79">
        <w:rPr>
          <w:rFonts w:ascii="Arial Narrow" w:hAnsi="Arial Narrow"/>
          <w:sz w:val="28"/>
          <w:szCs w:val="28"/>
        </w:rPr>
        <w:t xml:space="preserve">especialistas </w:t>
      </w:r>
      <w:r w:rsidRPr="00123F79">
        <w:rPr>
          <w:rFonts w:ascii="Arial Narrow" w:hAnsi="Arial Narrow" w:cs="Helvetica"/>
          <w:sz w:val="28"/>
          <w:szCs w:val="28"/>
        </w:rPr>
        <w:t xml:space="preserve">en el asesoramiento, mediación y conciliación, preparación de cuadernos particionales de herencias y en la guía desde la redacción del testamento hasta completar la sucesión hereditaria minimizando los conflictos tanto familiares como impositivos, ahorrando para nuestros clientes costes, tiempo y enfrentamientos no deseados. </w:t>
      </w:r>
    </w:p>
    <w:p w:rsidR="003A4A1F" w:rsidRDefault="00123F79" w:rsidP="003A4A1F">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sidRPr="00123F79">
        <w:rPr>
          <w:rFonts w:ascii="Arial Narrow" w:eastAsia="Times New Roman" w:hAnsi="Arial Narrow" w:cs="Times New Roman"/>
          <w:color w:val="111111"/>
          <w:sz w:val="28"/>
          <w:szCs w:val="28"/>
          <w:lang w:eastAsia="es-ES"/>
        </w:rPr>
        <w:t xml:space="preserve"> </w:t>
      </w:r>
      <w:r>
        <w:rPr>
          <w:rFonts w:ascii="Arial Narrow" w:eastAsia="Times New Roman" w:hAnsi="Arial Narrow" w:cs="Times New Roman"/>
          <w:color w:val="111111"/>
          <w:sz w:val="28"/>
          <w:szCs w:val="28"/>
          <w:lang w:eastAsia="es-ES"/>
        </w:rPr>
        <w:t xml:space="preserve">Contacta con nosotros en </w:t>
      </w:r>
    </w:p>
    <w:p w:rsidR="00123F79" w:rsidRPr="00123F79" w:rsidRDefault="00123F79" w:rsidP="003A4A1F">
      <w:pPr>
        <w:shd w:val="clear" w:color="auto" w:fill="FFFFFF"/>
        <w:spacing w:after="480" w:line="240" w:lineRule="auto"/>
        <w:textAlignment w:val="baseline"/>
        <w:rPr>
          <w:rFonts w:ascii="Arial Narrow" w:eastAsia="Times New Roman" w:hAnsi="Arial Narrow" w:cs="Times New Roman"/>
          <w:color w:val="111111"/>
          <w:sz w:val="28"/>
          <w:szCs w:val="28"/>
          <w:lang w:eastAsia="es-ES"/>
        </w:rPr>
      </w:pPr>
      <w:r>
        <w:rPr>
          <w:noProof/>
          <w:lang w:eastAsia="es-ES"/>
        </w:rPr>
        <w:drawing>
          <wp:inline distT="0" distB="0" distL="0" distR="0">
            <wp:extent cx="2695575" cy="352425"/>
            <wp:effectExtent l="0" t="0" r="9525" b="9525"/>
            <wp:docPr id="19" name="Imagen 19" descr="C:\Users\Usuario\AppData\Local\Temp\Rar$EXa0.018\RodriguezSegura\im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Temp\Rar$EXa0.018\RodriguezSegura\img\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352425"/>
                    </a:xfrm>
                    <a:prstGeom prst="rect">
                      <a:avLst/>
                    </a:prstGeom>
                    <a:noFill/>
                    <a:ln>
                      <a:noFill/>
                    </a:ln>
                  </pic:spPr>
                </pic:pic>
              </a:graphicData>
            </a:graphic>
          </wp:inline>
        </w:drawing>
      </w:r>
    </w:p>
    <w:p w:rsidR="003A4A1F" w:rsidRPr="00710E5D" w:rsidRDefault="00710E5D">
      <w:pPr>
        <w:rPr>
          <w:rFonts w:ascii="Arial Narrow" w:hAnsi="Arial Narrow"/>
          <w:color w:val="FF0000"/>
          <w:sz w:val="40"/>
          <w:szCs w:val="28"/>
        </w:rPr>
      </w:pPr>
      <w:r w:rsidRPr="00710E5D">
        <w:rPr>
          <w:rFonts w:ascii="Arial Narrow" w:hAnsi="Arial Narrow"/>
          <w:color w:val="FF0000"/>
          <w:sz w:val="40"/>
          <w:szCs w:val="28"/>
        </w:rPr>
        <w:t>(</w:t>
      </w:r>
      <w:proofErr w:type="gramStart"/>
      <w:r w:rsidRPr="00710E5D">
        <w:rPr>
          <w:rFonts w:ascii="Arial Narrow" w:hAnsi="Arial Narrow"/>
          <w:color w:val="FF0000"/>
          <w:sz w:val="40"/>
          <w:szCs w:val="28"/>
        </w:rPr>
        <w:t>si</w:t>
      </w:r>
      <w:proofErr w:type="gramEnd"/>
      <w:r w:rsidRPr="00710E5D">
        <w:rPr>
          <w:rFonts w:ascii="Arial Narrow" w:hAnsi="Arial Narrow"/>
          <w:color w:val="FF0000"/>
          <w:sz w:val="40"/>
          <w:szCs w:val="28"/>
        </w:rPr>
        <w:t xml:space="preserve"> das al  </w:t>
      </w:r>
      <w:r w:rsidRPr="00710E5D">
        <w:rPr>
          <w:noProof/>
          <w:color w:val="FF0000"/>
          <w:sz w:val="32"/>
          <w:lang w:eastAsia="es-ES"/>
        </w:rPr>
        <w:drawing>
          <wp:inline distT="0" distB="0" distL="0" distR="0" wp14:anchorId="08F85B50" wp14:editId="3AD3C921">
            <wp:extent cx="1238250" cy="161892"/>
            <wp:effectExtent l="0" t="0" r="0" b="0"/>
            <wp:docPr id="20" name="Imagen 20" descr="C:\Users\Usuario\AppData\Local\Temp\Rar$EXa0.018\RodriguezSegura\im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Temp\Rar$EXa0.018\RodriguezSegura\img\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2900" cy="163807"/>
                    </a:xfrm>
                    <a:prstGeom prst="rect">
                      <a:avLst/>
                    </a:prstGeom>
                    <a:noFill/>
                    <a:ln>
                      <a:noFill/>
                    </a:ln>
                  </pic:spPr>
                </pic:pic>
              </a:graphicData>
            </a:graphic>
          </wp:inline>
        </w:drawing>
      </w:r>
      <w:r w:rsidRPr="00710E5D">
        <w:rPr>
          <w:rFonts w:ascii="Arial Narrow" w:hAnsi="Arial Narrow"/>
          <w:color w:val="FF0000"/>
          <w:sz w:val="40"/>
          <w:szCs w:val="28"/>
        </w:rPr>
        <w:t xml:space="preserve"> abrir correo destino RS abogados asunto herencias)</w:t>
      </w:r>
    </w:p>
    <w:p w:rsidR="00710E5D" w:rsidRPr="00710E5D" w:rsidRDefault="00710E5D">
      <w:pPr>
        <w:rPr>
          <w:rFonts w:ascii="Arial Narrow" w:hAnsi="Arial Narrow"/>
          <w:color w:val="FF0000"/>
          <w:sz w:val="40"/>
          <w:szCs w:val="28"/>
        </w:rPr>
      </w:pPr>
    </w:p>
    <w:p w:rsidR="00710E5D" w:rsidRPr="00E702C5" w:rsidRDefault="00710E5D">
      <w:pPr>
        <w:rPr>
          <w:rFonts w:ascii="Arial Narrow" w:hAnsi="Arial Narrow"/>
          <w:sz w:val="28"/>
          <w:szCs w:val="28"/>
        </w:rPr>
      </w:pPr>
      <w:r w:rsidRPr="00710E5D">
        <w:rPr>
          <w:rFonts w:ascii="Arial Narrow" w:hAnsi="Arial Narrow"/>
          <w:color w:val="FF0000"/>
          <w:sz w:val="40"/>
          <w:szCs w:val="28"/>
        </w:rPr>
        <w:lastRenderedPageBreak/>
        <w:t xml:space="preserve">Poner detrás de cada punto Si necesitas ayuda de profesionales contacta con </w:t>
      </w:r>
      <w:proofErr w:type="gramStart"/>
      <w:r w:rsidRPr="00710E5D">
        <w:rPr>
          <w:rFonts w:ascii="Arial Narrow" w:hAnsi="Arial Narrow"/>
          <w:color w:val="FF0000"/>
          <w:sz w:val="40"/>
          <w:szCs w:val="28"/>
        </w:rPr>
        <w:t>nosotros</w:t>
      </w:r>
      <w:proofErr w:type="gramEnd"/>
      <w:r w:rsidRPr="00710E5D">
        <w:rPr>
          <w:rFonts w:ascii="Arial Narrow" w:hAnsi="Arial Narrow"/>
          <w:color w:val="FF0000"/>
          <w:sz w:val="40"/>
          <w:szCs w:val="28"/>
        </w:rPr>
        <w:t xml:space="preserve"> en </w:t>
      </w:r>
      <w:r>
        <w:rPr>
          <w:noProof/>
          <w:lang w:eastAsia="es-ES"/>
        </w:rPr>
        <w:drawing>
          <wp:inline distT="0" distB="0" distL="0" distR="0" wp14:anchorId="6F18B83A" wp14:editId="226076C4">
            <wp:extent cx="2695575" cy="352425"/>
            <wp:effectExtent l="0" t="0" r="9525" b="9525"/>
            <wp:docPr id="21" name="Imagen 21" descr="C:\Users\Usuario\AppData\Local\Temp\Rar$EXa0.018\RodriguezSegura\im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Temp\Rar$EXa0.018\RodriguezSegura\img\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352425"/>
                    </a:xfrm>
                    <a:prstGeom prst="rect">
                      <a:avLst/>
                    </a:prstGeom>
                    <a:noFill/>
                    <a:ln>
                      <a:noFill/>
                    </a:ln>
                  </pic:spPr>
                </pic:pic>
              </a:graphicData>
            </a:graphic>
          </wp:inline>
        </w:drawing>
      </w:r>
      <w:bookmarkStart w:id="0" w:name="_GoBack"/>
      <w:bookmarkEnd w:id="0"/>
    </w:p>
    <w:sectPr w:rsidR="00710E5D" w:rsidRPr="00E702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D7354"/>
    <w:multiLevelType w:val="multilevel"/>
    <w:tmpl w:val="797C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27852"/>
    <w:multiLevelType w:val="multilevel"/>
    <w:tmpl w:val="82B4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609A8"/>
    <w:multiLevelType w:val="multilevel"/>
    <w:tmpl w:val="2352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A4ABB"/>
    <w:multiLevelType w:val="multilevel"/>
    <w:tmpl w:val="425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2831A9"/>
    <w:multiLevelType w:val="multilevel"/>
    <w:tmpl w:val="BFBC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1F"/>
    <w:rsid w:val="0007702E"/>
    <w:rsid w:val="00123F79"/>
    <w:rsid w:val="00127823"/>
    <w:rsid w:val="001A25E6"/>
    <w:rsid w:val="00370665"/>
    <w:rsid w:val="003A4A1F"/>
    <w:rsid w:val="00472708"/>
    <w:rsid w:val="00710E5D"/>
    <w:rsid w:val="00781E40"/>
    <w:rsid w:val="00A4260D"/>
    <w:rsid w:val="00A625B1"/>
    <w:rsid w:val="00E702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81E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3A4A1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A4A1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3A4A1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A4A1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A4A1F"/>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3A4A1F"/>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3A4A1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A4A1F"/>
    <w:rPr>
      <w:b/>
      <w:bCs/>
    </w:rPr>
  </w:style>
  <w:style w:type="character" w:styleId="Hipervnculo">
    <w:name w:val="Hyperlink"/>
    <w:basedOn w:val="Fuentedeprrafopredeter"/>
    <w:uiPriority w:val="99"/>
    <w:unhideWhenUsed/>
    <w:rsid w:val="003A4A1F"/>
    <w:rPr>
      <w:color w:val="0000FF"/>
      <w:u w:val="single"/>
    </w:rPr>
  </w:style>
  <w:style w:type="character" w:styleId="nfasis">
    <w:name w:val="Emphasis"/>
    <w:basedOn w:val="Fuentedeprrafopredeter"/>
    <w:uiPriority w:val="20"/>
    <w:qFormat/>
    <w:rsid w:val="003A4A1F"/>
    <w:rPr>
      <w:i/>
      <w:iCs/>
    </w:rPr>
  </w:style>
  <w:style w:type="paragraph" w:styleId="Textodeglobo">
    <w:name w:val="Balloon Text"/>
    <w:basedOn w:val="Normal"/>
    <w:link w:val="TextodegloboCar"/>
    <w:uiPriority w:val="99"/>
    <w:semiHidden/>
    <w:unhideWhenUsed/>
    <w:rsid w:val="003A4A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A1F"/>
    <w:rPr>
      <w:rFonts w:ascii="Tahoma" w:hAnsi="Tahoma" w:cs="Tahoma"/>
      <w:sz w:val="16"/>
      <w:szCs w:val="16"/>
    </w:rPr>
  </w:style>
  <w:style w:type="character" w:customStyle="1" w:styleId="Ttulo1Car">
    <w:name w:val="Título 1 Car"/>
    <w:basedOn w:val="Fuentedeprrafopredeter"/>
    <w:link w:val="Ttulo1"/>
    <w:uiPriority w:val="9"/>
    <w:rsid w:val="00781E4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81E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3A4A1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A4A1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3A4A1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A4A1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A4A1F"/>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3A4A1F"/>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3A4A1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A4A1F"/>
    <w:rPr>
      <w:b/>
      <w:bCs/>
    </w:rPr>
  </w:style>
  <w:style w:type="character" w:styleId="Hipervnculo">
    <w:name w:val="Hyperlink"/>
    <w:basedOn w:val="Fuentedeprrafopredeter"/>
    <w:uiPriority w:val="99"/>
    <w:unhideWhenUsed/>
    <w:rsid w:val="003A4A1F"/>
    <w:rPr>
      <w:color w:val="0000FF"/>
      <w:u w:val="single"/>
    </w:rPr>
  </w:style>
  <w:style w:type="character" w:styleId="nfasis">
    <w:name w:val="Emphasis"/>
    <w:basedOn w:val="Fuentedeprrafopredeter"/>
    <w:uiPriority w:val="20"/>
    <w:qFormat/>
    <w:rsid w:val="003A4A1F"/>
    <w:rPr>
      <w:i/>
      <w:iCs/>
    </w:rPr>
  </w:style>
  <w:style w:type="paragraph" w:styleId="Textodeglobo">
    <w:name w:val="Balloon Text"/>
    <w:basedOn w:val="Normal"/>
    <w:link w:val="TextodegloboCar"/>
    <w:uiPriority w:val="99"/>
    <w:semiHidden/>
    <w:unhideWhenUsed/>
    <w:rsid w:val="003A4A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A1F"/>
    <w:rPr>
      <w:rFonts w:ascii="Tahoma" w:hAnsi="Tahoma" w:cs="Tahoma"/>
      <w:sz w:val="16"/>
      <w:szCs w:val="16"/>
    </w:rPr>
  </w:style>
  <w:style w:type="character" w:customStyle="1" w:styleId="Ttulo1Car">
    <w:name w:val="Título 1 Car"/>
    <w:basedOn w:val="Fuentedeprrafopredeter"/>
    <w:link w:val="Ttulo1"/>
    <w:uiPriority w:val="9"/>
    <w:rsid w:val="00781E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8391">
      <w:bodyDiv w:val="1"/>
      <w:marLeft w:val="0"/>
      <w:marRight w:val="0"/>
      <w:marTop w:val="0"/>
      <w:marBottom w:val="0"/>
      <w:divBdr>
        <w:top w:val="none" w:sz="0" w:space="0" w:color="auto"/>
        <w:left w:val="none" w:sz="0" w:space="0" w:color="auto"/>
        <w:bottom w:val="none" w:sz="0" w:space="0" w:color="auto"/>
        <w:right w:val="none" w:sz="0" w:space="0" w:color="auto"/>
      </w:divBdr>
    </w:div>
    <w:div w:id="64886356">
      <w:bodyDiv w:val="1"/>
      <w:marLeft w:val="0"/>
      <w:marRight w:val="0"/>
      <w:marTop w:val="0"/>
      <w:marBottom w:val="0"/>
      <w:divBdr>
        <w:top w:val="none" w:sz="0" w:space="0" w:color="auto"/>
        <w:left w:val="none" w:sz="0" w:space="0" w:color="auto"/>
        <w:bottom w:val="none" w:sz="0" w:space="0" w:color="auto"/>
        <w:right w:val="none" w:sz="0" w:space="0" w:color="auto"/>
      </w:divBdr>
      <w:divsChild>
        <w:div w:id="109663675">
          <w:marLeft w:val="0"/>
          <w:marRight w:val="0"/>
          <w:marTop w:val="600"/>
          <w:marBottom w:val="600"/>
          <w:divBdr>
            <w:top w:val="none" w:sz="0" w:space="0" w:color="auto"/>
            <w:left w:val="none" w:sz="0" w:space="0" w:color="auto"/>
            <w:bottom w:val="none" w:sz="0" w:space="0" w:color="auto"/>
            <w:right w:val="none" w:sz="0" w:space="0" w:color="auto"/>
          </w:divBdr>
          <w:divsChild>
            <w:div w:id="1502085564">
              <w:marLeft w:val="0"/>
              <w:marRight w:val="0"/>
              <w:marTop w:val="0"/>
              <w:marBottom w:val="300"/>
              <w:divBdr>
                <w:top w:val="none" w:sz="0" w:space="0" w:color="auto"/>
                <w:left w:val="none" w:sz="0" w:space="0" w:color="auto"/>
                <w:bottom w:val="none" w:sz="0" w:space="0" w:color="auto"/>
                <w:right w:val="none" w:sz="0" w:space="0" w:color="auto"/>
              </w:divBdr>
              <w:divsChild>
                <w:div w:id="2931478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72747463">
          <w:marLeft w:val="0"/>
          <w:marRight w:val="0"/>
          <w:marTop w:val="600"/>
          <w:marBottom w:val="600"/>
          <w:divBdr>
            <w:top w:val="none" w:sz="0" w:space="0" w:color="auto"/>
            <w:left w:val="none" w:sz="0" w:space="0" w:color="auto"/>
            <w:bottom w:val="none" w:sz="0" w:space="0" w:color="auto"/>
            <w:right w:val="none" w:sz="0" w:space="0" w:color="auto"/>
          </w:divBdr>
          <w:divsChild>
            <w:div w:id="1988126002">
              <w:marLeft w:val="0"/>
              <w:marRight w:val="0"/>
              <w:marTop w:val="0"/>
              <w:marBottom w:val="300"/>
              <w:divBdr>
                <w:top w:val="none" w:sz="0" w:space="0" w:color="auto"/>
                <w:left w:val="none" w:sz="0" w:space="0" w:color="auto"/>
                <w:bottom w:val="none" w:sz="0" w:space="0" w:color="auto"/>
                <w:right w:val="none" w:sz="0" w:space="0" w:color="auto"/>
              </w:divBdr>
              <w:divsChild>
                <w:div w:id="1435518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70166678">
          <w:marLeft w:val="0"/>
          <w:marRight w:val="0"/>
          <w:marTop w:val="600"/>
          <w:marBottom w:val="600"/>
          <w:divBdr>
            <w:top w:val="none" w:sz="0" w:space="0" w:color="auto"/>
            <w:left w:val="none" w:sz="0" w:space="0" w:color="auto"/>
            <w:bottom w:val="none" w:sz="0" w:space="0" w:color="auto"/>
            <w:right w:val="none" w:sz="0" w:space="0" w:color="auto"/>
          </w:divBdr>
          <w:divsChild>
            <w:div w:id="616252237">
              <w:marLeft w:val="0"/>
              <w:marRight w:val="0"/>
              <w:marTop w:val="0"/>
              <w:marBottom w:val="300"/>
              <w:divBdr>
                <w:top w:val="none" w:sz="0" w:space="0" w:color="auto"/>
                <w:left w:val="none" w:sz="0" w:space="0" w:color="auto"/>
                <w:bottom w:val="none" w:sz="0" w:space="0" w:color="auto"/>
                <w:right w:val="none" w:sz="0" w:space="0" w:color="auto"/>
              </w:divBdr>
              <w:divsChild>
                <w:div w:id="18225731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2135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justicia.gob.es/cs/Satellite/Portal/es/atencion-ciudadano" TargetMode="External"/><Relationship Id="rId13" Type="http://schemas.openxmlformats.org/officeDocument/2006/relationships/hyperlink" Target="https://tributos.jccm.es/WebGreco/GreSvlProcesarPeticionesValoracion" TargetMode="External"/><Relationship Id="rId3" Type="http://schemas.microsoft.com/office/2007/relationships/stylesWithEffects" Target="stylesWithEffects.xml"/><Relationship Id="rId7" Type="http://schemas.openxmlformats.org/officeDocument/2006/relationships/hyperlink" Target="https://www.mjusticia.gob.es/cs/Satellite/Portal/es/servicios-ciudadano/tramites-gestiones-personales/certificado-defuncion" TargetMode="External"/><Relationship Id="rId12" Type="http://schemas.openxmlformats.org/officeDocument/2006/relationships/hyperlink" Target="http://servicios4.jcyl.es/ora_iguiaexp/pac_ubicacion.proc_1?prov=0&amp;desm=0&amp;codm=0&amp;abrev=0&amp;desv=0&amp;codv=0&amp;camino=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madrid.org/cs/Satellite?cid=1142356761472&amp;language=es&amp;pagename=Contribuyente%2FPage%2FCONT_contenidoFin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oe.es/buscar/act.php?id=BOE-A-1862-4073&amp;tn=1&amp;p=20150703&amp;vd=" TargetMode="External"/><Relationship Id="rId4" Type="http://schemas.openxmlformats.org/officeDocument/2006/relationships/settings" Target="settings.xml"/><Relationship Id="rId9" Type="http://schemas.openxmlformats.org/officeDocument/2006/relationships/hyperlink" Target="https://es.wikipedia.org/wiki/Parentesco" TargetMode="External"/><Relationship Id="rId14" Type="http://schemas.openxmlformats.org/officeDocument/2006/relationships/hyperlink" Target="https://www.jubilaciondefuturo.es/es/blog/impuesto-de-sucesiones-y-donaciones-que-es-en-que-casos-se-paga-y-cuanto-se-tributa-en-cada-comunidad-autonom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1869</Words>
  <Characters>10280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2020-04-11T16:35:00Z</dcterms:created>
  <dcterms:modified xsi:type="dcterms:W3CDTF">2020-04-14T19:17:00Z</dcterms:modified>
</cp:coreProperties>
</file>