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714" w:rsidRDefault="006A3714" w:rsidP="006A3714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RĪGAS TEHNISKĀ UNIVERSITĀTE</w:t>
      </w:r>
    </w:p>
    <w:p w:rsidR="006A3714" w:rsidRDefault="006A3714" w:rsidP="006A3714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Datorzinātnes un informācijas tehnoloģijas fakultāte</w:t>
      </w:r>
    </w:p>
    <w:p w:rsidR="006A3714" w:rsidRDefault="006A3714" w:rsidP="006A3714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Lietišķo datorsistēmu institūts</w:t>
      </w:r>
    </w:p>
    <w:p w:rsidR="00706C0E" w:rsidRPr="000261F6" w:rsidRDefault="00706C0E" w:rsidP="00706C0E">
      <w:pPr>
        <w:rPr>
          <w:lang w:val="lv-LV"/>
        </w:rPr>
      </w:pPr>
    </w:p>
    <w:p w:rsidR="00706C0E" w:rsidRDefault="00706C0E" w:rsidP="00706C0E">
      <w:pPr>
        <w:rPr>
          <w:lang w:val="lv-LV"/>
        </w:rPr>
      </w:pPr>
    </w:p>
    <w:p w:rsidR="006A3714" w:rsidRDefault="006A3714" w:rsidP="00706C0E">
      <w:pPr>
        <w:rPr>
          <w:lang w:val="lv-LV"/>
        </w:rPr>
      </w:pPr>
    </w:p>
    <w:p w:rsidR="006A3714" w:rsidRPr="000261F6" w:rsidRDefault="006A3714" w:rsidP="00706C0E">
      <w:pPr>
        <w:rPr>
          <w:lang w:val="lv-LV"/>
        </w:rPr>
      </w:pPr>
    </w:p>
    <w:p w:rsidR="006A3714" w:rsidRDefault="006A3714" w:rsidP="006A3714">
      <w:pPr>
        <w:pStyle w:val="Pamatteksts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Praktiskais darbs priekšmetā</w:t>
      </w:r>
    </w:p>
    <w:p w:rsidR="006A3714" w:rsidRDefault="006A3714" w:rsidP="006A3714">
      <w:pPr>
        <w:pStyle w:val="Pamatteksts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Programmatūras Izstrādes Tehnoloģija</w:t>
      </w:r>
    </w:p>
    <w:p w:rsidR="00706C0E" w:rsidRPr="000261F6" w:rsidRDefault="00706C0E" w:rsidP="00706C0E">
      <w:pPr>
        <w:rPr>
          <w:lang w:val="lv-LV"/>
        </w:rPr>
      </w:pPr>
    </w:p>
    <w:p w:rsidR="006A3714" w:rsidRPr="000261F6" w:rsidRDefault="006A3714" w:rsidP="00706C0E">
      <w:pPr>
        <w:rPr>
          <w:lang w:val="lv-LV"/>
        </w:rPr>
      </w:pPr>
    </w:p>
    <w:p w:rsidR="006A3714" w:rsidRDefault="006A3714" w:rsidP="006A3714">
      <w:pPr>
        <w:pStyle w:val="Pamatteksts"/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„Horoskops (ķīniešu horoskops)”</w:t>
      </w:r>
    </w:p>
    <w:p w:rsidR="006A3714" w:rsidRDefault="006A3714" w:rsidP="006A3714">
      <w:pPr>
        <w:pStyle w:val="Pamatteksts"/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Programmas testēšana</w:t>
      </w:r>
    </w:p>
    <w:p w:rsidR="00706C0E" w:rsidRPr="006A23DD" w:rsidRDefault="00706C0E" w:rsidP="00706C0E">
      <w:pPr>
        <w:rPr>
          <w:lang w:val="lv-LV"/>
        </w:rPr>
      </w:pPr>
    </w:p>
    <w:p w:rsidR="00706C0E" w:rsidRDefault="00706C0E" w:rsidP="00706C0E">
      <w:pPr>
        <w:rPr>
          <w:lang w:val="lv-LV"/>
        </w:rPr>
      </w:pPr>
    </w:p>
    <w:p w:rsidR="00706C0E" w:rsidRDefault="00706C0E" w:rsidP="00706C0E">
      <w:pPr>
        <w:rPr>
          <w:lang w:val="lv-LV"/>
        </w:rPr>
      </w:pPr>
    </w:p>
    <w:p w:rsidR="00706C0E" w:rsidRPr="006A23DD" w:rsidRDefault="00706C0E" w:rsidP="00706C0E">
      <w:pPr>
        <w:rPr>
          <w:lang w:val="lv-LV"/>
        </w:rPr>
      </w:pPr>
    </w:p>
    <w:p w:rsidR="00706C0E" w:rsidRPr="006A23DD" w:rsidRDefault="00706C0E" w:rsidP="00706C0E">
      <w:pPr>
        <w:spacing w:line="240" w:lineRule="auto"/>
        <w:rPr>
          <w:lang w:val="lv-LV"/>
        </w:rPr>
      </w:pPr>
    </w:p>
    <w:p w:rsidR="006A3714" w:rsidRDefault="00706C0E" w:rsidP="006A3714">
      <w:pPr>
        <w:pStyle w:val="Pamatteksts"/>
        <w:ind w:firstLine="0"/>
        <w:jc w:val="right"/>
        <w:rPr>
          <w:sz w:val="28"/>
        </w:rPr>
      </w:pPr>
      <w:r w:rsidRPr="006A23DD">
        <w:tab/>
      </w:r>
      <w:r w:rsidR="006A3714">
        <w:rPr>
          <w:sz w:val="28"/>
        </w:rPr>
        <w:t>Izstrādāja:</w:t>
      </w:r>
    </w:p>
    <w:p w:rsidR="006A3714" w:rsidRDefault="006A3714" w:rsidP="006A3714">
      <w:pPr>
        <w:pStyle w:val="Pamatteksts"/>
        <w:ind w:firstLine="0"/>
        <w:jc w:val="right"/>
        <w:rPr>
          <w:sz w:val="28"/>
        </w:rPr>
      </w:pPr>
      <w:r>
        <w:rPr>
          <w:sz w:val="28"/>
        </w:rPr>
        <w:t>DITF III DBD 4.grupas studente</w:t>
      </w:r>
    </w:p>
    <w:p w:rsidR="006A3714" w:rsidRDefault="00902B9C" w:rsidP="006A3714">
      <w:pPr>
        <w:pStyle w:val="Pamatteksts"/>
        <w:ind w:firstLine="0"/>
        <w:jc w:val="right"/>
        <w:rPr>
          <w:sz w:val="28"/>
        </w:rPr>
      </w:pPr>
      <w:r>
        <w:rPr>
          <w:sz w:val="28"/>
        </w:rPr>
        <w:t>Valērija Sto</w:t>
      </w:r>
      <w:r w:rsidR="006A3714">
        <w:rPr>
          <w:sz w:val="28"/>
        </w:rPr>
        <w:t>roženko</w:t>
      </w:r>
    </w:p>
    <w:p w:rsidR="0089758A" w:rsidRDefault="006A3714" w:rsidP="0089758A">
      <w:pPr>
        <w:pStyle w:val="Pamatteksts"/>
        <w:ind w:firstLine="0"/>
        <w:jc w:val="right"/>
        <w:rPr>
          <w:sz w:val="28"/>
        </w:rPr>
      </w:pPr>
      <w:r>
        <w:rPr>
          <w:sz w:val="28"/>
        </w:rPr>
        <w:t xml:space="preserve">Apl.nr: </w:t>
      </w:r>
      <w:r w:rsidR="0089758A">
        <w:rPr>
          <w:sz w:val="28"/>
        </w:rPr>
        <w:t>061RDB215</w:t>
      </w:r>
    </w:p>
    <w:p w:rsidR="00706C0E" w:rsidRPr="002D6227" w:rsidRDefault="00706C0E" w:rsidP="006A3714">
      <w:pPr>
        <w:tabs>
          <w:tab w:val="left" w:pos="5954"/>
        </w:tabs>
        <w:spacing w:line="240" w:lineRule="auto"/>
        <w:rPr>
          <w:sz w:val="24"/>
          <w:szCs w:val="24"/>
          <w:lang w:val="lv-LV"/>
        </w:rPr>
      </w:pPr>
    </w:p>
    <w:p w:rsidR="00706C0E" w:rsidRPr="002D6227" w:rsidRDefault="00706C0E" w:rsidP="00706C0E">
      <w:pPr>
        <w:tabs>
          <w:tab w:val="left" w:pos="5954"/>
          <w:tab w:val="left" w:pos="6946"/>
        </w:tabs>
        <w:spacing w:line="240" w:lineRule="auto"/>
        <w:rPr>
          <w:sz w:val="24"/>
          <w:szCs w:val="24"/>
          <w:lang w:val="lv-LV"/>
        </w:rPr>
      </w:pPr>
    </w:p>
    <w:p w:rsidR="00706C0E" w:rsidRPr="002D6227" w:rsidRDefault="00706C0E" w:rsidP="00706C0E">
      <w:pPr>
        <w:tabs>
          <w:tab w:val="left" w:pos="5954"/>
          <w:tab w:val="left" w:pos="6946"/>
        </w:tabs>
        <w:spacing w:line="240" w:lineRule="auto"/>
        <w:rPr>
          <w:sz w:val="24"/>
          <w:szCs w:val="24"/>
          <w:lang w:val="lv-LV"/>
        </w:rPr>
      </w:pPr>
    </w:p>
    <w:p w:rsidR="00706C0E" w:rsidRPr="002D6227" w:rsidRDefault="00706C0E" w:rsidP="00706C0E">
      <w:pPr>
        <w:tabs>
          <w:tab w:val="left" w:pos="5954"/>
          <w:tab w:val="left" w:pos="6946"/>
        </w:tabs>
        <w:spacing w:line="240" w:lineRule="auto"/>
        <w:rPr>
          <w:sz w:val="24"/>
          <w:szCs w:val="24"/>
          <w:lang w:val="lv-LV"/>
        </w:rPr>
      </w:pPr>
    </w:p>
    <w:p w:rsidR="006A3714" w:rsidRDefault="006A3714" w:rsidP="006A3714">
      <w:pPr>
        <w:pStyle w:val="Pamatteksts"/>
        <w:ind w:firstLine="0"/>
        <w:jc w:val="center"/>
        <w:rPr>
          <w:sz w:val="28"/>
        </w:rPr>
      </w:pPr>
      <w:r>
        <w:rPr>
          <w:sz w:val="28"/>
        </w:rPr>
        <w:t>Rīga, 2009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131719"/>
        <w:docPartObj>
          <w:docPartGallery w:val="Table of Contents"/>
          <w:docPartUnique/>
        </w:docPartObj>
      </w:sdtPr>
      <w:sdtContent>
        <w:p w:rsidR="006A3714" w:rsidRDefault="006A3714" w:rsidP="006A3714">
          <w:pPr>
            <w:pStyle w:val="a5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lv-LV"/>
            </w:rPr>
          </w:pPr>
          <w:r w:rsidRPr="00E04720">
            <w:rPr>
              <w:rFonts w:ascii="Times New Roman" w:hAnsi="Times New Roman" w:cs="Times New Roman"/>
              <w:color w:val="auto"/>
              <w:lang w:val="lv-LV"/>
            </w:rPr>
            <w:t>Saturs</w:t>
          </w:r>
        </w:p>
        <w:p w:rsidR="006A3714" w:rsidRPr="00B26E0A" w:rsidRDefault="006A3714" w:rsidP="006A3714">
          <w:pPr>
            <w:rPr>
              <w:rFonts w:ascii="Times New Roman" w:hAnsi="Times New Roman" w:cs="Times New Roman"/>
              <w:sz w:val="24"/>
              <w:szCs w:val="24"/>
              <w:lang w:val="lv-LV"/>
            </w:rPr>
          </w:pPr>
        </w:p>
        <w:p w:rsidR="0089758A" w:rsidRPr="0089758A" w:rsidRDefault="00C23EA3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9758A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6A3714" w:rsidRPr="0089758A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TOC \o "1-3" \h \z \u </w:instrText>
          </w:r>
          <w:r w:rsidRPr="0089758A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hyperlink w:anchor="_Toc231169816" w:history="1"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Ievads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_Toc231169816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758A" w:rsidRPr="0089758A" w:rsidRDefault="00C23EA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31169817" w:history="1"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1.</w:t>
            </w:r>
            <w:r w:rsidR="0089758A" w:rsidRPr="0089758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Melnas kastes metode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_Toc231169817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758A" w:rsidRPr="0089758A" w:rsidRDefault="00C23EA3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31169818" w:history="1">
            <w:r w:rsidR="0089758A" w:rsidRPr="0089758A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89758A" w:rsidRPr="0089758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9758A" w:rsidRPr="0089758A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Funkcionālās diagrammas izmantošana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_Toc231169818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758A" w:rsidRPr="0089758A" w:rsidRDefault="00C23EA3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31169819" w:history="1">
            <w:r w:rsidR="0089758A" w:rsidRPr="0089758A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89758A" w:rsidRPr="0089758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9758A" w:rsidRPr="0089758A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Funkcionālās diagramma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_Toc231169819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758A" w:rsidRPr="0089758A" w:rsidRDefault="00C23EA3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31169820" w:history="1">
            <w:r w:rsidR="0089758A" w:rsidRPr="0089758A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89758A" w:rsidRPr="0089758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9758A" w:rsidRPr="0089758A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Lēmumu tabula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_Toc231169820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758A" w:rsidRPr="0089758A" w:rsidRDefault="00C23EA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31169821" w:history="1"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2.</w:t>
            </w:r>
            <w:r w:rsidR="0089758A" w:rsidRPr="0089758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Baltas kastes metode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_Toc231169821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758A" w:rsidRPr="0089758A" w:rsidRDefault="00C23EA3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31169822" w:history="1"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3.</w:t>
            </w:r>
            <w:r w:rsidR="0089758A" w:rsidRPr="0089758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Kopēja testu kopa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_Toc231169822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758A" w:rsidRPr="0089758A" w:rsidRDefault="00C23EA3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31169823" w:history="1">
            <w:r w:rsidR="0089758A" w:rsidRPr="0089758A">
              <w:rPr>
                <w:rStyle w:val="a6"/>
                <w:rFonts w:ascii="Times New Roman" w:eastAsia="Times New Roman" w:hAnsi="Times New Roman" w:cs="Times New Roman"/>
                <w:noProof/>
                <w:sz w:val="24"/>
                <w:szCs w:val="24"/>
                <w:lang w:val="lv-LV"/>
              </w:rPr>
              <w:t>Bibliogrāfija</w:t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9758A"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_Toc231169823 \h </w:instrTex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5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975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3714" w:rsidRDefault="00C23EA3">
          <w:pPr>
            <w:rPr>
              <w:lang w:val="ru-RU"/>
            </w:rPr>
          </w:pPr>
          <w:r w:rsidRPr="0089758A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:rsidR="00706C0E" w:rsidRPr="006A3714" w:rsidRDefault="00706C0E" w:rsidP="006A3714">
      <w:pPr>
        <w:rPr>
          <w:rFonts w:ascii="Times New Roman" w:hAnsi="Times New Roman" w:cs="Times New Roman"/>
          <w:b/>
          <w:sz w:val="28"/>
          <w:szCs w:val="28"/>
          <w:lang w:val="lv-LV"/>
        </w:rPr>
      </w:pPr>
      <w:r w:rsidRPr="006A3714">
        <w:rPr>
          <w:rFonts w:ascii="Times New Roman" w:hAnsi="Times New Roman" w:cs="Times New Roman"/>
          <w:b/>
          <w:sz w:val="28"/>
          <w:szCs w:val="28"/>
          <w:lang w:val="lv-LV"/>
        </w:rPr>
        <w:br w:type="page"/>
      </w:r>
    </w:p>
    <w:p w:rsidR="00706C0E" w:rsidRPr="00E04720" w:rsidRDefault="00B26E0A" w:rsidP="002D6227">
      <w:pPr>
        <w:pStyle w:val="1"/>
        <w:jc w:val="center"/>
        <w:rPr>
          <w:rFonts w:ascii="Times New Roman" w:eastAsia="Times New Roman" w:hAnsi="Times New Roman" w:cs="Times New Roman"/>
          <w:color w:val="auto"/>
          <w:lang w:val="lv-LV"/>
        </w:rPr>
      </w:pPr>
      <w:bookmarkStart w:id="0" w:name="_Toc6114522"/>
      <w:bookmarkStart w:id="1" w:name="_Toc6196037"/>
      <w:bookmarkStart w:id="2" w:name="_Toc6196150"/>
      <w:bookmarkStart w:id="3" w:name="_Toc230492988"/>
      <w:bookmarkStart w:id="4" w:name="_Toc231169816"/>
      <w:r w:rsidRPr="00E04720">
        <w:rPr>
          <w:rFonts w:ascii="Times New Roman" w:eastAsia="Times New Roman" w:hAnsi="Times New Roman" w:cs="Times New Roman"/>
          <w:color w:val="auto"/>
          <w:lang w:val="lv-LV"/>
        </w:rPr>
        <w:lastRenderedPageBreak/>
        <w:t>Ievads</w:t>
      </w:r>
      <w:bookmarkEnd w:id="0"/>
      <w:bookmarkEnd w:id="1"/>
      <w:bookmarkEnd w:id="2"/>
      <w:bookmarkEnd w:id="3"/>
      <w:bookmarkEnd w:id="4"/>
    </w:p>
    <w:p w:rsidR="002D6227" w:rsidRPr="002D6227" w:rsidRDefault="002D6227" w:rsidP="002D6227">
      <w:pPr>
        <w:rPr>
          <w:lang w:val="lv-LV"/>
        </w:rPr>
      </w:pPr>
    </w:p>
    <w:p w:rsidR="002D6227" w:rsidRPr="002D6227" w:rsidRDefault="002D6227" w:rsidP="002D62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2D6227">
        <w:rPr>
          <w:rFonts w:ascii="Times New Roman" w:hAnsi="Times New Roman" w:cs="Times New Roman"/>
          <w:sz w:val="24"/>
          <w:szCs w:val="24"/>
          <w:lang w:val="lv-LV"/>
        </w:rPr>
        <w:t>Tes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tēšanai ir izvēlēta ķīniešu horoskopa programma, kura ļauj noteikt dažādu informāciju (zodiaka zvaigznāju, nodzīvotas dienas u.t.t.) par cilvēku, vadoties pēc viņa norādīta dzimšanas datuma. </w:t>
      </w:r>
    </w:p>
    <w:p w:rsidR="002D6227" w:rsidRDefault="002D6227" w:rsidP="002D62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Sakot darbu ar programmu, uz ekrāna tiek izvadīts neliels apraksts par doto programmu.</w:t>
      </w:r>
      <w:r w:rsidRPr="002D6227">
        <w:rPr>
          <w:rFonts w:ascii="Times New Roman" w:hAnsi="Times New Roman" w:cs="Times New Roman"/>
          <w:sz w:val="24"/>
          <w:szCs w:val="24"/>
          <w:lang w:val="lv-LV"/>
        </w:rPr>
        <w:t xml:space="preserve"> Darbu var turpināt nospiežot jebkur</w:t>
      </w:r>
      <w:r>
        <w:rPr>
          <w:rFonts w:ascii="Times New Roman" w:hAnsi="Times New Roman" w:cs="Times New Roman"/>
          <w:sz w:val="24"/>
          <w:szCs w:val="24"/>
          <w:lang w:val="lv-LV"/>
        </w:rPr>
        <w:t>u taustiņu, kā rezultātā</w:t>
      </w:r>
      <w:r w:rsidRPr="002D622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v-LV"/>
        </w:rPr>
        <w:t>tiek atvērta</w:t>
      </w:r>
      <w:r w:rsidR="0088383F">
        <w:rPr>
          <w:rFonts w:ascii="Times New Roman" w:hAnsi="Times New Roman" w:cs="Times New Roman"/>
          <w:sz w:val="24"/>
          <w:szCs w:val="24"/>
          <w:lang w:val="lv-LV"/>
        </w:rPr>
        <w:t xml:space="preserve"> galvenā izvēlne, kura</w:t>
      </w:r>
      <w:r w:rsidRPr="002D6227">
        <w:rPr>
          <w:rFonts w:ascii="Times New Roman" w:hAnsi="Times New Roman" w:cs="Times New Roman"/>
          <w:sz w:val="24"/>
          <w:szCs w:val="24"/>
          <w:lang w:val="lv-LV"/>
        </w:rPr>
        <w:t xml:space="preserve"> ļauj lietotājam izpildīt visas iespējamas darbības.</w:t>
      </w:r>
    </w:p>
    <w:p w:rsidR="0088383F" w:rsidRDefault="0088383F" w:rsidP="002D62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:rsidR="0088383F" w:rsidRDefault="0088383F" w:rsidP="002D62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Iespējamas izvēlnes:</w:t>
      </w:r>
    </w:p>
    <w:p w:rsidR="0088383F" w:rsidRDefault="004713A2" w:rsidP="0088383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1 – Ievadīt datus</w:t>
      </w:r>
    </w:p>
    <w:p w:rsidR="009A7CF4" w:rsidRDefault="004713A2" w:rsidP="009A7CF4">
      <w:pPr>
        <w:pStyle w:val="ad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Izsauc funkciju InputData(), kura pieprasa lietotāja dzimšanas datuma ievadi un veic ievaddatu pārbaudi.</w:t>
      </w:r>
    </w:p>
    <w:p w:rsidR="0088383F" w:rsidRDefault="004713A2" w:rsidP="0088383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2 – Izvadīt datus</w:t>
      </w:r>
    </w:p>
    <w:p w:rsidR="004713A2" w:rsidRDefault="004713A2" w:rsidP="004713A2">
      <w:pPr>
        <w:pStyle w:val="ad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Izsauc funkciju OutputData(), kura vadoties pēc ievadīta dzimšanas datuma, aprēķina un izvada lietotāja nodzīvotu dienu skaitu, nosaka zodiaka zīmi</w:t>
      </w:r>
      <w:r w:rsidR="00DF7200">
        <w:rPr>
          <w:rFonts w:ascii="Times New Roman" w:hAnsi="Times New Roman" w:cs="Times New Roman"/>
          <w:sz w:val="24"/>
          <w:szCs w:val="24"/>
          <w:lang w:val="lv-LV"/>
        </w:rPr>
        <w:t xml:space="preserve"> un 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dzimšanas </w:t>
      </w:r>
      <w:r w:rsidR="00FC5092">
        <w:rPr>
          <w:rFonts w:ascii="Times New Roman" w:hAnsi="Times New Roman" w:cs="Times New Roman"/>
          <w:sz w:val="24"/>
          <w:szCs w:val="24"/>
          <w:lang w:val="lv-LV"/>
        </w:rPr>
        <w:t xml:space="preserve">nedēļas </w:t>
      </w:r>
      <w:r>
        <w:rPr>
          <w:rFonts w:ascii="Times New Roman" w:hAnsi="Times New Roman" w:cs="Times New Roman"/>
          <w:sz w:val="24"/>
          <w:szCs w:val="24"/>
          <w:lang w:val="lv-LV"/>
        </w:rPr>
        <w:t>dienu</w:t>
      </w:r>
      <w:r w:rsidR="0043351E">
        <w:rPr>
          <w:rFonts w:ascii="Times New Roman" w:hAnsi="Times New Roman" w:cs="Times New Roman"/>
          <w:sz w:val="24"/>
          <w:szCs w:val="24"/>
          <w:lang w:val="lv-LV"/>
        </w:rPr>
        <w:t xml:space="preserve">, </w:t>
      </w:r>
      <w:r w:rsidR="00FC5092">
        <w:rPr>
          <w:rFonts w:ascii="Times New Roman" w:hAnsi="Times New Roman" w:cs="Times New Roman"/>
          <w:sz w:val="24"/>
          <w:szCs w:val="24"/>
          <w:lang w:val="lv-LV"/>
        </w:rPr>
        <w:t xml:space="preserve">ka arī </w:t>
      </w:r>
      <w:r w:rsidR="0043351E">
        <w:rPr>
          <w:rFonts w:ascii="Times New Roman" w:hAnsi="Times New Roman" w:cs="Times New Roman"/>
          <w:sz w:val="24"/>
          <w:szCs w:val="24"/>
          <w:lang w:val="lv-LV"/>
        </w:rPr>
        <w:t xml:space="preserve">grafiski </w:t>
      </w:r>
      <w:r w:rsidR="00DF7200">
        <w:rPr>
          <w:rFonts w:ascii="Times New Roman" w:hAnsi="Times New Roman" w:cs="Times New Roman"/>
          <w:sz w:val="24"/>
          <w:szCs w:val="24"/>
          <w:lang w:val="lv-LV"/>
        </w:rPr>
        <w:t xml:space="preserve">attēlo </w:t>
      </w:r>
      <w:r w:rsidR="0043351E">
        <w:rPr>
          <w:rFonts w:ascii="Times New Roman" w:hAnsi="Times New Roman" w:cs="Times New Roman"/>
          <w:sz w:val="24"/>
          <w:szCs w:val="24"/>
          <w:lang w:val="lv-LV"/>
        </w:rPr>
        <w:t>ķīniešu horoskopa zīmi</w:t>
      </w:r>
      <w:r w:rsidR="00DF7200">
        <w:rPr>
          <w:rFonts w:ascii="Times New Roman" w:hAnsi="Times New Roman" w:cs="Times New Roman"/>
          <w:sz w:val="24"/>
          <w:szCs w:val="24"/>
          <w:lang w:val="lv-LV"/>
        </w:rPr>
        <w:t xml:space="preserve"> un vadoties pēc tās izvada aprakstu par lietotāju</w:t>
      </w:r>
      <w:r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88383F" w:rsidRDefault="004713A2" w:rsidP="0088383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3 – Ierakstīt datus failā</w:t>
      </w:r>
    </w:p>
    <w:p w:rsidR="004713A2" w:rsidRDefault="004713A2" w:rsidP="004713A2">
      <w:pPr>
        <w:pStyle w:val="ad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Izsauc funkciju ToFile(), kura pieprasa faila nosaukumu un v</w:t>
      </w:r>
      <w:r w:rsidR="00FB78BB">
        <w:rPr>
          <w:rFonts w:ascii="Times New Roman" w:hAnsi="Times New Roman" w:cs="Times New Roman"/>
          <w:sz w:val="24"/>
          <w:szCs w:val="24"/>
          <w:lang w:val="lv-LV"/>
        </w:rPr>
        <w:t xml:space="preserve">eic tajā </w:t>
      </w:r>
      <w:r w:rsidR="00DF7200">
        <w:rPr>
          <w:rFonts w:ascii="Times New Roman" w:hAnsi="Times New Roman" w:cs="Times New Roman"/>
          <w:sz w:val="24"/>
          <w:szCs w:val="24"/>
          <w:lang w:val="lv-LV"/>
        </w:rPr>
        <w:t>informācijas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par lietotāju saglabāšanu.</w:t>
      </w:r>
    </w:p>
    <w:p w:rsidR="0088383F" w:rsidRDefault="004713A2" w:rsidP="0088383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4 – Beigt darbu</w:t>
      </w:r>
    </w:p>
    <w:p w:rsidR="004713A2" w:rsidRDefault="004713A2" w:rsidP="004713A2">
      <w:pPr>
        <w:pStyle w:val="ad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Beidz darbu un aizver programmu</w:t>
      </w:r>
      <w:r w:rsidR="006E2569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88383F" w:rsidRDefault="0088383F" w:rsidP="008838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:rsidR="0088383F" w:rsidRPr="0088383F" w:rsidRDefault="0088383F" w:rsidP="0088383F">
      <w:p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ab/>
      </w:r>
      <w:r>
        <w:rPr>
          <w:rFonts w:ascii="Times New Roman" w:hAnsi="Times New Roman" w:cs="Times New Roman"/>
          <w:sz w:val="24"/>
          <w:szCs w:val="24"/>
          <w:lang w:val="lv-LV"/>
        </w:rPr>
        <w:tab/>
      </w:r>
      <w:r w:rsidRPr="0088383F">
        <w:rPr>
          <w:rFonts w:ascii="Times New Roman" w:hAnsi="Times New Roman" w:cs="Times New Roman"/>
          <w:sz w:val="24"/>
          <w:szCs w:val="24"/>
          <w:lang w:val="lv-LV"/>
        </w:rPr>
        <w:t xml:space="preserve">Gadījumos, kad tiek ievadīta kāda cita vērtība, programma </w:t>
      </w:r>
      <w:r w:rsidR="00FB78BB">
        <w:rPr>
          <w:rFonts w:ascii="Times New Roman" w:hAnsi="Times New Roman" w:cs="Times New Roman"/>
          <w:sz w:val="24"/>
          <w:szCs w:val="24"/>
          <w:lang w:val="lv-LV"/>
        </w:rPr>
        <w:t>izvada paziņojuma „j</w:t>
      </w:r>
      <w:r>
        <w:rPr>
          <w:rFonts w:ascii="Times New Roman" w:hAnsi="Times New Roman" w:cs="Times New Roman"/>
          <w:sz w:val="24"/>
          <w:szCs w:val="24"/>
          <w:lang w:val="lv-LV"/>
        </w:rPr>
        <w:t>āievada skaitlis no 1 līdz 4!” un piedāvā lietotājam atkārtoto izvēli.</w:t>
      </w:r>
    </w:p>
    <w:p w:rsidR="00952252" w:rsidRDefault="00952252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br w:type="page"/>
      </w:r>
    </w:p>
    <w:p w:rsidR="00952252" w:rsidRPr="00E04720" w:rsidRDefault="00952252" w:rsidP="00952252">
      <w:pPr>
        <w:pStyle w:val="1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auto"/>
          <w:lang w:val="lv-LV"/>
        </w:rPr>
      </w:pPr>
      <w:bookmarkStart w:id="5" w:name="_Toc231169817"/>
      <w:r w:rsidRPr="00E04720">
        <w:rPr>
          <w:rFonts w:ascii="Times New Roman" w:eastAsia="Times New Roman" w:hAnsi="Times New Roman" w:cs="Times New Roman"/>
          <w:color w:val="auto"/>
          <w:lang w:val="lv-LV"/>
        </w:rPr>
        <w:lastRenderedPageBreak/>
        <w:t>Melnas kastes metode</w:t>
      </w:r>
      <w:bookmarkEnd w:id="5"/>
    </w:p>
    <w:p w:rsidR="0088383F" w:rsidRPr="0088383F" w:rsidRDefault="0088383F" w:rsidP="0088383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:rsidR="00E04720" w:rsidRPr="003C4D27" w:rsidRDefault="00E04720" w:rsidP="003C4D27">
      <w:pPr>
        <w:pStyle w:val="2"/>
        <w:numPr>
          <w:ilvl w:val="1"/>
          <w:numId w:val="3"/>
        </w:numPr>
        <w:rPr>
          <w:sz w:val="24"/>
        </w:rPr>
      </w:pPr>
      <w:bookmarkStart w:id="6" w:name="_Toc230492990"/>
      <w:bookmarkStart w:id="7" w:name="_Toc231169818"/>
      <w:r w:rsidRPr="003C4D27">
        <w:rPr>
          <w:sz w:val="24"/>
        </w:rPr>
        <w:t>Funkcionālās diagrammas izmantošana</w:t>
      </w:r>
      <w:bookmarkEnd w:id="6"/>
      <w:bookmarkEnd w:id="7"/>
    </w:p>
    <w:p w:rsidR="00E04720" w:rsidRDefault="00E04720" w:rsidP="00E04720">
      <w:pPr>
        <w:pStyle w:val="Pamatteksts"/>
        <w:ind w:firstLine="720"/>
      </w:pPr>
      <w:r>
        <w:t xml:space="preserve">Funkcionālās diagrammas metode palīdz sistemātiski izvēlēties augstas efektivitātes testus. Noskaidrosim cēloņus un sekas, kuri tiks izmantoti konstruējot funkcionālo diagrammu. </w:t>
      </w:r>
    </w:p>
    <w:p w:rsidR="00E04720" w:rsidRPr="00E04720" w:rsidRDefault="00E04720" w:rsidP="00E04720">
      <w:pPr>
        <w:pStyle w:val="Pamatteksts"/>
        <w:ind w:firstLine="720"/>
      </w:pPr>
    </w:p>
    <w:p w:rsidR="00E04720" w:rsidRDefault="00E04720" w:rsidP="00E04720">
      <w:pPr>
        <w:pStyle w:val="Pamatteksts"/>
        <w:ind w:firstLine="0"/>
      </w:pPr>
      <w:r w:rsidRPr="00E04720">
        <w:rPr>
          <w:b/>
        </w:rPr>
        <w:t>Cēloņi</w:t>
      </w:r>
      <w:r>
        <w:t>:</w:t>
      </w:r>
    </w:p>
    <w:p w:rsidR="00E04720" w:rsidRPr="00A33939" w:rsidRDefault="00E04720" w:rsidP="00E04720">
      <w:pPr>
        <w:pStyle w:val="Pamatteksts"/>
        <w:numPr>
          <w:ilvl w:val="0"/>
          <w:numId w:val="4"/>
        </w:numPr>
      </w:pPr>
      <w:r w:rsidRPr="00A33939">
        <w:t>Ir izvēlēta 1. darbība no izvēlnēs;</w:t>
      </w:r>
    </w:p>
    <w:p w:rsidR="00E04720" w:rsidRPr="00A33939" w:rsidRDefault="00E04720" w:rsidP="00E04720">
      <w:pPr>
        <w:pStyle w:val="Pamatteksts"/>
        <w:numPr>
          <w:ilvl w:val="0"/>
          <w:numId w:val="4"/>
        </w:numPr>
      </w:pPr>
      <w:r w:rsidRPr="00A33939">
        <w:t xml:space="preserve">Ir izvēlēta 2. darbība no izvēlnēs;  </w:t>
      </w:r>
    </w:p>
    <w:p w:rsidR="00E04720" w:rsidRPr="00A33939" w:rsidRDefault="00E04720" w:rsidP="00E04720">
      <w:pPr>
        <w:pStyle w:val="Pamatteksts"/>
        <w:numPr>
          <w:ilvl w:val="0"/>
          <w:numId w:val="4"/>
        </w:numPr>
      </w:pPr>
      <w:r w:rsidRPr="00A33939">
        <w:t>Ir izvēlēta 3. darbība no izvēlnēs;</w:t>
      </w:r>
    </w:p>
    <w:p w:rsidR="00E04720" w:rsidRPr="00A33939" w:rsidRDefault="00E04720" w:rsidP="00E04720">
      <w:pPr>
        <w:pStyle w:val="Pamatteksts"/>
        <w:numPr>
          <w:ilvl w:val="0"/>
          <w:numId w:val="4"/>
        </w:numPr>
      </w:pPr>
      <w:r w:rsidRPr="00A33939">
        <w:t>Ir izvēlēta 4. darbība no izvēlnēs;</w:t>
      </w:r>
    </w:p>
    <w:p w:rsidR="00E04720" w:rsidRPr="00A33939" w:rsidRDefault="00E04720" w:rsidP="00E04720">
      <w:pPr>
        <w:pStyle w:val="Pamatteksts"/>
        <w:numPr>
          <w:ilvl w:val="0"/>
          <w:numId w:val="4"/>
        </w:numPr>
      </w:pPr>
      <w:r w:rsidRPr="00A33939">
        <w:t>Ievadītais dzimšanas datums ir formātā dd.mm.yyyy, kur dd – diena, mm – mēnesis, yyyy – pilnais gads</w:t>
      </w:r>
      <w:r w:rsidR="00764053">
        <w:t xml:space="preserve"> un ir pozitīvi veselie skaitļi</w:t>
      </w:r>
      <w:r w:rsidRPr="00A33939">
        <w:t>;</w:t>
      </w:r>
    </w:p>
    <w:p w:rsidR="00D25C89" w:rsidRPr="00A33939" w:rsidRDefault="00D25C89" w:rsidP="00E04720">
      <w:pPr>
        <w:pStyle w:val="Pamatteksts"/>
        <w:numPr>
          <w:ilvl w:val="0"/>
          <w:numId w:val="4"/>
        </w:numPr>
      </w:pPr>
      <w:r w:rsidRPr="00A33939">
        <w:t>Noradītais gads ir ne mazāks par 1900;</w:t>
      </w:r>
    </w:p>
    <w:p w:rsidR="00D25C89" w:rsidRPr="00A33939" w:rsidRDefault="00D25C89" w:rsidP="00E04720">
      <w:pPr>
        <w:pStyle w:val="Pamatteksts"/>
        <w:numPr>
          <w:ilvl w:val="0"/>
          <w:numId w:val="4"/>
        </w:numPr>
      </w:pPr>
      <w:r w:rsidRPr="00A33939">
        <w:t>Noradītais mēnesis ir intervālā no 1 līdz 12;</w:t>
      </w:r>
    </w:p>
    <w:p w:rsidR="00D25C89" w:rsidRPr="00A33939" w:rsidRDefault="00D25C89" w:rsidP="00E04720">
      <w:pPr>
        <w:pStyle w:val="Pamatteksts"/>
        <w:numPr>
          <w:ilvl w:val="0"/>
          <w:numId w:val="4"/>
        </w:numPr>
      </w:pPr>
      <w:r w:rsidRPr="00A33939">
        <w:t>Noradīta diena ir intervālā no 1 līdz 31, jā noradītais mēnesis ir 1,3,5,7,8,10,12;</w:t>
      </w:r>
    </w:p>
    <w:p w:rsidR="00D25C89" w:rsidRPr="00A33939" w:rsidRDefault="00D25C89" w:rsidP="00E04720">
      <w:pPr>
        <w:pStyle w:val="Pamatteksts"/>
        <w:numPr>
          <w:ilvl w:val="0"/>
          <w:numId w:val="4"/>
        </w:numPr>
      </w:pPr>
      <w:r w:rsidRPr="00A33939">
        <w:t>Norādīta diena ir intervālā no 1 līdz 30, jā noradītais mēnesis ir 4,6,9,11;</w:t>
      </w:r>
    </w:p>
    <w:p w:rsidR="00D25C89" w:rsidRPr="00A33939" w:rsidRDefault="00D25C89" w:rsidP="00E04720">
      <w:pPr>
        <w:pStyle w:val="Pamatteksts"/>
        <w:numPr>
          <w:ilvl w:val="0"/>
          <w:numId w:val="4"/>
        </w:numPr>
      </w:pPr>
      <w:r w:rsidRPr="00A33939">
        <w:t xml:space="preserve">Noradīta diena ir intervāla no 1 līdz 28, jā mēnesis ir 2 un gads </w:t>
      </w:r>
      <w:r w:rsidR="001D4AA9">
        <w:t>ne</w:t>
      </w:r>
      <w:r w:rsidRPr="00A33939">
        <w:t>dalās ar 4 bez atlikuma</w:t>
      </w:r>
      <w:r w:rsidR="001D4AA9">
        <w:t>;</w:t>
      </w:r>
    </w:p>
    <w:p w:rsidR="00D25C89" w:rsidRPr="00A33939" w:rsidRDefault="00D25C89" w:rsidP="00E04720">
      <w:pPr>
        <w:pStyle w:val="Pamatteksts"/>
        <w:numPr>
          <w:ilvl w:val="0"/>
          <w:numId w:val="4"/>
        </w:numPr>
      </w:pPr>
      <w:r w:rsidRPr="00A33939">
        <w:t>Noradīta diena ir intervālā no 1 līd</w:t>
      </w:r>
      <w:r w:rsidR="001D4AA9">
        <w:t xml:space="preserve">z 29, jā mēnesis ir 2 un gads </w:t>
      </w:r>
      <w:r w:rsidRPr="00A33939">
        <w:t xml:space="preserve">dalās </w:t>
      </w:r>
      <w:r w:rsidR="008C7FF0" w:rsidRPr="00A33939">
        <w:t xml:space="preserve">ar </w:t>
      </w:r>
      <w:r w:rsidRPr="00A33939">
        <w:t>4 bez atlikuma;</w:t>
      </w:r>
    </w:p>
    <w:p w:rsidR="00DF7200" w:rsidRDefault="00D25C89" w:rsidP="00DF7200">
      <w:pPr>
        <w:pStyle w:val="Pamatteksts"/>
        <w:numPr>
          <w:ilvl w:val="0"/>
          <w:numId w:val="4"/>
        </w:numPr>
      </w:pPr>
      <w:r w:rsidRPr="00A33939">
        <w:t>Ir ievadīts faila nosaukums;</w:t>
      </w:r>
    </w:p>
    <w:p w:rsidR="00EC1FF9" w:rsidRPr="00A33939" w:rsidRDefault="00EC1FF9" w:rsidP="00DF7200">
      <w:pPr>
        <w:pStyle w:val="Pamatteksts"/>
        <w:numPr>
          <w:ilvl w:val="0"/>
          <w:numId w:val="4"/>
        </w:numPr>
      </w:pPr>
      <w:r>
        <w:t>Dati par lietotāju ir noteikti;</w:t>
      </w:r>
    </w:p>
    <w:p w:rsidR="008C7FF0" w:rsidRDefault="008C7FF0" w:rsidP="001267B5">
      <w:pPr>
        <w:pStyle w:val="Pamatteksts"/>
        <w:ind w:firstLine="0"/>
      </w:pPr>
    </w:p>
    <w:p w:rsidR="008C7FF0" w:rsidRDefault="008C7FF0" w:rsidP="008C7FF0">
      <w:pPr>
        <w:pStyle w:val="Pamatteksts"/>
        <w:ind w:firstLine="0"/>
      </w:pPr>
      <w:r>
        <w:rPr>
          <w:b/>
        </w:rPr>
        <w:t>Sekas</w:t>
      </w:r>
      <w:r>
        <w:t>:</w:t>
      </w:r>
    </w:p>
    <w:p w:rsidR="00745819" w:rsidRPr="00A33939" w:rsidRDefault="005A2354" w:rsidP="001267B5">
      <w:pPr>
        <w:pStyle w:val="Pamatteksts"/>
        <w:ind w:firstLine="0"/>
      </w:pPr>
      <w:r w:rsidRPr="00A33939">
        <w:t xml:space="preserve">      21</w:t>
      </w:r>
      <w:r w:rsidR="001267B5" w:rsidRPr="00A33939">
        <w:t xml:space="preserve">. </w:t>
      </w:r>
      <w:r w:rsidR="00745819" w:rsidRPr="00A33939">
        <w:t>Kļūdas paziņojums par nepariezi norādīto darbības numuru;</w:t>
      </w:r>
    </w:p>
    <w:p w:rsidR="002F307D" w:rsidRPr="00A33939" w:rsidRDefault="002F307D" w:rsidP="001267B5">
      <w:pPr>
        <w:pStyle w:val="Pamatteksts"/>
        <w:ind w:firstLine="0"/>
      </w:pPr>
      <w:r w:rsidRPr="00A33939">
        <w:t xml:space="preserve">      22. Programma beidz savu darbu;</w:t>
      </w:r>
    </w:p>
    <w:p w:rsidR="00546C95" w:rsidRDefault="002F307D" w:rsidP="001267B5">
      <w:pPr>
        <w:pStyle w:val="Pamatteksts"/>
        <w:ind w:firstLine="0"/>
      </w:pPr>
      <w:r w:rsidRPr="00A33939">
        <w:t xml:space="preserve">      23. Grafiski tiek attēlota ķīniešu horoskopa zīme, ka arī tiek izvadīti dati (zodiaka zīme, </w:t>
      </w:r>
    </w:p>
    <w:p w:rsidR="002F307D" w:rsidRPr="00A33939" w:rsidRDefault="00546C95" w:rsidP="001267B5">
      <w:pPr>
        <w:pStyle w:val="Pamatteksts"/>
        <w:ind w:firstLine="0"/>
      </w:pPr>
      <w:r>
        <w:t xml:space="preserve">            </w:t>
      </w:r>
      <w:r w:rsidR="002F307D" w:rsidRPr="00A33939">
        <w:t xml:space="preserve">apraksts, dzimšanas nedēļas diena un nodzīvoto dienu skaits) par lietotāju; </w:t>
      </w:r>
    </w:p>
    <w:p w:rsidR="002F307D" w:rsidRPr="00A33939" w:rsidRDefault="001267B5" w:rsidP="001267B5">
      <w:pPr>
        <w:pStyle w:val="Pamatteksts"/>
        <w:ind w:firstLine="0"/>
      </w:pPr>
      <w:r w:rsidRPr="00A33939">
        <w:t xml:space="preserve">      2</w:t>
      </w:r>
      <w:r w:rsidR="00BB309E" w:rsidRPr="00A33939">
        <w:t>4</w:t>
      </w:r>
      <w:r w:rsidRPr="00A33939">
        <w:t xml:space="preserve">. </w:t>
      </w:r>
      <w:r w:rsidR="00802D99" w:rsidRPr="00A33939">
        <w:t xml:space="preserve">Kļūdas paziņojums par nekorekti norādīto </w:t>
      </w:r>
      <w:r w:rsidR="002F307D" w:rsidRPr="00A33939">
        <w:t>datuma formātu</w:t>
      </w:r>
      <w:r w:rsidR="00802D99" w:rsidRPr="00A33939">
        <w:t>;</w:t>
      </w:r>
    </w:p>
    <w:p w:rsidR="00BB309E" w:rsidRPr="00A33939" w:rsidRDefault="001267B5" w:rsidP="001267B5">
      <w:pPr>
        <w:pStyle w:val="Pamatteksts"/>
        <w:ind w:firstLine="0"/>
      </w:pPr>
      <w:r w:rsidRPr="00A33939">
        <w:t xml:space="preserve">      2</w:t>
      </w:r>
      <w:r w:rsidR="00BB309E" w:rsidRPr="00A33939">
        <w:t>5</w:t>
      </w:r>
      <w:r w:rsidRPr="00A33939">
        <w:t xml:space="preserve">. </w:t>
      </w:r>
      <w:r w:rsidR="00813DEF" w:rsidRPr="00A33939">
        <w:t>Kļūdas paziņojums par nekorekti norādīto gadu;</w:t>
      </w:r>
    </w:p>
    <w:p w:rsidR="00813DEF" w:rsidRPr="00A33939" w:rsidRDefault="001267B5" w:rsidP="001267B5">
      <w:pPr>
        <w:pStyle w:val="Pamatteksts"/>
        <w:ind w:firstLine="0"/>
      </w:pPr>
      <w:r w:rsidRPr="00A33939">
        <w:t xml:space="preserve">      2</w:t>
      </w:r>
      <w:r w:rsidR="000162D3" w:rsidRPr="00A33939">
        <w:t>6</w:t>
      </w:r>
      <w:r w:rsidRPr="00A33939">
        <w:t xml:space="preserve">. </w:t>
      </w:r>
      <w:r w:rsidR="00813DEF" w:rsidRPr="00A33939">
        <w:t>Kļūdas paziņojums par nekorekti norādīto mēnesī;</w:t>
      </w:r>
    </w:p>
    <w:p w:rsidR="000162D3" w:rsidRPr="00A33939" w:rsidRDefault="000162D3" w:rsidP="001267B5">
      <w:pPr>
        <w:pStyle w:val="Pamatteksts"/>
        <w:ind w:firstLine="0"/>
      </w:pPr>
      <w:r w:rsidRPr="00A33939">
        <w:t xml:space="preserve">      27. Dzimšanas datums tiek saglabāts atmiņā;</w:t>
      </w:r>
    </w:p>
    <w:p w:rsidR="00813DEF" w:rsidRPr="00A33939" w:rsidRDefault="001267B5" w:rsidP="001267B5">
      <w:pPr>
        <w:pStyle w:val="Pamatteksts"/>
        <w:ind w:firstLine="0"/>
      </w:pPr>
      <w:r w:rsidRPr="00A33939">
        <w:t xml:space="preserve">      2</w:t>
      </w:r>
      <w:r w:rsidR="000162D3" w:rsidRPr="00A33939">
        <w:t>8</w:t>
      </w:r>
      <w:r w:rsidRPr="00A33939">
        <w:t xml:space="preserve">. </w:t>
      </w:r>
      <w:r w:rsidR="00813DEF" w:rsidRPr="00A33939">
        <w:t>Kļūdas paziņojums par nekorekti noradīto dienu;</w:t>
      </w:r>
    </w:p>
    <w:p w:rsidR="00FC5092" w:rsidRPr="00A33939" w:rsidRDefault="001267B5" w:rsidP="001267B5">
      <w:pPr>
        <w:pStyle w:val="Pamatteksts"/>
        <w:ind w:firstLine="0"/>
      </w:pPr>
      <w:r w:rsidRPr="00A33939">
        <w:lastRenderedPageBreak/>
        <w:t xml:space="preserve">      2</w:t>
      </w:r>
      <w:r w:rsidR="000162D3" w:rsidRPr="00A33939">
        <w:t>9</w:t>
      </w:r>
      <w:r w:rsidRPr="00A33939">
        <w:t xml:space="preserve">. </w:t>
      </w:r>
      <w:r w:rsidR="00DF7200" w:rsidRPr="00A33939">
        <w:t>Dati par lietotāju</w:t>
      </w:r>
      <w:r w:rsidR="00FC5092" w:rsidRPr="00A33939">
        <w:t xml:space="preserve"> tiek saglabāti noradītajā failā;</w:t>
      </w:r>
    </w:p>
    <w:p w:rsidR="0023120B" w:rsidRPr="00A33939" w:rsidRDefault="000162D3" w:rsidP="001267B5">
      <w:pPr>
        <w:pStyle w:val="Pamatteksts"/>
        <w:ind w:firstLine="0"/>
      </w:pPr>
      <w:r w:rsidRPr="00A33939">
        <w:t xml:space="preserve">      30</w:t>
      </w:r>
      <w:r w:rsidR="001267B5" w:rsidRPr="00A33939">
        <w:t xml:space="preserve">. </w:t>
      </w:r>
      <w:r w:rsidR="00546C95">
        <w:t xml:space="preserve">Tiek </w:t>
      </w:r>
      <w:r w:rsidR="00DF627A">
        <w:t>izvadīts kļūdas paziņojums</w:t>
      </w:r>
      <w:r w:rsidR="00546C95">
        <w:t>;</w:t>
      </w:r>
    </w:p>
    <w:p w:rsidR="001267B5" w:rsidRDefault="001267B5" w:rsidP="001267B5">
      <w:pPr>
        <w:pStyle w:val="Pamatteksts"/>
        <w:ind w:left="360" w:firstLine="0"/>
      </w:pPr>
    </w:p>
    <w:p w:rsidR="00265A24" w:rsidRDefault="001267B5" w:rsidP="001267B5">
      <w:pPr>
        <w:pStyle w:val="Pamatteksts"/>
        <w:ind w:firstLine="0"/>
      </w:pPr>
      <w:r>
        <w:rPr>
          <w:b/>
        </w:rPr>
        <w:t>Palīgsekas</w:t>
      </w:r>
      <w:r>
        <w:t>:</w:t>
      </w:r>
    </w:p>
    <w:p w:rsidR="00265A24" w:rsidRPr="00A33939" w:rsidRDefault="00265A24" w:rsidP="001267B5">
      <w:pPr>
        <w:pStyle w:val="Pamatteksts"/>
        <w:numPr>
          <w:ilvl w:val="0"/>
          <w:numId w:val="4"/>
        </w:numPr>
      </w:pPr>
      <w:r w:rsidRPr="00A33939">
        <w:t xml:space="preserve">Ir </w:t>
      </w:r>
      <w:r w:rsidR="003F7354">
        <w:t>noradīts</w:t>
      </w:r>
      <w:r w:rsidRPr="00A33939">
        <w:t xml:space="preserve"> korekts darbības numurs;</w:t>
      </w:r>
    </w:p>
    <w:p w:rsidR="001267B5" w:rsidRPr="00A33939" w:rsidRDefault="00577058" w:rsidP="001267B5">
      <w:pPr>
        <w:pStyle w:val="Pamatteksts"/>
        <w:numPr>
          <w:ilvl w:val="0"/>
          <w:numId w:val="4"/>
        </w:numPr>
      </w:pPr>
      <w:r w:rsidRPr="00A33939">
        <w:t>Datuma formāts ir norādīts korekti</w:t>
      </w:r>
      <w:r w:rsidR="00043BBD" w:rsidRPr="00A33939">
        <w:t>;</w:t>
      </w:r>
    </w:p>
    <w:p w:rsidR="001267B5" w:rsidRPr="00A33939" w:rsidRDefault="00577058" w:rsidP="001267B5">
      <w:pPr>
        <w:pStyle w:val="Pamatteksts"/>
        <w:numPr>
          <w:ilvl w:val="0"/>
          <w:numId w:val="4"/>
        </w:numPr>
      </w:pPr>
      <w:r w:rsidRPr="00A33939">
        <w:t>Gads ir norādīts korekti</w:t>
      </w:r>
      <w:r w:rsidR="00845356" w:rsidRPr="00A33939">
        <w:t>;</w:t>
      </w:r>
    </w:p>
    <w:p w:rsidR="00577058" w:rsidRPr="00A33939" w:rsidRDefault="00577058" w:rsidP="001267B5">
      <w:pPr>
        <w:pStyle w:val="Pamatteksts"/>
        <w:numPr>
          <w:ilvl w:val="0"/>
          <w:numId w:val="4"/>
        </w:numPr>
      </w:pPr>
      <w:r w:rsidRPr="00A33939">
        <w:t>Mēnesis ir norādīts korekti;</w:t>
      </w:r>
    </w:p>
    <w:p w:rsidR="00577058" w:rsidRPr="00A33939" w:rsidRDefault="00577058" w:rsidP="00265A24">
      <w:pPr>
        <w:pStyle w:val="Pamatteksts"/>
        <w:numPr>
          <w:ilvl w:val="0"/>
          <w:numId w:val="4"/>
        </w:numPr>
      </w:pPr>
      <w:r w:rsidRPr="00A33939">
        <w:t>Diena ir norādīta korekti;</w:t>
      </w:r>
    </w:p>
    <w:p w:rsidR="00B81D6B" w:rsidRPr="00A33939" w:rsidRDefault="00B81D6B" w:rsidP="00265A24">
      <w:pPr>
        <w:pStyle w:val="Pamatteksts"/>
        <w:numPr>
          <w:ilvl w:val="0"/>
          <w:numId w:val="4"/>
        </w:numPr>
      </w:pPr>
      <w:r w:rsidRPr="00A33939">
        <w:t>Dzimšanas datums ir noradīts korekti;</w:t>
      </w:r>
    </w:p>
    <w:p w:rsidR="00845356" w:rsidRPr="00A33939" w:rsidRDefault="00845356" w:rsidP="001267B5">
      <w:pPr>
        <w:pStyle w:val="Pamatteksts"/>
        <w:numPr>
          <w:ilvl w:val="0"/>
          <w:numId w:val="4"/>
        </w:numPr>
      </w:pPr>
      <w:r w:rsidRPr="00A33939">
        <w:t xml:space="preserve">Fails var tikt izveidots </w:t>
      </w:r>
      <w:r w:rsidR="005A2354" w:rsidRPr="00A33939">
        <w:t>un dati tajā var tikt saglabāti.</w:t>
      </w:r>
    </w:p>
    <w:p w:rsidR="001267B5" w:rsidRDefault="001267B5" w:rsidP="001267B5">
      <w:pPr>
        <w:pStyle w:val="Pamatteksts"/>
        <w:ind w:left="360" w:firstLine="0"/>
      </w:pPr>
    </w:p>
    <w:p w:rsidR="00546C95" w:rsidRDefault="00546C9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sz w:val="24"/>
        </w:rPr>
        <w:br w:type="page"/>
      </w:r>
    </w:p>
    <w:p w:rsidR="00355EA8" w:rsidRPr="003C4D27" w:rsidRDefault="00355EA8" w:rsidP="003C4D27">
      <w:pPr>
        <w:pStyle w:val="2"/>
        <w:numPr>
          <w:ilvl w:val="1"/>
          <w:numId w:val="3"/>
        </w:numPr>
        <w:rPr>
          <w:sz w:val="24"/>
        </w:rPr>
      </w:pPr>
      <w:bookmarkStart w:id="8" w:name="_Toc231169819"/>
      <w:r w:rsidRPr="003C4D27">
        <w:rPr>
          <w:sz w:val="24"/>
        </w:rPr>
        <w:lastRenderedPageBreak/>
        <w:t>Funkcionālās diagramma</w:t>
      </w:r>
      <w:bookmarkEnd w:id="8"/>
    </w:p>
    <w:p w:rsidR="00546C95" w:rsidRPr="00355EA8" w:rsidRDefault="00355EA8" w:rsidP="008416E8">
      <w:pPr>
        <w:pStyle w:val="Pamatteksts"/>
        <w:ind w:firstLine="720"/>
      </w:pPr>
      <w:r>
        <w:t xml:space="preserve">Balstoties uz definētiem cēloņiem, sekām un palīgsēkām, </w:t>
      </w:r>
      <w:r w:rsidR="00761411">
        <w:t>varam konstruēt funkcionālo diagrammu. Dota diagramma ir paradīta</w:t>
      </w:r>
      <w:r>
        <w:t xml:space="preserve"> 1.1. attēlā.</w:t>
      </w:r>
    </w:p>
    <w:p w:rsidR="00546C95" w:rsidRDefault="008416E8" w:rsidP="00546C95">
      <w:pPr>
        <w:jc w:val="center"/>
      </w:pPr>
      <w:r>
        <w:object w:dxaOrig="9004" w:dyaOrig="9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51.75pt" o:ole="">
            <v:imagedata r:id="rId8" o:title=""/>
          </v:shape>
          <o:OLEObject Type="Embed" ProgID="Visio.Drawing.11" ShapeID="_x0000_i1025" DrawAspect="Content" ObjectID="_1304913151" r:id="rId9"/>
        </w:object>
      </w:r>
      <w:r w:rsidR="003F7354">
        <w:tab/>
      </w:r>
    </w:p>
    <w:p w:rsidR="00546C95" w:rsidRDefault="00546C95" w:rsidP="00546C95">
      <w:pPr>
        <w:pStyle w:val="Attlanosaukums"/>
      </w:pPr>
      <w:bookmarkStart w:id="9" w:name="_Ref166415759"/>
      <w:r>
        <w:t>1.</w:t>
      </w:r>
      <w:fldSimple w:instr=" SEQ attēls \* ARABIC \s 1 ">
        <w:r w:rsidR="00B16A53">
          <w:rPr>
            <w:noProof/>
          </w:rPr>
          <w:t>1</w:t>
        </w:r>
      </w:fldSimple>
      <w:bookmarkEnd w:id="9"/>
      <w:r>
        <w:t>. att. Funkcionālā diagramma</w:t>
      </w:r>
    </w:p>
    <w:p w:rsidR="00075628" w:rsidRDefault="0007562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sz w:val="24"/>
        </w:rPr>
        <w:br w:type="page"/>
      </w:r>
    </w:p>
    <w:p w:rsidR="008354FC" w:rsidRDefault="008354FC" w:rsidP="008354FC">
      <w:pPr>
        <w:pStyle w:val="2"/>
        <w:numPr>
          <w:ilvl w:val="1"/>
          <w:numId w:val="3"/>
        </w:numPr>
        <w:rPr>
          <w:sz w:val="24"/>
        </w:rPr>
      </w:pPr>
      <w:bookmarkStart w:id="10" w:name="_Toc231169820"/>
      <w:r>
        <w:rPr>
          <w:sz w:val="24"/>
        </w:rPr>
        <w:lastRenderedPageBreak/>
        <w:t>Lēmumu tabula</w:t>
      </w:r>
      <w:bookmarkEnd w:id="10"/>
    </w:p>
    <w:p w:rsidR="00075628" w:rsidRDefault="00075628" w:rsidP="00075628">
      <w:pPr>
        <w:pStyle w:val="Pamatteksts"/>
        <w:ind w:firstLine="720"/>
      </w:pPr>
      <w:r>
        <w:t>Pamatojoties uz informāciju, kas tiek dota 1.1.attēlā, izveidosim lēmumu tabula (1.1. tabula).</w:t>
      </w:r>
    </w:p>
    <w:p w:rsidR="00075628" w:rsidRDefault="00075628" w:rsidP="00075628">
      <w:pPr>
        <w:pStyle w:val="Pamatteksts"/>
        <w:ind w:firstLine="720"/>
      </w:pPr>
    </w:p>
    <w:p w:rsidR="00075628" w:rsidRDefault="00075628" w:rsidP="00075628">
      <w:pPr>
        <w:pStyle w:val="Pamatteksts"/>
        <w:ind w:firstLine="720"/>
        <w:jc w:val="right"/>
        <w:rPr>
          <w:sz w:val="20"/>
        </w:rPr>
      </w:pPr>
      <w:r>
        <w:rPr>
          <w:sz w:val="20"/>
        </w:rPr>
        <w:t>1</w:t>
      </w:r>
      <w:r w:rsidRPr="003A7964">
        <w:rPr>
          <w:sz w:val="20"/>
        </w:rPr>
        <w:t>.</w:t>
      </w:r>
      <w:r w:rsidR="00C23EA3" w:rsidRPr="003A7964">
        <w:rPr>
          <w:sz w:val="20"/>
        </w:rPr>
        <w:fldChar w:fldCharType="begin"/>
      </w:r>
      <w:r w:rsidRPr="003A7964">
        <w:rPr>
          <w:sz w:val="20"/>
        </w:rPr>
        <w:instrText xml:space="preserve"> SEQ tabula \* ARABIC \s 1 </w:instrText>
      </w:r>
      <w:r w:rsidR="00C23EA3" w:rsidRPr="003A7964">
        <w:rPr>
          <w:sz w:val="20"/>
        </w:rPr>
        <w:fldChar w:fldCharType="separate"/>
      </w:r>
      <w:r w:rsidR="00B16A53">
        <w:rPr>
          <w:noProof/>
          <w:sz w:val="20"/>
        </w:rPr>
        <w:t>1</w:t>
      </w:r>
      <w:r w:rsidR="00C23EA3" w:rsidRPr="003A7964">
        <w:rPr>
          <w:sz w:val="20"/>
        </w:rPr>
        <w:fldChar w:fldCharType="end"/>
      </w:r>
      <w:r w:rsidRPr="003A7964">
        <w:rPr>
          <w:sz w:val="20"/>
        </w:rPr>
        <w:t>. tabula. Lēmumu tabula</w:t>
      </w:r>
      <w:r>
        <w:rPr>
          <w:sz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9"/>
        <w:gridCol w:w="382"/>
        <w:gridCol w:w="383"/>
        <w:gridCol w:w="383"/>
        <w:gridCol w:w="383"/>
        <w:gridCol w:w="382"/>
        <w:gridCol w:w="383"/>
        <w:gridCol w:w="383"/>
        <w:gridCol w:w="383"/>
        <w:gridCol w:w="382"/>
        <w:gridCol w:w="383"/>
        <w:gridCol w:w="383"/>
        <w:gridCol w:w="421"/>
        <w:gridCol w:w="408"/>
        <w:gridCol w:w="425"/>
        <w:gridCol w:w="425"/>
        <w:gridCol w:w="425"/>
        <w:gridCol w:w="425"/>
        <w:gridCol w:w="425"/>
        <w:gridCol w:w="425"/>
      </w:tblGrid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Cēloņi / Sekas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2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3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4</w:t>
            </w:r>
          </w:p>
        </w:tc>
        <w:tc>
          <w:tcPr>
            <w:tcW w:w="3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5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6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7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8</w:t>
            </w:r>
          </w:p>
        </w:tc>
        <w:tc>
          <w:tcPr>
            <w:tcW w:w="3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9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10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11</w:t>
            </w:r>
          </w:p>
        </w:tc>
        <w:tc>
          <w:tcPr>
            <w:tcW w:w="4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</w:t>
            </w: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2</w:t>
            </w:r>
          </w:p>
        </w:tc>
        <w:tc>
          <w:tcPr>
            <w:tcW w:w="4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13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16"/>
                <w:lang w:val="lv-LV"/>
              </w:rPr>
              <w:t>14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15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16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18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16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lv-LV"/>
              </w:rPr>
              <w:t>19</w:t>
            </w: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3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4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5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6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7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8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9</w:t>
            </w:r>
          </w:p>
        </w:tc>
        <w:tc>
          <w:tcPr>
            <w:tcW w:w="382" w:type="dxa"/>
            <w:tcBorders>
              <w:left w:val="single" w:sz="12" w:space="0" w:color="auto"/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10</w:t>
            </w:r>
          </w:p>
        </w:tc>
        <w:tc>
          <w:tcPr>
            <w:tcW w:w="382" w:type="dxa"/>
            <w:tcBorders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11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12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13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14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15</w:t>
            </w:r>
          </w:p>
        </w:tc>
        <w:tc>
          <w:tcPr>
            <w:tcW w:w="382" w:type="dxa"/>
            <w:tcBorders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16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17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18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19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20</w:t>
            </w:r>
          </w:p>
        </w:tc>
        <w:tc>
          <w:tcPr>
            <w:tcW w:w="3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2" w:space="0" w:color="auto"/>
              <w:bottom w:val="single" w:sz="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0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12" w:space="0" w:color="auto"/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  <w:tcBorders>
              <w:top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4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5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6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7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8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 w:rsidRPr="00075628">
              <w:rPr>
                <w:rFonts w:ascii="Times New Roman" w:hAnsi="Times New Roman" w:cs="Times New Roman"/>
                <w:b/>
                <w:sz w:val="20"/>
                <w:lang w:val="lv-LV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9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  <w:tr w:rsidR="00862CB1" w:rsidRPr="00075628" w:rsidTr="00584CB1">
        <w:trPr>
          <w:jc w:val="center"/>
        </w:trPr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b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lv-LV"/>
              </w:rPr>
              <w:t>30</w:t>
            </w:r>
          </w:p>
        </w:tc>
        <w:tc>
          <w:tcPr>
            <w:tcW w:w="382" w:type="dxa"/>
            <w:tcBorders>
              <w:left w:val="single" w:sz="12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2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383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1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08" w:type="dxa"/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lang w:val="lv-LV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862CB1" w:rsidRPr="00075628" w:rsidRDefault="00862CB1" w:rsidP="00075628">
            <w:pPr>
              <w:spacing w:after="0" w:line="360" w:lineRule="auto"/>
              <w:rPr>
                <w:rFonts w:ascii="Times New Roman" w:hAnsi="Times New Roman" w:cs="Times New Roman"/>
                <w:sz w:val="20"/>
                <w:lang w:val="lv-LV"/>
              </w:rPr>
            </w:pPr>
          </w:p>
        </w:tc>
      </w:tr>
    </w:tbl>
    <w:p w:rsidR="00903630" w:rsidRDefault="00903630" w:rsidP="00862CB1">
      <w:pPr>
        <w:pStyle w:val="Pamatteksts"/>
        <w:ind w:firstLine="720"/>
        <w:jc w:val="center"/>
      </w:pPr>
      <w:r w:rsidRPr="00075628">
        <w:br w:type="page"/>
      </w:r>
    </w:p>
    <w:p w:rsidR="00903630" w:rsidRPr="00E04720" w:rsidRDefault="00903630" w:rsidP="008354FC">
      <w:pPr>
        <w:pStyle w:val="1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auto"/>
          <w:lang w:val="lv-LV"/>
        </w:rPr>
      </w:pPr>
      <w:bookmarkStart w:id="11" w:name="_Toc231169821"/>
      <w:r>
        <w:rPr>
          <w:rFonts w:ascii="Times New Roman" w:eastAsia="Times New Roman" w:hAnsi="Times New Roman" w:cs="Times New Roman"/>
          <w:color w:val="auto"/>
          <w:lang w:val="lv-LV"/>
        </w:rPr>
        <w:lastRenderedPageBreak/>
        <w:t>Baltas</w:t>
      </w:r>
      <w:r w:rsidRPr="00E04720">
        <w:rPr>
          <w:rFonts w:ascii="Times New Roman" w:eastAsia="Times New Roman" w:hAnsi="Times New Roman" w:cs="Times New Roman"/>
          <w:color w:val="auto"/>
          <w:lang w:val="lv-LV"/>
        </w:rPr>
        <w:t xml:space="preserve"> kastes metode</w:t>
      </w:r>
      <w:bookmarkEnd w:id="11"/>
    </w:p>
    <w:p w:rsidR="00E04720" w:rsidRDefault="00E04720" w:rsidP="00E04720">
      <w:pPr>
        <w:pStyle w:val="Pamatteksts"/>
        <w:ind w:firstLine="0"/>
      </w:pPr>
    </w:p>
    <w:p w:rsidR="00903630" w:rsidRDefault="00903630" w:rsidP="00903630">
      <w:pPr>
        <w:pStyle w:val="Pamatteksts"/>
        <w:ind w:firstLine="720"/>
      </w:pPr>
      <w:r>
        <w:t xml:space="preserve">Baltās kastes metode paredz testu izstrādi, pamatojoties uz programmas struktūru un iekšējo kodu. Funkcijas </w:t>
      </w:r>
      <w:r w:rsidR="00F750C9">
        <w:t>T</w:t>
      </w:r>
      <w:r w:rsidR="006015F8">
        <w:t>o</w:t>
      </w:r>
      <w:r w:rsidR="00F750C9">
        <w:t>File</w:t>
      </w:r>
      <w:r>
        <w:t xml:space="preserve"> pirmteksts ir atspoguļots 2.1. attēlā. Funkcija </w:t>
      </w:r>
      <w:r w:rsidR="00F750C9">
        <w:t>ToFile</w:t>
      </w:r>
      <w:r>
        <w:t xml:space="preserve"> </w:t>
      </w:r>
      <w:r w:rsidR="00F750C9">
        <w:t>veic informācijas par lietotāju saglabāšanu noradītāja failā</w:t>
      </w:r>
      <w:r>
        <w:t xml:space="preserve">.  </w:t>
      </w:r>
    </w:p>
    <w:p w:rsidR="00903630" w:rsidRDefault="00903630" w:rsidP="00903630">
      <w:pPr>
        <w:pStyle w:val="Pamatteksts"/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/>
      </w:tblPr>
      <w:tblGrid>
        <w:gridCol w:w="648"/>
        <w:gridCol w:w="7874"/>
      </w:tblGrid>
      <w:tr w:rsidR="00903630" w:rsidTr="00903630">
        <w:trPr>
          <w:jc w:val="center"/>
        </w:trPr>
        <w:tc>
          <w:tcPr>
            <w:tcW w:w="648" w:type="dxa"/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01</w:t>
            </w:r>
          </w:p>
        </w:tc>
        <w:tc>
          <w:tcPr>
            <w:tcW w:w="7874" w:type="dxa"/>
            <w:shd w:val="clear" w:color="auto" w:fill="E6E6E6"/>
          </w:tcPr>
          <w:p w:rsidR="00903630" w:rsidRPr="00BC0562" w:rsidRDefault="00243C1E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ToFile(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ZvNum,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DienSk,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NedD)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02</w:t>
            </w:r>
          </w:p>
        </w:tc>
        <w:tc>
          <w:tcPr>
            <w:tcW w:w="7874" w:type="dxa"/>
          </w:tcPr>
          <w:p w:rsidR="00903630" w:rsidRPr="00BC0562" w:rsidRDefault="00243C1E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{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03</w:t>
            </w:r>
          </w:p>
        </w:tc>
        <w:tc>
          <w:tcPr>
            <w:tcW w:w="7874" w:type="dxa"/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243C1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="00243C1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gad;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04</w:t>
            </w:r>
          </w:p>
        </w:tc>
        <w:tc>
          <w:tcPr>
            <w:tcW w:w="7874" w:type="dxa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243C1E">
              <w:rPr>
                <w:rFonts w:ascii="Courier New" w:hAnsi="Courier New" w:cs="Courier New"/>
                <w:noProof/>
                <w:sz w:val="20"/>
                <w:szCs w:val="20"/>
              </w:rPr>
              <w:t>FILE* out;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05</w:t>
            </w:r>
          </w:p>
        </w:tc>
        <w:tc>
          <w:tcPr>
            <w:tcW w:w="7874" w:type="dxa"/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243C1E">
              <w:rPr>
                <w:rFonts w:ascii="Courier New" w:hAnsi="Courier New" w:cs="Courier New"/>
                <w:noProof/>
                <w:sz w:val="20"/>
                <w:szCs w:val="20"/>
              </w:rPr>
              <w:t>printf(</w:t>
            </w:r>
            <w:r w:rsidR="00243C1E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"\nIevadiet faila nosaukumu: "</w:t>
            </w:r>
            <w:r w:rsidR="00243C1E">
              <w:rPr>
                <w:rFonts w:ascii="Courier New" w:hAnsi="Courier New" w:cs="Courier New"/>
                <w:noProof/>
                <w:sz w:val="20"/>
                <w:szCs w:val="20"/>
              </w:rPr>
              <w:t>);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06</w:t>
            </w:r>
          </w:p>
        </w:tc>
        <w:tc>
          <w:tcPr>
            <w:tcW w:w="7874" w:type="dxa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243C1E">
              <w:rPr>
                <w:rFonts w:ascii="Courier New" w:hAnsi="Courier New" w:cs="Courier New"/>
                <w:noProof/>
                <w:sz w:val="20"/>
                <w:szCs w:val="20"/>
              </w:rPr>
              <w:t>scanf(</w:t>
            </w:r>
            <w:r w:rsidR="00243C1E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"%s"</w:t>
            </w:r>
            <w:r w:rsidR="00243C1E">
              <w:rPr>
                <w:rFonts w:ascii="Courier New" w:hAnsi="Courier New" w:cs="Courier New"/>
                <w:noProof/>
                <w:sz w:val="20"/>
                <w:szCs w:val="20"/>
              </w:rPr>
              <w:t>,fname);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tcBorders>
              <w:bottom w:val="nil"/>
            </w:tcBorders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07</w:t>
            </w:r>
          </w:p>
        </w:tc>
        <w:tc>
          <w:tcPr>
            <w:tcW w:w="7874" w:type="dxa"/>
            <w:tcBorders>
              <w:bottom w:val="nil"/>
            </w:tcBorders>
            <w:shd w:val="clear" w:color="auto" w:fill="E6E6E6"/>
          </w:tcPr>
          <w:p w:rsidR="00903630" w:rsidRPr="00BC0562" w:rsidRDefault="00903630" w:rsidP="0030627E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30627E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 w:rsidR="0030627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(fname == </w:t>
            </w:r>
            <w:r w:rsidR="0030627E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""</w:t>
            </w:r>
            <w:r w:rsidR="0030627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|| ((out = fopen(fname,</w:t>
            </w:r>
            <w:r w:rsidR="0030627E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"a"</w:t>
            </w:r>
            <w:r w:rsidR="0030627E">
              <w:rPr>
                <w:rFonts w:ascii="Courier New" w:hAnsi="Courier New" w:cs="Courier New"/>
                <w:noProof/>
                <w:sz w:val="20"/>
                <w:szCs w:val="20"/>
              </w:rPr>
              <w:t>))==NULL))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08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FFFFFF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3B6E8D">
              <w:rPr>
                <w:rFonts w:ascii="Courier New" w:hAnsi="Courier New" w:cs="Courier New"/>
                <w:noProof/>
                <w:color w:val="0000FF"/>
                <w:sz w:val="20"/>
              </w:rPr>
              <w:t>{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09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3B6E8D">
              <w:rPr>
                <w:rFonts w:ascii="Courier New" w:hAnsi="Courier New" w:cs="Courier New"/>
                <w:noProof/>
                <w:sz w:val="20"/>
              </w:rPr>
              <w:t xml:space="preserve">     </w:t>
            </w:r>
            <w:r w:rsidR="003B6E8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fprintf(stderr, </w:t>
            </w:r>
            <w:r w:rsidR="003B6E8D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"Nevar atveert failu %s.\n"</w:t>
            </w:r>
            <w:r w:rsidR="003B6E8D">
              <w:rPr>
                <w:rFonts w:ascii="Courier New" w:hAnsi="Courier New" w:cs="Courier New"/>
                <w:noProof/>
                <w:sz w:val="20"/>
                <w:szCs w:val="20"/>
              </w:rPr>
              <w:t>,fname);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10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FFFFFF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3B6E8D">
              <w:rPr>
                <w:rFonts w:ascii="Courier New" w:hAnsi="Courier New" w:cs="Courier New"/>
                <w:noProof/>
                <w:sz w:val="20"/>
              </w:rPr>
              <w:t xml:space="preserve">     </w:t>
            </w:r>
            <w:r w:rsidR="003B6E8D">
              <w:rPr>
                <w:rFonts w:ascii="Courier New" w:hAnsi="Courier New" w:cs="Courier New"/>
                <w:noProof/>
                <w:sz w:val="20"/>
                <w:szCs w:val="20"/>
              </w:rPr>
              <w:t>exit(1);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11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3B6E8D">
              <w:rPr>
                <w:rFonts w:ascii="Courier New" w:hAnsi="Courier New" w:cs="Courier New"/>
                <w:noProof/>
                <w:sz w:val="20"/>
              </w:rPr>
              <w:t>}</w:t>
            </w:r>
          </w:p>
        </w:tc>
      </w:tr>
      <w:tr w:rsidR="00903630" w:rsidTr="00903630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12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FFFFFF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ab/>
            </w:r>
            <w:r w:rsidR="003B6E8D">
              <w:rPr>
                <w:rFonts w:ascii="Courier New" w:hAnsi="Courier New" w:cs="Courier New"/>
                <w:noProof/>
                <w:sz w:val="20"/>
                <w:szCs w:val="20"/>
              </w:rPr>
              <w:t>fprintf(out,</w:t>
            </w:r>
            <w:r w:rsidR="003B6E8D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"Zodiaka zvigznaajs: %s\n"</w:t>
            </w:r>
            <w:r w:rsidR="003B6E8D">
              <w:rPr>
                <w:rFonts w:ascii="Courier New" w:hAnsi="Courier New" w:cs="Courier New"/>
                <w:noProof/>
                <w:sz w:val="20"/>
                <w:szCs w:val="20"/>
              </w:rPr>
              <w:t>,Zv[ZvNum-1]);</w:t>
            </w:r>
          </w:p>
        </w:tc>
      </w:tr>
      <w:tr w:rsidR="00903630" w:rsidTr="003B6E8D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903630" w:rsidRPr="00BC0562" w:rsidRDefault="00903630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 w:rsidRPr="00BC0562">
              <w:rPr>
                <w:rFonts w:ascii="Courier New" w:hAnsi="Courier New" w:cs="Courier New"/>
                <w:noProof/>
                <w:sz w:val="20"/>
              </w:rPr>
              <w:t>13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E6E6E6"/>
          </w:tcPr>
          <w:p w:rsidR="00903630" w:rsidRDefault="003B6E8D" w:rsidP="006015F8">
            <w:pPr>
              <w:spacing w:after="0" w:line="360" w:lineRule="auto"/>
            </w:pPr>
            <w:r>
              <w:t xml:space="preserve">      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fprintf(out,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"Nodziivotas jau %d dienas\n"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,DienSk);</w:t>
            </w:r>
          </w:p>
        </w:tc>
      </w:tr>
      <w:tr w:rsidR="003B6E8D" w:rsidTr="003B6E8D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3B6E8D" w:rsidRPr="00BC0562" w:rsidRDefault="003B6E8D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14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auto"/>
          </w:tcPr>
          <w:p w:rsidR="003B6E8D" w:rsidRPr="003B6E8D" w:rsidRDefault="003B6E8D" w:rsidP="006015F8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fprintf(out,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"Dzimshanas nedeeljas diena: %s\n"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 Diena[NedD-1]);</w:t>
            </w:r>
          </w:p>
        </w:tc>
      </w:tr>
      <w:tr w:rsidR="003B6E8D" w:rsidTr="003B6E8D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E6E6E6"/>
          </w:tcPr>
          <w:p w:rsidR="003B6E8D" w:rsidRDefault="003B6E8D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15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E6E6E6"/>
          </w:tcPr>
          <w:p w:rsidR="003B6E8D" w:rsidRDefault="003B6E8D" w:rsidP="006015F8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fprintf(out,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"%s"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,kin[gad+1]);</w:t>
            </w:r>
          </w:p>
        </w:tc>
      </w:tr>
      <w:tr w:rsidR="003B6E8D" w:rsidTr="003B6E8D">
        <w:trPr>
          <w:jc w:val="center"/>
        </w:trPr>
        <w:tc>
          <w:tcPr>
            <w:tcW w:w="648" w:type="dxa"/>
            <w:tcBorders>
              <w:top w:val="nil"/>
              <w:bottom w:val="nil"/>
            </w:tcBorders>
            <w:shd w:val="clear" w:color="auto" w:fill="auto"/>
          </w:tcPr>
          <w:p w:rsidR="003B6E8D" w:rsidRDefault="003B6E8D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16</w:t>
            </w:r>
          </w:p>
        </w:tc>
        <w:tc>
          <w:tcPr>
            <w:tcW w:w="7874" w:type="dxa"/>
            <w:tcBorders>
              <w:top w:val="nil"/>
              <w:bottom w:val="nil"/>
            </w:tcBorders>
            <w:shd w:val="clear" w:color="auto" w:fill="auto"/>
          </w:tcPr>
          <w:p w:rsidR="003B6E8D" w:rsidRDefault="003B6E8D" w:rsidP="006015F8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fclose(out);</w:t>
            </w:r>
          </w:p>
        </w:tc>
      </w:tr>
      <w:tr w:rsidR="003B6E8D" w:rsidTr="00903630">
        <w:trPr>
          <w:jc w:val="center"/>
        </w:trPr>
        <w:tc>
          <w:tcPr>
            <w:tcW w:w="64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3B6E8D" w:rsidRDefault="003B6E8D" w:rsidP="006015F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ourier New" w:hAnsi="Courier New" w:cs="Courier New"/>
                <w:noProof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17</w:t>
            </w:r>
          </w:p>
        </w:tc>
        <w:tc>
          <w:tcPr>
            <w:tcW w:w="7874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3B6E8D" w:rsidRDefault="003B6E8D" w:rsidP="006015F8">
            <w:pPr>
              <w:spacing w:after="0"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903630" w:rsidRPr="003B6E8D" w:rsidRDefault="00903630" w:rsidP="00903630">
      <w:pPr>
        <w:pStyle w:val="Pamatteksts"/>
        <w:ind w:firstLine="0"/>
        <w:rPr>
          <w:lang w:val="en-US"/>
        </w:rPr>
      </w:pPr>
    </w:p>
    <w:p w:rsidR="006015F8" w:rsidRDefault="006015F8" w:rsidP="006015F8">
      <w:pPr>
        <w:pStyle w:val="Attlanosaukums"/>
        <w:spacing w:before="0"/>
      </w:pPr>
      <w:r>
        <w:t>2.</w:t>
      </w:r>
      <w:fldSimple w:instr=" SEQ attēls \* ARABIC \s 1 ">
        <w:r w:rsidR="00B16A53">
          <w:rPr>
            <w:noProof/>
          </w:rPr>
          <w:t>1</w:t>
        </w:r>
      </w:fldSimple>
      <w:r>
        <w:t>. att. Funkcijas pirmteksts</w:t>
      </w:r>
    </w:p>
    <w:p w:rsidR="006015F8" w:rsidRDefault="006015F8" w:rsidP="006015F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015F8">
        <w:rPr>
          <w:rFonts w:ascii="Times New Roman" w:hAnsi="Times New Roman" w:cs="Times New Roman"/>
          <w:sz w:val="24"/>
          <w:szCs w:val="24"/>
          <w:lang w:val="lv-LV"/>
        </w:rPr>
        <w:t>Izmantojot 2.1. attēlā atspoguļot</w:t>
      </w:r>
      <w:r>
        <w:rPr>
          <w:rFonts w:ascii="Times New Roman" w:hAnsi="Times New Roman" w:cs="Times New Roman"/>
          <w:sz w:val="24"/>
          <w:szCs w:val="24"/>
          <w:lang w:val="lv-LV"/>
        </w:rPr>
        <w:t>o pirmtekstu</w:t>
      </w:r>
      <w:r w:rsidRPr="006015F8">
        <w:rPr>
          <w:rFonts w:ascii="Times New Roman" w:hAnsi="Times New Roman" w:cs="Times New Roman"/>
          <w:sz w:val="24"/>
          <w:szCs w:val="24"/>
          <w:lang w:val="lv-LV"/>
        </w:rPr>
        <w:t xml:space="preserve"> definēsim </w:t>
      </w:r>
      <w:r>
        <w:rPr>
          <w:rFonts w:ascii="Times New Roman" w:hAnsi="Times New Roman" w:cs="Times New Roman"/>
          <w:sz w:val="24"/>
          <w:szCs w:val="24"/>
          <w:lang w:val="lv-LV"/>
        </w:rPr>
        <w:t>funkcijas</w:t>
      </w:r>
      <w:r w:rsidRPr="006015F8">
        <w:rPr>
          <w:rFonts w:ascii="Times New Roman" w:hAnsi="Times New Roman" w:cs="Times New Roman"/>
          <w:sz w:val="24"/>
          <w:szCs w:val="24"/>
          <w:lang w:val="lv-LV"/>
        </w:rPr>
        <w:t xml:space="preserve"> pārējas, kuras tiks izmantotas funkcijas testēšanai.</w:t>
      </w:r>
    </w:p>
    <w:p w:rsidR="006015F8" w:rsidRPr="00E76BDA" w:rsidRDefault="00E76BDA" w:rsidP="00E76BDA">
      <w:pPr>
        <w:pStyle w:val="Tabulasteksts"/>
        <w:spacing w:line="360" w:lineRule="auto"/>
        <w:rPr>
          <w:sz w:val="20"/>
        </w:rPr>
      </w:pPr>
      <w:r>
        <w:rPr>
          <w:sz w:val="20"/>
        </w:rPr>
        <w:t>2</w:t>
      </w:r>
      <w:r w:rsidR="006015F8" w:rsidRPr="003A7964">
        <w:rPr>
          <w:sz w:val="20"/>
        </w:rPr>
        <w:t>.</w:t>
      </w:r>
      <w:r w:rsidR="00C23EA3" w:rsidRPr="003A7964">
        <w:rPr>
          <w:sz w:val="20"/>
        </w:rPr>
        <w:fldChar w:fldCharType="begin"/>
      </w:r>
      <w:r w:rsidR="006015F8" w:rsidRPr="003A7964">
        <w:rPr>
          <w:sz w:val="20"/>
        </w:rPr>
        <w:instrText xml:space="preserve"> SEQ tabula \* ARABIC \s 1 </w:instrText>
      </w:r>
      <w:r w:rsidR="00C23EA3" w:rsidRPr="003A7964">
        <w:rPr>
          <w:sz w:val="20"/>
        </w:rPr>
        <w:fldChar w:fldCharType="separate"/>
      </w:r>
      <w:r w:rsidR="00B16A53">
        <w:rPr>
          <w:noProof/>
          <w:sz w:val="20"/>
        </w:rPr>
        <w:t>1</w:t>
      </w:r>
      <w:r w:rsidR="00C23EA3" w:rsidRPr="003A7964">
        <w:rPr>
          <w:sz w:val="20"/>
        </w:rPr>
        <w:fldChar w:fldCharType="end"/>
      </w:r>
      <w:r w:rsidR="006015F8" w:rsidRPr="003A7964">
        <w:rPr>
          <w:sz w:val="20"/>
        </w:rPr>
        <w:t xml:space="preserve">. tabula. </w:t>
      </w:r>
      <w:r w:rsidR="006015F8">
        <w:rPr>
          <w:sz w:val="20"/>
        </w:rPr>
        <w:t>Funkcijas pārējas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5"/>
        <w:gridCol w:w="6837"/>
      </w:tblGrid>
      <w:tr w:rsidR="006015F8" w:rsidTr="00E76BDA">
        <w:trPr>
          <w:jc w:val="center"/>
        </w:trPr>
        <w:tc>
          <w:tcPr>
            <w:tcW w:w="1685" w:type="dxa"/>
            <w:shd w:val="clear" w:color="auto" w:fill="D9D9D9"/>
          </w:tcPr>
          <w:p w:rsidR="006015F8" w:rsidRPr="00E76BDA" w:rsidRDefault="006015F8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Grafa virsotne</w:t>
            </w:r>
          </w:p>
        </w:tc>
        <w:tc>
          <w:tcPr>
            <w:tcW w:w="6837" w:type="dxa"/>
            <w:shd w:val="clear" w:color="auto" w:fill="D9D9D9"/>
          </w:tcPr>
          <w:p w:rsidR="006015F8" w:rsidRPr="00E76BDA" w:rsidRDefault="006015F8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Koda rindas</w:t>
            </w:r>
          </w:p>
        </w:tc>
      </w:tr>
      <w:tr w:rsidR="006015F8" w:rsidTr="00E76BDA">
        <w:trPr>
          <w:jc w:val="center"/>
        </w:trPr>
        <w:tc>
          <w:tcPr>
            <w:tcW w:w="1685" w:type="dxa"/>
            <w:shd w:val="clear" w:color="auto" w:fill="D9D9D9"/>
          </w:tcPr>
          <w:p w:rsidR="006015F8" w:rsidRPr="00E76BDA" w:rsidRDefault="006015F8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6837" w:type="dxa"/>
          </w:tcPr>
          <w:p w:rsidR="006015F8" w:rsidRPr="00E76BDA" w:rsidRDefault="00E76BDA" w:rsidP="00E76B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1 - 6</w:t>
            </w:r>
          </w:p>
        </w:tc>
      </w:tr>
      <w:tr w:rsidR="006015F8" w:rsidTr="00E76BDA">
        <w:trPr>
          <w:jc w:val="center"/>
        </w:trPr>
        <w:tc>
          <w:tcPr>
            <w:tcW w:w="1685" w:type="dxa"/>
            <w:shd w:val="clear" w:color="auto" w:fill="D9D9D9"/>
          </w:tcPr>
          <w:p w:rsidR="006015F8" w:rsidRPr="00E76BDA" w:rsidRDefault="006015F8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E76BDA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</w:t>
            </w:r>
          </w:p>
        </w:tc>
        <w:tc>
          <w:tcPr>
            <w:tcW w:w="6837" w:type="dxa"/>
          </w:tcPr>
          <w:p w:rsidR="006015F8" w:rsidRPr="00E76BDA" w:rsidRDefault="00E76BDA" w:rsidP="00E76B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7</w:t>
            </w:r>
            <w:r w:rsidR="0030627E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(fname == ” ”)</w:t>
            </w:r>
          </w:p>
        </w:tc>
      </w:tr>
      <w:tr w:rsidR="0030627E" w:rsidTr="00E76BDA">
        <w:trPr>
          <w:jc w:val="center"/>
        </w:trPr>
        <w:tc>
          <w:tcPr>
            <w:tcW w:w="1685" w:type="dxa"/>
            <w:shd w:val="clear" w:color="auto" w:fill="D9D9D9"/>
          </w:tcPr>
          <w:p w:rsidR="0030627E" w:rsidRPr="00E76BDA" w:rsidRDefault="0030627E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3</w:t>
            </w:r>
          </w:p>
        </w:tc>
        <w:tc>
          <w:tcPr>
            <w:tcW w:w="6837" w:type="dxa"/>
          </w:tcPr>
          <w:p w:rsidR="0030627E" w:rsidRDefault="0030627E" w:rsidP="00E76B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7 ((out = fopen(fname, ”a”)) == NULL)</w:t>
            </w:r>
          </w:p>
        </w:tc>
      </w:tr>
      <w:tr w:rsidR="006015F8" w:rsidTr="00E76BDA">
        <w:trPr>
          <w:jc w:val="center"/>
        </w:trPr>
        <w:tc>
          <w:tcPr>
            <w:tcW w:w="1685" w:type="dxa"/>
            <w:shd w:val="clear" w:color="auto" w:fill="D9D9D9"/>
          </w:tcPr>
          <w:p w:rsidR="006015F8" w:rsidRPr="00E76BDA" w:rsidRDefault="0030627E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4</w:t>
            </w:r>
          </w:p>
        </w:tc>
        <w:tc>
          <w:tcPr>
            <w:tcW w:w="6837" w:type="dxa"/>
          </w:tcPr>
          <w:p w:rsidR="006015F8" w:rsidRPr="00E76BDA" w:rsidRDefault="00E76BDA" w:rsidP="00E76B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8 - 11</w:t>
            </w:r>
          </w:p>
        </w:tc>
      </w:tr>
      <w:tr w:rsidR="006015F8" w:rsidTr="00E76BDA">
        <w:trPr>
          <w:jc w:val="center"/>
        </w:trPr>
        <w:tc>
          <w:tcPr>
            <w:tcW w:w="1685" w:type="dxa"/>
            <w:shd w:val="clear" w:color="auto" w:fill="D9D9D9"/>
          </w:tcPr>
          <w:p w:rsidR="006015F8" w:rsidRPr="00E76BDA" w:rsidRDefault="0030627E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5</w:t>
            </w:r>
          </w:p>
        </w:tc>
        <w:tc>
          <w:tcPr>
            <w:tcW w:w="6837" w:type="dxa"/>
          </w:tcPr>
          <w:p w:rsidR="006015F8" w:rsidRPr="00E76BDA" w:rsidRDefault="00E76BDA" w:rsidP="00E76B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12 - 16</w:t>
            </w:r>
          </w:p>
        </w:tc>
      </w:tr>
      <w:tr w:rsidR="006015F8" w:rsidTr="00E76BDA">
        <w:trPr>
          <w:jc w:val="center"/>
        </w:trPr>
        <w:tc>
          <w:tcPr>
            <w:tcW w:w="1685" w:type="dxa"/>
            <w:shd w:val="clear" w:color="auto" w:fill="D9D9D9"/>
          </w:tcPr>
          <w:p w:rsidR="006015F8" w:rsidRPr="00E76BDA" w:rsidRDefault="0030627E" w:rsidP="00E76BD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lastRenderedPageBreak/>
              <w:t>6</w:t>
            </w:r>
          </w:p>
        </w:tc>
        <w:tc>
          <w:tcPr>
            <w:tcW w:w="6837" w:type="dxa"/>
          </w:tcPr>
          <w:p w:rsidR="006015F8" w:rsidRPr="00E76BDA" w:rsidRDefault="00E76BDA" w:rsidP="00E76BD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17</w:t>
            </w:r>
          </w:p>
        </w:tc>
      </w:tr>
    </w:tbl>
    <w:p w:rsidR="0030627E" w:rsidRDefault="0030627E" w:rsidP="00E76BDA">
      <w:pPr>
        <w:pStyle w:val="Pamatteksts"/>
        <w:ind w:firstLine="720"/>
      </w:pPr>
    </w:p>
    <w:p w:rsidR="00E237B6" w:rsidRDefault="00E76BDA" w:rsidP="00E76BDA">
      <w:pPr>
        <w:pStyle w:val="Pamatteksts"/>
        <w:ind w:firstLine="720"/>
      </w:pPr>
      <w:r>
        <w:t>Pamatojoties uz 2.1. tabulas datiem, konstruēsim grafu, kurš ir redzams 2.2. attēlā.</w:t>
      </w:r>
      <w:r w:rsidR="002A0C92">
        <w:t xml:space="preserve"> Kā arī noteiksim iespējamos maršrutus un grafa ciklomatisko sarežģītību. </w:t>
      </w:r>
    </w:p>
    <w:p w:rsidR="00EE5106" w:rsidRDefault="00EE5106" w:rsidP="00E76BDA">
      <w:pPr>
        <w:pStyle w:val="Pamatteksts"/>
        <w:ind w:firstLine="720"/>
      </w:pPr>
    </w:p>
    <w:p w:rsidR="00903630" w:rsidRDefault="00B95EEE" w:rsidP="00B95EEE">
      <w:pPr>
        <w:pStyle w:val="Pamatteksts"/>
        <w:ind w:left="142" w:firstLine="0"/>
        <w:jc w:val="center"/>
      </w:pPr>
      <w:r>
        <w:object w:dxaOrig="5347" w:dyaOrig="7785">
          <v:shape id="_x0000_i1026" type="#_x0000_t75" style="width:153pt;height:221.25pt" o:ole="">
            <v:imagedata r:id="rId10" o:title=""/>
          </v:shape>
          <o:OLEObject Type="Embed" ProgID="Visio.Drawing.11" ShapeID="_x0000_i1026" DrawAspect="Content" ObjectID="_1304913152" r:id="rId11"/>
        </w:object>
      </w:r>
    </w:p>
    <w:p w:rsidR="00B95EEE" w:rsidRDefault="00B95EEE" w:rsidP="00EE5106">
      <w:pPr>
        <w:pStyle w:val="Pamatteksts"/>
        <w:ind w:firstLine="0"/>
        <w:jc w:val="center"/>
      </w:pPr>
    </w:p>
    <w:p w:rsidR="00EE5106" w:rsidRDefault="00EE5106" w:rsidP="00EE5106">
      <w:pPr>
        <w:pStyle w:val="Pamatteksts"/>
        <w:ind w:firstLine="0"/>
        <w:jc w:val="center"/>
      </w:pPr>
      <w:r>
        <w:t>2.2. att. Funkcijas grafs.</w:t>
      </w:r>
    </w:p>
    <w:p w:rsidR="00EE5106" w:rsidRDefault="00EE5106" w:rsidP="00EE5106">
      <w:pPr>
        <w:pStyle w:val="Pamatteksts"/>
        <w:ind w:firstLine="0"/>
        <w:jc w:val="center"/>
      </w:pPr>
    </w:p>
    <w:p w:rsidR="002A0C92" w:rsidRDefault="002A0C92" w:rsidP="002A0C92">
      <w:pPr>
        <w:pStyle w:val="Pamatteksts"/>
        <w:ind w:firstLine="720"/>
        <w:jc w:val="left"/>
      </w:pPr>
      <w:r w:rsidRPr="00C81DA5">
        <w:t>Maršruti:</w:t>
      </w:r>
    </w:p>
    <w:p w:rsidR="002A0C92" w:rsidRDefault="002A0C92" w:rsidP="002A0C92">
      <w:pPr>
        <w:pStyle w:val="Pamatteksts"/>
        <w:numPr>
          <w:ilvl w:val="0"/>
          <w:numId w:val="13"/>
        </w:numPr>
        <w:jc w:val="left"/>
      </w:pPr>
      <w:r>
        <w:t>1 – 2 – 3 – 5</w:t>
      </w:r>
      <w:r w:rsidR="00B95EEE">
        <w:t xml:space="preserve"> – 6</w:t>
      </w:r>
      <w:r w:rsidR="00193828">
        <w:t>,</w:t>
      </w:r>
    </w:p>
    <w:p w:rsidR="002A0C92" w:rsidRPr="00C81DA5" w:rsidRDefault="002A0C92" w:rsidP="002A0C92">
      <w:pPr>
        <w:pStyle w:val="Pamatteksts"/>
        <w:numPr>
          <w:ilvl w:val="0"/>
          <w:numId w:val="13"/>
        </w:numPr>
        <w:jc w:val="left"/>
      </w:pPr>
      <w:r>
        <w:t xml:space="preserve">1 – 2 – </w:t>
      </w:r>
      <w:r w:rsidR="00B95EEE">
        <w:t xml:space="preserve">3 – </w:t>
      </w:r>
      <w:r>
        <w:t xml:space="preserve">4 – </w:t>
      </w:r>
      <w:r w:rsidR="00B95EEE">
        <w:t>6.</w:t>
      </w:r>
    </w:p>
    <w:p w:rsidR="00EE5106" w:rsidRDefault="00EE5106" w:rsidP="00EE5106">
      <w:pPr>
        <w:pStyle w:val="Pamatteksts"/>
        <w:ind w:firstLine="0"/>
        <w:jc w:val="left"/>
      </w:pPr>
    </w:p>
    <w:p w:rsidR="002A0C92" w:rsidRDefault="002A0C92" w:rsidP="002A0C92">
      <w:pPr>
        <w:pStyle w:val="Pamatteksts"/>
        <w:ind w:left="720" w:firstLine="0"/>
        <w:jc w:val="left"/>
      </w:pPr>
      <w:r>
        <w:t xml:space="preserve">Grafa ciklomatiskā sarežģītība pēc formulas C = L </w:t>
      </w:r>
      <w:r w:rsidR="008029C2">
        <w:t>–</w:t>
      </w:r>
      <w:r>
        <w:t xml:space="preserve"> V</w:t>
      </w:r>
      <w:r w:rsidR="008029C2">
        <w:t xml:space="preserve"> + 1</w:t>
      </w:r>
      <w:r>
        <w:t>:</w:t>
      </w:r>
    </w:p>
    <w:p w:rsidR="002A0C92" w:rsidRDefault="002A0C92" w:rsidP="002A0C92">
      <w:pPr>
        <w:pStyle w:val="Pamatteksts"/>
        <w:numPr>
          <w:ilvl w:val="0"/>
          <w:numId w:val="15"/>
        </w:numPr>
        <w:jc w:val="left"/>
      </w:pPr>
      <w:r>
        <w:t xml:space="preserve">L = </w:t>
      </w:r>
      <w:r w:rsidR="00B95EEE">
        <w:t>7</w:t>
      </w:r>
      <w:r>
        <w:t>,</w:t>
      </w:r>
    </w:p>
    <w:p w:rsidR="002A0C92" w:rsidRDefault="002A0C92" w:rsidP="002A0C92">
      <w:pPr>
        <w:pStyle w:val="Pamatteksts"/>
        <w:numPr>
          <w:ilvl w:val="0"/>
          <w:numId w:val="15"/>
        </w:numPr>
        <w:jc w:val="left"/>
      </w:pPr>
      <w:r>
        <w:t xml:space="preserve">V = </w:t>
      </w:r>
      <w:r w:rsidR="00B95EEE">
        <w:t>6</w:t>
      </w:r>
      <w:r w:rsidR="00193828">
        <w:t>,</w:t>
      </w:r>
    </w:p>
    <w:p w:rsidR="008029C2" w:rsidRDefault="008029C2" w:rsidP="002A0C92">
      <w:pPr>
        <w:pStyle w:val="Pamatteksts"/>
        <w:numPr>
          <w:ilvl w:val="0"/>
          <w:numId w:val="15"/>
        </w:numPr>
        <w:jc w:val="left"/>
      </w:pPr>
      <w:r>
        <w:t xml:space="preserve">C = </w:t>
      </w:r>
      <w:r w:rsidR="00B95EEE">
        <w:t>2</w:t>
      </w:r>
      <w:r w:rsidR="00193828">
        <w:t>.</w:t>
      </w:r>
    </w:p>
    <w:p w:rsidR="003C4D27" w:rsidRDefault="003C4D27" w:rsidP="003C4D27">
      <w:pPr>
        <w:pStyle w:val="Pamatteksts"/>
        <w:jc w:val="left"/>
      </w:pPr>
    </w:p>
    <w:p w:rsidR="00862CB1" w:rsidRDefault="00862CB1">
      <w:r>
        <w:br w:type="page"/>
      </w:r>
    </w:p>
    <w:p w:rsidR="00862CB1" w:rsidRPr="00E04720" w:rsidRDefault="00C821A8" w:rsidP="00C821A8">
      <w:pPr>
        <w:pStyle w:val="1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auto"/>
          <w:lang w:val="lv-LV"/>
        </w:rPr>
      </w:pPr>
      <w:bookmarkStart w:id="12" w:name="_Toc231169822"/>
      <w:r>
        <w:rPr>
          <w:rFonts w:ascii="Times New Roman" w:eastAsia="Times New Roman" w:hAnsi="Times New Roman" w:cs="Times New Roman"/>
          <w:color w:val="auto"/>
          <w:lang w:val="lv-LV"/>
        </w:rPr>
        <w:lastRenderedPageBreak/>
        <w:t>Kopēja testu kopa</w:t>
      </w:r>
      <w:bookmarkEnd w:id="12"/>
    </w:p>
    <w:p w:rsidR="002345E2" w:rsidRDefault="002345E2" w:rsidP="002345E2">
      <w:pPr>
        <w:pStyle w:val="Tabulasteksts"/>
        <w:spacing w:line="360" w:lineRule="auto"/>
        <w:jc w:val="left"/>
      </w:pPr>
    </w:p>
    <w:p w:rsidR="00862CB1" w:rsidRPr="002345E2" w:rsidRDefault="002345E2" w:rsidP="002345E2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lv-LV"/>
        </w:rPr>
      </w:pPr>
      <w:r w:rsidRPr="002345E2">
        <w:rPr>
          <w:rFonts w:ascii="Times New Roman" w:hAnsi="Times New Roman" w:cs="Times New Roman"/>
          <w:sz w:val="20"/>
          <w:lang w:val="lv-LV"/>
        </w:rPr>
        <w:t>3.</w:t>
      </w:r>
      <w:r w:rsidR="00C23EA3" w:rsidRPr="002345E2">
        <w:rPr>
          <w:rFonts w:ascii="Times New Roman" w:hAnsi="Times New Roman" w:cs="Times New Roman"/>
          <w:sz w:val="20"/>
          <w:lang w:val="lv-LV"/>
        </w:rPr>
        <w:fldChar w:fldCharType="begin"/>
      </w:r>
      <w:r w:rsidRPr="002345E2">
        <w:rPr>
          <w:rFonts w:ascii="Times New Roman" w:hAnsi="Times New Roman" w:cs="Times New Roman"/>
          <w:sz w:val="20"/>
          <w:lang w:val="lv-LV"/>
        </w:rPr>
        <w:instrText xml:space="preserve"> SEQ tabula \* ARABIC \s 1 </w:instrText>
      </w:r>
      <w:r w:rsidR="00C23EA3" w:rsidRPr="002345E2">
        <w:rPr>
          <w:rFonts w:ascii="Times New Roman" w:hAnsi="Times New Roman" w:cs="Times New Roman"/>
          <w:sz w:val="20"/>
          <w:lang w:val="lv-LV"/>
        </w:rPr>
        <w:fldChar w:fldCharType="separate"/>
      </w:r>
      <w:r w:rsidR="00B16A53">
        <w:rPr>
          <w:rFonts w:ascii="Times New Roman" w:hAnsi="Times New Roman" w:cs="Times New Roman"/>
          <w:noProof/>
          <w:sz w:val="20"/>
          <w:lang w:val="lv-LV"/>
        </w:rPr>
        <w:t>1</w:t>
      </w:r>
      <w:r w:rsidR="00C23EA3" w:rsidRPr="002345E2">
        <w:rPr>
          <w:rFonts w:ascii="Times New Roman" w:hAnsi="Times New Roman" w:cs="Times New Roman"/>
          <w:sz w:val="20"/>
          <w:lang w:val="lv-LV"/>
        </w:rPr>
        <w:fldChar w:fldCharType="end"/>
      </w:r>
      <w:r w:rsidRPr="002345E2">
        <w:rPr>
          <w:rFonts w:ascii="Times New Roman" w:hAnsi="Times New Roman" w:cs="Times New Roman"/>
          <w:sz w:val="20"/>
          <w:lang w:val="lv-LV"/>
        </w:rPr>
        <w:t>. tabula. Kopējā testu kopa</w:t>
      </w:r>
    </w:p>
    <w:tbl>
      <w:tblPr>
        <w:tblW w:w="8969" w:type="dxa"/>
        <w:jc w:val="center"/>
        <w:tblInd w:w="-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3"/>
        <w:gridCol w:w="992"/>
        <w:gridCol w:w="1134"/>
        <w:gridCol w:w="3171"/>
        <w:gridCol w:w="3039"/>
      </w:tblGrid>
      <w:tr w:rsidR="00947012" w:rsidRPr="003D36FF" w:rsidTr="00382B45">
        <w:trPr>
          <w:jc w:val="center"/>
        </w:trPr>
        <w:tc>
          <w:tcPr>
            <w:tcW w:w="633" w:type="dxa"/>
            <w:vMerge w:val="restart"/>
            <w:shd w:val="clear" w:color="auto" w:fill="D9D9D9"/>
            <w:vAlign w:val="center"/>
          </w:tcPr>
          <w:p w:rsidR="00947012" w:rsidRPr="003D36FF" w:rsidRDefault="00947012" w:rsidP="002345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947012" w:rsidRPr="003D36FF" w:rsidRDefault="00947012" w:rsidP="002345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Ievaddati</w:t>
            </w:r>
          </w:p>
        </w:tc>
        <w:tc>
          <w:tcPr>
            <w:tcW w:w="3171" w:type="dxa"/>
            <w:vMerge w:val="restart"/>
            <w:shd w:val="clear" w:color="auto" w:fill="D9D9D9"/>
            <w:vAlign w:val="center"/>
          </w:tcPr>
          <w:p w:rsidR="00947012" w:rsidRPr="003D36FF" w:rsidRDefault="00947012" w:rsidP="002345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Rezultāts</w:t>
            </w:r>
          </w:p>
        </w:tc>
        <w:tc>
          <w:tcPr>
            <w:tcW w:w="3039" w:type="dxa"/>
            <w:vMerge w:val="restart"/>
            <w:shd w:val="clear" w:color="auto" w:fill="D9D9D9"/>
            <w:vAlign w:val="center"/>
          </w:tcPr>
          <w:p w:rsidR="00947012" w:rsidRPr="003D36FF" w:rsidRDefault="00947012" w:rsidP="002345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Atbilstība</w:t>
            </w:r>
          </w:p>
        </w:tc>
      </w:tr>
      <w:tr w:rsidR="00947012" w:rsidRPr="003D36FF" w:rsidTr="00382B45">
        <w:trPr>
          <w:jc w:val="center"/>
        </w:trPr>
        <w:tc>
          <w:tcPr>
            <w:tcW w:w="633" w:type="dxa"/>
            <w:vMerge/>
            <w:shd w:val="clear" w:color="auto" w:fill="D9D9D9"/>
          </w:tcPr>
          <w:p w:rsidR="00947012" w:rsidRPr="003D36FF" w:rsidRDefault="00947012" w:rsidP="002345E2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992" w:type="dxa"/>
            <w:shd w:val="clear" w:color="auto" w:fill="D9D9D9"/>
          </w:tcPr>
          <w:p w:rsidR="00947012" w:rsidRPr="003D36FF" w:rsidRDefault="00947012" w:rsidP="002345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Darbība</w:t>
            </w:r>
          </w:p>
        </w:tc>
        <w:tc>
          <w:tcPr>
            <w:tcW w:w="1134" w:type="dxa"/>
            <w:shd w:val="clear" w:color="auto" w:fill="D9D9D9"/>
          </w:tcPr>
          <w:p w:rsidR="00947012" w:rsidRPr="003D36FF" w:rsidRDefault="00947012" w:rsidP="002345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Vērtība</w:t>
            </w:r>
          </w:p>
        </w:tc>
        <w:tc>
          <w:tcPr>
            <w:tcW w:w="3171" w:type="dxa"/>
            <w:vMerge/>
          </w:tcPr>
          <w:p w:rsidR="00947012" w:rsidRPr="003D36FF" w:rsidRDefault="00947012" w:rsidP="002345E2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  <w:tc>
          <w:tcPr>
            <w:tcW w:w="3039" w:type="dxa"/>
            <w:vMerge/>
          </w:tcPr>
          <w:p w:rsidR="00947012" w:rsidRPr="003D36FF" w:rsidRDefault="00947012" w:rsidP="002345E2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</w:p>
        </w:tc>
      </w:tr>
      <w:tr w:rsidR="00947012" w:rsidRPr="003D36FF" w:rsidTr="00382B45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</w:t>
            </w:r>
          </w:p>
        </w:tc>
        <w:tc>
          <w:tcPr>
            <w:tcW w:w="992" w:type="dxa"/>
            <w:vAlign w:val="center"/>
          </w:tcPr>
          <w:p w:rsidR="00947012" w:rsidRPr="003D36FF" w:rsidRDefault="00493B68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</w:t>
            </w:r>
          </w:p>
        </w:tc>
        <w:tc>
          <w:tcPr>
            <w:tcW w:w="1134" w:type="dxa"/>
            <w:vAlign w:val="center"/>
          </w:tcPr>
          <w:p w:rsidR="00947012" w:rsidRPr="003D36FF" w:rsidRDefault="00947012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</w:t>
            </w:r>
          </w:p>
        </w:tc>
        <w:tc>
          <w:tcPr>
            <w:tcW w:w="3171" w:type="dxa"/>
            <w:vAlign w:val="center"/>
          </w:tcPr>
          <w:p w:rsidR="00947012" w:rsidRPr="003D36FF" w:rsidRDefault="00493B68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nepariezi ievadīto darbības numuru</w:t>
            </w:r>
          </w:p>
        </w:tc>
        <w:tc>
          <w:tcPr>
            <w:tcW w:w="3039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47012" w:rsidRPr="003D36FF" w:rsidTr="00382B45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</w:t>
            </w:r>
          </w:p>
        </w:tc>
        <w:tc>
          <w:tcPr>
            <w:tcW w:w="992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</w:t>
            </w:r>
          </w:p>
        </w:tc>
        <w:tc>
          <w:tcPr>
            <w:tcW w:w="1134" w:type="dxa"/>
            <w:vAlign w:val="center"/>
          </w:tcPr>
          <w:p w:rsidR="00947012" w:rsidRPr="003D36FF" w:rsidRDefault="00493B68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  <w:r w:rsidR="000010B5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555</w:t>
            </w:r>
          </w:p>
        </w:tc>
        <w:tc>
          <w:tcPr>
            <w:tcW w:w="3171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nepariezi ievadīto darbības numuru</w:t>
            </w:r>
          </w:p>
        </w:tc>
        <w:tc>
          <w:tcPr>
            <w:tcW w:w="3039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47012" w:rsidRPr="003D36FF" w:rsidTr="00382B45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992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</w:p>
        </w:tc>
        <w:tc>
          <w:tcPr>
            <w:tcW w:w="1134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abc</w:t>
            </w:r>
          </w:p>
        </w:tc>
        <w:tc>
          <w:tcPr>
            <w:tcW w:w="3171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nepariezi ievadīto darbības numuru</w:t>
            </w:r>
          </w:p>
        </w:tc>
        <w:tc>
          <w:tcPr>
            <w:tcW w:w="3039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47012" w:rsidRPr="003D36FF" w:rsidTr="00382B45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992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1134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A&amp;++</w:t>
            </w:r>
          </w:p>
        </w:tc>
        <w:tc>
          <w:tcPr>
            <w:tcW w:w="3171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nepariezi ievadīto darbības numuru</w:t>
            </w:r>
          </w:p>
        </w:tc>
        <w:tc>
          <w:tcPr>
            <w:tcW w:w="3039" w:type="dxa"/>
            <w:vAlign w:val="center"/>
          </w:tcPr>
          <w:p w:rsidR="00947012" w:rsidRPr="003D36FF" w:rsidRDefault="000010B5" w:rsidP="000010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47012" w:rsidRPr="006E2569" w:rsidTr="00873E3D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</w:p>
        </w:tc>
        <w:tc>
          <w:tcPr>
            <w:tcW w:w="992" w:type="dxa"/>
            <w:vAlign w:val="center"/>
          </w:tcPr>
          <w:p w:rsidR="00947012" w:rsidRPr="003D36FF" w:rsidRDefault="000010B5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5</w:t>
            </w:r>
          </w:p>
        </w:tc>
        <w:tc>
          <w:tcPr>
            <w:tcW w:w="1134" w:type="dxa"/>
            <w:vAlign w:val="center"/>
          </w:tcPr>
          <w:p w:rsidR="00947012" w:rsidRPr="003D36FF" w:rsidRDefault="00382B45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12:12:2009</w:t>
            </w:r>
          </w:p>
        </w:tc>
        <w:tc>
          <w:tcPr>
            <w:tcW w:w="3171" w:type="dxa"/>
            <w:vAlign w:val="center"/>
          </w:tcPr>
          <w:p w:rsidR="00947012" w:rsidRPr="003D36FF" w:rsidRDefault="00382B45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Ievaddati tiek apstrādāti turpmāk</w:t>
            </w:r>
          </w:p>
        </w:tc>
        <w:tc>
          <w:tcPr>
            <w:tcW w:w="3039" w:type="dxa"/>
            <w:vAlign w:val="center"/>
          </w:tcPr>
          <w:p w:rsidR="00947012" w:rsidRPr="003D36FF" w:rsidRDefault="00382B45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 (jo netiek pārbaudīts atdalītājs, kaut gan kopējo izpildes rezultātu tās neietekmē )</w:t>
            </w:r>
          </w:p>
        </w:tc>
      </w:tr>
      <w:tr w:rsidR="00947012" w:rsidRPr="003D36FF" w:rsidTr="00873E3D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992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6</w:t>
            </w:r>
          </w:p>
        </w:tc>
        <w:tc>
          <w:tcPr>
            <w:tcW w:w="1134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12.01.1899</w:t>
            </w:r>
          </w:p>
        </w:tc>
        <w:tc>
          <w:tcPr>
            <w:tcW w:w="3171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nekorekti noradīto gadu</w:t>
            </w:r>
          </w:p>
        </w:tc>
        <w:tc>
          <w:tcPr>
            <w:tcW w:w="3039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3D36FF" w:rsidTr="00873E3D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1D4AA9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</w:t>
            </w:r>
          </w:p>
        </w:tc>
        <w:tc>
          <w:tcPr>
            <w:tcW w:w="992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7</w:t>
            </w:r>
          </w:p>
        </w:tc>
        <w:tc>
          <w:tcPr>
            <w:tcW w:w="1134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12.</w:t>
            </w:r>
            <w:r w:rsidR="00177871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.1900</w:t>
            </w:r>
          </w:p>
        </w:tc>
        <w:tc>
          <w:tcPr>
            <w:tcW w:w="3171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nekorekti norādīto mēnesī</w:t>
            </w:r>
          </w:p>
        </w:tc>
        <w:tc>
          <w:tcPr>
            <w:tcW w:w="3039" w:type="dxa"/>
            <w:vAlign w:val="center"/>
          </w:tcPr>
          <w:p w:rsidR="00947012" w:rsidRPr="003D36FF" w:rsidRDefault="00873E3D" w:rsidP="00873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3D36FF" w:rsidTr="00503618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8</w:t>
            </w:r>
          </w:p>
        </w:tc>
        <w:tc>
          <w:tcPr>
            <w:tcW w:w="992" w:type="dxa"/>
            <w:vAlign w:val="center"/>
          </w:tcPr>
          <w:p w:rsidR="00947012" w:rsidRPr="003D36FF" w:rsidRDefault="00177871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8</w:t>
            </w:r>
          </w:p>
        </w:tc>
        <w:tc>
          <w:tcPr>
            <w:tcW w:w="1134" w:type="dxa"/>
            <w:vAlign w:val="center"/>
          </w:tcPr>
          <w:p w:rsidR="00947012" w:rsidRPr="003D36FF" w:rsidRDefault="00177871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32.12.2010</w:t>
            </w:r>
          </w:p>
        </w:tc>
        <w:tc>
          <w:tcPr>
            <w:tcW w:w="3171" w:type="dxa"/>
            <w:vAlign w:val="center"/>
          </w:tcPr>
          <w:p w:rsidR="00947012" w:rsidRPr="003D36FF" w:rsidRDefault="00177871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nekorekti norādīto dienu</w:t>
            </w:r>
          </w:p>
        </w:tc>
        <w:tc>
          <w:tcPr>
            <w:tcW w:w="3039" w:type="dxa"/>
            <w:vAlign w:val="center"/>
          </w:tcPr>
          <w:p w:rsidR="00947012" w:rsidRPr="003D36FF" w:rsidRDefault="00177871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47012" w:rsidRPr="003D36FF" w:rsidTr="00503618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9</w:t>
            </w:r>
          </w:p>
        </w:tc>
        <w:tc>
          <w:tcPr>
            <w:tcW w:w="992" w:type="dxa"/>
            <w:vAlign w:val="center"/>
          </w:tcPr>
          <w:p w:rsidR="00947012" w:rsidRPr="003D36FF" w:rsidRDefault="00503618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9</w:t>
            </w:r>
          </w:p>
        </w:tc>
        <w:tc>
          <w:tcPr>
            <w:tcW w:w="1134" w:type="dxa"/>
            <w:vAlign w:val="center"/>
          </w:tcPr>
          <w:p w:rsidR="00947012" w:rsidRPr="003D36FF" w:rsidRDefault="00503618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</w:t>
            </w:r>
            <w:r w:rsidR="00764053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.</w:t>
            </w:r>
            <w:r w:rsidR="00764053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04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.1999</w:t>
            </w:r>
          </w:p>
        </w:tc>
        <w:tc>
          <w:tcPr>
            <w:tcW w:w="3171" w:type="dxa"/>
            <w:vAlign w:val="center"/>
          </w:tcPr>
          <w:p w:rsidR="00947012" w:rsidRPr="003D36FF" w:rsidRDefault="00764053" w:rsidP="005036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Ievaddati tiek apstrādāti turpmāk</w:t>
            </w:r>
          </w:p>
        </w:tc>
        <w:tc>
          <w:tcPr>
            <w:tcW w:w="3039" w:type="dxa"/>
            <w:vAlign w:val="center"/>
          </w:tcPr>
          <w:p w:rsidR="00947012" w:rsidRPr="003D36FF" w:rsidRDefault="00764053" w:rsidP="0076405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 (jo programma neizpilda dienu skaita pārbaudi attiecīgajos mēnešos)</w:t>
            </w:r>
          </w:p>
        </w:tc>
      </w:tr>
      <w:tr w:rsidR="00947012" w:rsidRPr="003D36FF" w:rsidTr="00160CEA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160C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992" w:type="dxa"/>
            <w:vAlign w:val="center"/>
          </w:tcPr>
          <w:p w:rsidR="00947012" w:rsidRPr="003D36FF" w:rsidRDefault="00503618" w:rsidP="00160C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10</w:t>
            </w:r>
          </w:p>
        </w:tc>
        <w:tc>
          <w:tcPr>
            <w:tcW w:w="1134" w:type="dxa"/>
            <w:vAlign w:val="center"/>
          </w:tcPr>
          <w:p w:rsidR="00947012" w:rsidRPr="003D36FF" w:rsidRDefault="00160CEA" w:rsidP="00160C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29.02.2009</w:t>
            </w:r>
          </w:p>
        </w:tc>
        <w:tc>
          <w:tcPr>
            <w:tcW w:w="3171" w:type="dxa"/>
            <w:vAlign w:val="center"/>
          </w:tcPr>
          <w:p w:rsidR="00947012" w:rsidRPr="003D36FF" w:rsidRDefault="00160CEA" w:rsidP="00160C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nekorekti norādīto dienu</w:t>
            </w:r>
          </w:p>
        </w:tc>
        <w:tc>
          <w:tcPr>
            <w:tcW w:w="3039" w:type="dxa"/>
            <w:vAlign w:val="center"/>
          </w:tcPr>
          <w:p w:rsidR="00947012" w:rsidRPr="003D36FF" w:rsidRDefault="00160CEA" w:rsidP="00160C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47012" w:rsidRPr="003D36FF" w:rsidTr="001D4AA9">
        <w:trPr>
          <w:jc w:val="center"/>
        </w:trPr>
        <w:tc>
          <w:tcPr>
            <w:tcW w:w="633" w:type="dxa"/>
            <w:shd w:val="clear" w:color="auto" w:fill="D9D9D9"/>
          </w:tcPr>
          <w:p w:rsidR="00947012" w:rsidRPr="003D36FF" w:rsidRDefault="00947012" w:rsidP="002345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</w:t>
            </w:r>
          </w:p>
        </w:tc>
        <w:tc>
          <w:tcPr>
            <w:tcW w:w="992" w:type="dxa"/>
            <w:vAlign w:val="center"/>
          </w:tcPr>
          <w:p w:rsidR="00947012" w:rsidRPr="003D36FF" w:rsidRDefault="00160CEA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</w:t>
            </w:r>
          </w:p>
        </w:tc>
        <w:tc>
          <w:tcPr>
            <w:tcW w:w="1134" w:type="dxa"/>
            <w:vAlign w:val="center"/>
          </w:tcPr>
          <w:p w:rsidR="00947012" w:rsidRPr="003D36FF" w:rsidRDefault="00160CEA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30.</w:t>
            </w:r>
            <w:r w:rsidR="001D4AA9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02.2008</w:t>
            </w:r>
          </w:p>
        </w:tc>
        <w:tc>
          <w:tcPr>
            <w:tcW w:w="3171" w:type="dxa"/>
            <w:vAlign w:val="center"/>
          </w:tcPr>
          <w:p w:rsidR="00947012" w:rsidRPr="003D36FF" w:rsidRDefault="001D4AA9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Kļūdas paziņojums par nekorekti norādīto dienu</w:t>
            </w:r>
          </w:p>
        </w:tc>
        <w:tc>
          <w:tcPr>
            <w:tcW w:w="3039" w:type="dxa"/>
            <w:vAlign w:val="center"/>
          </w:tcPr>
          <w:p w:rsidR="00947012" w:rsidRPr="003D36FF" w:rsidRDefault="001D4AA9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</w:t>
            </w:r>
          </w:p>
        </w:tc>
      </w:tr>
      <w:tr w:rsidR="00947012" w:rsidRPr="003D36FF" w:rsidTr="001D4AA9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</w:t>
            </w:r>
          </w:p>
        </w:tc>
        <w:tc>
          <w:tcPr>
            <w:tcW w:w="992" w:type="dxa"/>
            <w:vAlign w:val="center"/>
          </w:tcPr>
          <w:p w:rsidR="00947012" w:rsidRPr="003D36FF" w:rsidRDefault="001D4AA9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12</w:t>
            </w:r>
          </w:p>
        </w:tc>
        <w:tc>
          <w:tcPr>
            <w:tcW w:w="1134" w:type="dxa"/>
            <w:vAlign w:val="center"/>
          </w:tcPr>
          <w:p w:rsidR="00947012" w:rsidRPr="003D36FF" w:rsidRDefault="001D4AA9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11.10.2007</w:t>
            </w:r>
          </w:p>
        </w:tc>
        <w:tc>
          <w:tcPr>
            <w:tcW w:w="3171" w:type="dxa"/>
            <w:vAlign w:val="center"/>
          </w:tcPr>
          <w:p w:rsidR="00947012" w:rsidRPr="003D36FF" w:rsidRDefault="001D4AA9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Dzimšanas datums ir noradīts korekti un tiek saglabāts atmiņā</w:t>
            </w:r>
          </w:p>
        </w:tc>
        <w:tc>
          <w:tcPr>
            <w:tcW w:w="3039" w:type="dxa"/>
            <w:vAlign w:val="center"/>
          </w:tcPr>
          <w:p w:rsidR="00947012" w:rsidRPr="003D36FF" w:rsidRDefault="001D4AA9" w:rsidP="001D4A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3D36FF" w:rsidTr="00945C3C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13</w:t>
            </w:r>
          </w:p>
        </w:tc>
        <w:tc>
          <w:tcPr>
            <w:tcW w:w="992" w:type="dxa"/>
            <w:vAlign w:val="center"/>
          </w:tcPr>
          <w:p w:rsidR="00947012" w:rsidRPr="003D36FF" w:rsidRDefault="001D4AA9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13</w:t>
            </w:r>
          </w:p>
        </w:tc>
        <w:tc>
          <w:tcPr>
            <w:tcW w:w="1134" w:type="dxa"/>
            <w:vAlign w:val="center"/>
          </w:tcPr>
          <w:p w:rsidR="00947012" w:rsidRPr="003D36FF" w:rsidRDefault="001D4AA9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30.</w:t>
            </w:r>
            <w:r w:rsidR="00945C3C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04.1965</w:t>
            </w:r>
          </w:p>
        </w:tc>
        <w:tc>
          <w:tcPr>
            <w:tcW w:w="3171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Dzimšanas datums ir noradīts korekti un tiek saglabāts atmiņā</w:t>
            </w:r>
          </w:p>
        </w:tc>
        <w:tc>
          <w:tcPr>
            <w:tcW w:w="3039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3D36FF" w:rsidTr="00945C3C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14</w:t>
            </w:r>
          </w:p>
        </w:tc>
        <w:tc>
          <w:tcPr>
            <w:tcW w:w="992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14</w:t>
            </w:r>
          </w:p>
        </w:tc>
        <w:tc>
          <w:tcPr>
            <w:tcW w:w="1134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28.02.1977</w:t>
            </w:r>
          </w:p>
        </w:tc>
        <w:tc>
          <w:tcPr>
            <w:tcW w:w="3171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Dzimšanas datums ir noradīts korekti un tiek saglabāts atmiņā</w:t>
            </w:r>
          </w:p>
        </w:tc>
        <w:tc>
          <w:tcPr>
            <w:tcW w:w="3039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3D36FF" w:rsidTr="00945C3C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992" w:type="dxa"/>
            <w:vAlign w:val="center"/>
          </w:tcPr>
          <w:p w:rsidR="00947012" w:rsidRPr="003D36FF" w:rsidRDefault="00945C3C" w:rsidP="00945C3C">
            <w:pPr>
              <w:tabs>
                <w:tab w:val="left" w:pos="300"/>
                <w:tab w:val="center" w:pos="38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15</w:t>
            </w:r>
          </w:p>
        </w:tc>
        <w:tc>
          <w:tcPr>
            <w:tcW w:w="1134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29.02.1944</w:t>
            </w:r>
          </w:p>
        </w:tc>
        <w:tc>
          <w:tcPr>
            <w:tcW w:w="3171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Dzimšanas datums ir noradīts korekti un tiek saglabāts atmiņā</w:t>
            </w:r>
          </w:p>
        </w:tc>
        <w:tc>
          <w:tcPr>
            <w:tcW w:w="3039" w:type="dxa"/>
            <w:vAlign w:val="center"/>
          </w:tcPr>
          <w:p w:rsidR="00947012" w:rsidRPr="003D36FF" w:rsidRDefault="00945C3C" w:rsidP="00945C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6E2569" w:rsidTr="005A2226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5A22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lastRenderedPageBreak/>
              <w:t>16</w:t>
            </w:r>
          </w:p>
        </w:tc>
        <w:tc>
          <w:tcPr>
            <w:tcW w:w="992" w:type="dxa"/>
            <w:vAlign w:val="center"/>
          </w:tcPr>
          <w:p w:rsidR="00947012" w:rsidRPr="003D36FF" w:rsidRDefault="00133299" w:rsidP="005A22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16</w:t>
            </w:r>
          </w:p>
        </w:tc>
        <w:tc>
          <w:tcPr>
            <w:tcW w:w="1134" w:type="dxa"/>
            <w:vAlign w:val="center"/>
          </w:tcPr>
          <w:p w:rsidR="00947012" w:rsidRPr="003D36FF" w:rsidRDefault="00133299" w:rsidP="005A22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2</w:t>
            </w:r>
          </w:p>
        </w:tc>
        <w:tc>
          <w:tcPr>
            <w:tcW w:w="3171" w:type="dxa"/>
            <w:vAlign w:val="center"/>
          </w:tcPr>
          <w:p w:rsidR="005A2226" w:rsidRPr="005A2226" w:rsidRDefault="005A2226" w:rsidP="005A2226">
            <w:pPr>
              <w:pStyle w:val="Pamatteksts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Grafiski tiek attēloti</w:t>
            </w:r>
            <w:r w:rsidRPr="005A2226">
              <w:rPr>
                <w:sz w:val="20"/>
              </w:rPr>
              <w:t xml:space="preserve"> ķīniešu horoskopa </w:t>
            </w:r>
            <w:r>
              <w:rPr>
                <w:sz w:val="20"/>
              </w:rPr>
              <w:t>dzīvnieki</w:t>
            </w:r>
            <w:r w:rsidRPr="005A2226">
              <w:rPr>
                <w:sz w:val="20"/>
              </w:rPr>
              <w:t>, ka arī tiek izvadīti dati (zodiaka zīme,</w:t>
            </w:r>
          </w:p>
          <w:p w:rsidR="00947012" w:rsidRPr="003D36FF" w:rsidRDefault="005A2226" w:rsidP="005A2226">
            <w:pPr>
              <w:pStyle w:val="Pamatteksts"/>
              <w:ind w:firstLine="0"/>
              <w:jc w:val="center"/>
              <w:rPr>
                <w:sz w:val="20"/>
              </w:rPr>
            </w:pPr>
            <w:r w:rsidRPr="005A2226">
              <w:rPr>
                <w:sz w:val="20"/>
              </w:rPr>
              <w:t>apraksts, dzimšanas nedēļas diena un nodzīvoto dienu skaits) par lietotāju</w:t>
            </w:r>
          </w:p>
        </w:tc>
        <w:tc>
          <w:tcPr>
            <w:tcW w:w="3039" w:type="dxa"/>
            <w:vAlign w:val="center"/>
          </w:tcPr>
          <w:p w:rsidR="00947012" w:rsidRPr="003D36FF" w:rsidRDefault="005A2226" w:rsidP="005A22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Neatbilsts (jo vairākos gadījumos tiek izvadītas tādi ķīniešu horoskopa dzīvnieki – pērtiķis un zaķis, kuri neatbilst lietotāja horoskopam; dzimšanas nedēļas diena</w:t>
            </w:r>
            <w:r w:rsidR="00DF627A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, zodiaka zīme, ķīniešu horoskopa dzīvnieks, nodzīvoto dienu skaits ir korekti</w:t>
            </w: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)</w:t>
            </w:r>
          </w:p>
        </w:tc>
      </w:tr>
      <w:tr w:rsidR="00947012" w:rsidRPr="003D36FF" w:rsidTr="00154F21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17</w:t>
            </w:r>
          </w:p>
        </w:tc>
        <w:tc>
          <w:tcPr>
            <w:tcW w:w="992" w:type="dxa"/>
            <w:vAlign w:val="center"/>
          </w:tcPr>
          <w:p w:rsidR="00947012" w:rsidRPr="003D36FF" w:rsidRDefault="00133299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17</w:t>
            </w:r>
          </w:p>
        </w:tc>
        <w:tc>
          <w:tcPr>
            <w:tcW w:w="1134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” ”</w:t>
            </w:r>
          </w:p>
        </w:tc>
        <w:tc>
          <w:tcPr>
            <w:tcW w:w="3171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Tiek izvadīts kļūdas paziņojums</w:t>
            </w:r>
          </w:p>
        </w:tc>
        <w:tc>
          <w:tcPr>
            <w:tcW w:w="3039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3D36FF" w:rsidTr="00154F21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</w:t>
            </w:r>
          </w:p>
        </w:tc>
        <w:tc>
          <w:tcPr>
            <w:tcW w:w="992" w:type="dxa"/>
            <w:vAlign w:val="center"/>
          </w:tcPr>
          <w:p w:rsidR="00947012" w:rsidRPr="003D36FF" w:rsidRDefault="00133299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18</w:t>
            </w:r>
          </w:p>
        </w:tc>
        <w:tc>
          <w:tcPr>
            <w:tcW w:w="1134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”faila_nos”</w:t>
            </w:r>
          </w:p>
        </w:tc>
        <w:tc>
          <w:tcPr>
            <w:tcW w:w="3171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Failā tiek saglabāti par lietotāju noteiktie dati</w:t>
            </w:r>
          </w:p>
        </w:tc>
        <w:tc>
          <w:tcPr>
            <w:tcW w:w="3039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  <w:tr w:rsidR="00947012" w:rsidRPr="003D36FF" w:rsidTr="00154F21">
        <w:trPr>
          <w:jc w:val="center"/>
        </w:trPr>
        <w:tc>
          <w:tcPr>
            <w:tcW w:w="633" w:type="dxa"/>
            <w:shd w:val="clear" w:color="auto" w:fill="D9D9D9"/>
            <w:vAlign w:val="center"/>
          </w:tcPr>
          <w:p w:rsidR="00947012" w:rsidRPr="003D36FF" w:rsidRDefault="00947012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 w:rsidRPr="003D36FF"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19</w:t>
            </w:r>
          </w:p>
        </w:tc>
        <w:tc>
          <w:tcPr>
            <w:tcW w:w="992" w:type="dxa"/>
            <w:vAlign w:val="center"/>
          </w:tcPr>
          <w:p w:rsidR="00947012" w:rsidRPr="003D36FF" w:rsidRDefault="00133299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19</w:t>
            </w:r>
          </w:p>
        </w:tc>
        <w:tc>
          <w:tcPr>
            <w:tcW w:w="1134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4</w:t>
            </w:r>
          </w:p>
        </w:tc>
        <w:tc>
          <w:tcPr>
            <w:tcW w:w="3171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Programma beidz darbu</w:t>
            </w:r>
          </w:p>
        </w:tc>
        <w:tc>
          <w:tcPr>
            <w:tcW w:w="3039" w:type="dxa"/>
            <w:vAlign w:val="center"/>
          </w:tcPr>
          <w:p w:rsidR="00947012" w:rsidRPr="003D36FF" w:rsidRDefault="00154F21" w:rsidP="00154F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lv-LV"/>
              </w:rPr>
              <w:t>Atbilsts</w:t>
            </w:r>
          </w:p>
        </w:tc>
      </w:tr>
    </w:tbl>
    <w:p w:rsidR="002345E2" w:rsidRDefault="002345E2" w:rsidP="002345E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lv-LV"/>
        </w:rPr>
      </w:pPr>
    </w:p>
    <w:p w:rsidR="00493B68" w:rsidRDefault="00493B68" w:rsidP="00382B45">
      <w:pPr>
        <w:pStyle w:val="ad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Darbības:</w:t>
      </w:r>
    </w:p>
    <w:p w:rsidR="000010B5" w:rsidRPr="000010B5" w:rsidRDefault="000010B5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Pirmās izvēlnes darbības numura vietā tiek norādīta cita vērtība;</w:t>
      </w:r>
    </w:p>
    <w:p w:rsidR="000010B5" w:rsidRPr="000010B5" w:rsidRDefault="000010B5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Otrās izvēlnes darbības numura vietā tiek noradīta cita vērtība;</w:t>
      </w:r>
    </w:p>
    <w:p w:rsidR="000010B5" w:rsidRPr="000010B5" w:rsidRDefault="000010B5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Trešās izvēlnes darbības numura vietā tiek noradīta cita vērtība;</w:t>
      </w:r>
    </w:p>
    <w:p w:rsidR="000010B5" w:rsidRPr="000010B5" w:rsidRDefault="000010B5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Ceturtās izvēlnes darbības numura vietā tiek noradīta cita vērtība;</w:t>
      </w:r>
    </w:p>
    <w:p w:rsidR="00873E3D" w:rsidRPr="00873E3D" w:rsidRDefault="000010B5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izvēlēts pirmās izvēlnes darbības numurs, bet dzimšanas datums netiek ievadīts formātā dd.mm.yyyy</w:t>
      </w:r>
      <w:r w:rsidR="00382B45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   </w:t>
      </w:r>
    </w:p>
    <w:p w:rsidR="00873E3D" w:rsidRPr="00873E3D" w:rsidRDefault="00873E3D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izvēlēts pirmās izvēlnes darbības numurs un datums tiek noradīts formātā dd.mm.yyyy, bet noradītais gads ir mazāks par 1900;</w:t>
      </w:r>
    </w:p>
    <w:p w:rsidR="00503618" w:rsidRPr="00503618" w:rsidRDefault="00873E3D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Tiek </w:t>
      </w:r>
      <w:r w:rsidR="00177871">
        <w:rPr>
          <w:rFonts w:ascii="Times New Roman" w:eastAsia="Times New Roman" w:hAnsi="Times New Roman" w:cs="Times New Roman"/>
          <w:sz w:val="24"/>
          <w:szCs w:val="24"/>
          <w:lang w:val="lv-LV"/>
        </w:rPr>
        <w:t>pariezi noradīts datuma formāts, gads un izvēlēta darbība, bet mēnesis tiek norādīts nekorekti;</w:t>
      </w:r>
    </w:p>
    <w:p w:rsidR="00503618" w:rsidRPr="00503618" w:rsidRDefault="00503618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pariezi noradīts darbības numurs, formāts un gads, savukārt noradītam 1, 3, 5, 7, 8, 10, 12 mēnesim tiek noradīts nekorekts dienu skaits</w:t>
      </w:r>
      <w:r w:rsidR="00160CEA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</w:t>
      </w:r>
      <w:r w:rsidR="00177871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 </w:t>
      </w:r>
      <w:r w:rsidR="00873E3D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</w:t>
      </w:r>
    </w:p>
    <w:p w:rsidR="00160CEA" w:rsidRPr="00160CEA" w:rsidRDefault="00503618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pariezi noradīts darbības numurs, formāts un gads, savukārt noradītam 4, 6, 9, 11 mēnesim tiek noradīts nekorekts dienu skaits</w:t>
      </w:r>
      <w:r w:rsidR="00160CEA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160CEA" w:rsidRPr="00160CEA" w:rsidRDefault="00160CEA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Tiek pariezi noradīts darbības numurs, formāts un gads, kurš </w:t>
      </w:r>
      <w:r w:rsidR="001D4AA9">
        <w:rPr>
          <w:rFonts w:ascii="Times New Roman" w:eastAsia="Times New Roman" w:hAnsi="Times New Roman" w:cs="Times New Roman"/>
          <w:sz w:val="24"/>
          <w:szCs w:val="24"/>
          <w:lang w:val="lv-LV"/>
        </w:rPr>
        <w:t>ne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dalās ar 4 bez atlikuma, ka arī februāris (2 mēnesis), taču noradītais dienu skaits ir nekorekts; </w:t>
      </w:r>
    </w:p>
    <w:p w:rsidR="00160CEA" w:rsidRPr="001D4AA9" w:rsidRDefault="00160CEA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Tiek pariezi noradīts darbības numurs, formāts, gads, kurš dalās ar </w:t>
      </w:r>
      <w:r w:rsidR="001D4AA9">
        <w:rPr>
          <w:rFonts w:ascii="Times New Roman" w:eastAsia="Times New Roman" w:hAnsi="Times New Roman" w:cs="Times New Roman"/>
          <w:sz w:val="24"/>
          <w:szCs w:val="24"/>
          <w:lang w:val="lv-LV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bez atlikuma un februāra mēnesis, taču norādītais dienu skaits ir nekorekts; </w:t>
      </w:r>
    </w:p>
    <w:p w:rsidR="001D4AA9" w:rsidRPr="00503618" w:rsidRDefault="001D4AA9" w:rsidP="001D4AA9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pariezi noradīts darbības numurs, formāts, gads, mēnesis un diena. M</w:t>
      </w:r>
      <w:r w:rsidR="00DF627A">
        <w:rPr>
          <w:rFonts w:ascii="Times New Roman" w:eastAsia="Times New Roman" w:hAnsi="Times New Roman" w:cs="Times New Roman"/>
          <w:sz w:val="24"/>
          <w:szCs w:val="24"/>
          <w:lang w:val="lv-LV"/>
        </w:rPr>
        <w:t>ēnesis ir 1, 3, 5, 7, 8, 10, 12;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   </w:t>
      </w:r>
    </w:p>
    <w:p w:rsidR="00945C3C" w:rsidRPr="00503618" w:rsidRDefault="00945C3C" w:rsidP="00945C3C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lastRenderedPageBreak/>
        <w:t>Tiek pariezi noradīts darbības numurs, formāts, gads, mēnesis un diena. Mēnesis ir 4, 6, 9, 11</w:t>
      </w:r>
      <w:r w:rsidR="00DF627A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133299" w:rsidRPr="00503618" w:rsidRDefault="00133299" w:rsidP="00133299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pariezi noradīts darbības numurs, formāts, gads, mēnesis un diena. Mēnesis ir 2 un gads nedalās ar 4 bez atlikuma</w:t>
      </w:r>
      <w:r w:rsidR="00DF627A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133299" w:rsidRPr="00503618" w:rsidRDefault="00133299" w:rsidP="00133299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pariezi noradīts darbības numurs, formāts, gads, mēnesis un diena. Mēnesis ir 2 un gads dalās ar 4 bez atlikuma</w:t>
      </w:r>
      <w:r w:rsidR="00DF627A">
        <w:rPr>
          <w:rFonts w:ascii="Times New Roman" w:eastAsia="Times New Roman" w:hAnsi="Times New Roman" w:cs="Times New Roman"/>
          <w:sz w:val="24"/>
          <w:szCs w:val="24"/>
          <w:lang w:val="lv-LV"/>
        </w:rPr>
        <w:t>;</w:t>
      </w:r>
    </w:p>
    <w:p w:rsidR="00133299" w:rsidRPr="00503618" w:rsidRDefault="00133299" w:rsidP="00133299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>Tiek korekti norādīts otras izvēlnes darbības numurs un vadoties pēc dzimšanas datumā, kurš ir saglabāts atmiņā, tiek aprēķināti un noteikti dati par lietotāj</w:t>
      </w:r>
      <w:r w:rsidR="00154F21">
        <w:rPr>
          <w:rFonts w:ascii="Times New Roman" w:eastAsia="Times New Roman" w:hAnsi="Times New Roman" w:cs="Times New Roman"/>
          <w:sz w:val="24"/>
          <w:szCs w:val="24"/>
          <w:lang w:val="lv-LV"/>
        </w:rPr>
        <w:t>u;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 </w:t>
      </w:r>
    </w:p>
    <w:p w:rsidR="00DF627A" w:rsidRPr="00503618" w:rsidRDefault="00DF627A" w:rsidP="00DF627A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Tiek korekti norādīts trešās izvēlnes darbības numurs un taču nav norādījis faila nosaukumu;    </w:t>
      </w:r>
    </w:p>
    <w:p w:rsidR="00C12F1A" w:rsidRPr="00C12F1A" w:rsidRDefault="00C12F1A" w:rsidP="00154F21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 w:rsidRPr="00C12F1A">
        <w:rPr>
          <w:rFonts w:ascii="Times New Roman" w:eastAsia="Times New Roman" w:hAnsi="Times New Roman" w:cs="Times New Roman"/>
          <w:sz w:val="24"/>
          <w:szCs w:val="24"/>
          <w:lang w:val="lv-LV"/>
        </w:rPr>
        <w:t>Tiek korekti norādīts trešās izvēlnes darbības numurs un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faila nosaukums;</w:t>
      </w:r>
    </w:p>
    <w:p w:rsidR="001D4AA9" w:rsidRPr="00C12F1A" w:rsidRDefault="00C12F1A" w:rsidP="00154F21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Tiek izvēlēts ceturtās izvēlnes darbības numurs. </w:t>
      </w:r>
      <w:r w:rsidRPr="00C12F1A"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 </w:t>
      </w:r>
    </w:p>
    <w:p w:rsidR="002345E2" w:rsidRPr="00947012" w:rsidRDefault="002345E2" w:rsidP="00382B45">
      <w:pPr>
        <w:pStyle w:val="ad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lv-LV"/>
        </w:rPr>
      </w:pPr>
      <w:r w:rsidRPr="00947012">
        <w:rPr>
          <w:rFonts w:ascii="Times New Roman" w:eastAsia="Times New Roman" w:hAnsi="Times New Roman" w:cs="Times New Roman"/>
          <w:sz w:val="24"/>
          <w:szCs w:val="24"/>
          <w:lang w:val="lv-LV"/>
        </w:rPr>
        <w:br w:type="page"/>
      </w:r>
    </w:p>
    <w:p w:rsidR="003C4D27" w:rsidRPr="00E04720" w:rsidRDefault="003C4D27" w:rsidP="003C4D27">
      <w:pPr>
        <w:pStyle w:val="1"/>
        <w:jc w:val="center"/>
        <w:rPr>
          <w:rFonts w:ascii="Times New Roman" w:eastAsia="Times New Roman" w:hAnsi="Times New Roman" w:cs="Times New Roman"/>
          <w:color w:val="auto"/>
          <w:lang w:val="lv-LV"/>
        </w:rPr>
      </w:pPr>
      <w:bookmarkStart w:id="13" w:name="_Toc231169823"/>
      <w:r>
        <w:rPr>
          <w:rFonts w:ascii="Times New Roman" w:eastAsia="Times New Roman" w:hAnsi="Times New Roman" w:cs="Times New Roman"/>
          <w:color w:val="auto"/>
          <w:lang w:val="lv-LV"/>
        </w:rPr>
        <w:lastRenderedPageBreak/>
        <w:t>Bibliogrāfija</w:t>
      </w:r>
      <w:bookmarkEnd w:id="13"/>
    </w:p>
    <w:p w:rsidR="003C4D27" w:rsidRDefault="003C4D27" w:rsidP="003C4D27">
      <w:pPr>
        <w:pStyle w:val="Pamatteksts"/>
        <w:jc w:val="left"/>
      </w:pPr>
    </w:p>
    <w:p w:rsidR="003C4D27" w:rsidRPr="009725D7" w:rsidRDefault="003C4D27" w:rsidP="003C4D27">
      <w:pPr>
        <w:pStyle w:val="Literatrassaraksts"/>
        <w:numPr>
          <w:ilvl w:val="0"/>
          <w:numId w:val="16"/>
        </w:numPr>
        <w:tabs>
          <w:tab w:val="left" w:pos="709"/>
        </w:tabs>
        <w:spacing w:line="360" w:lineRule="auto"/>
        <w:rPr>
          <w:sz w:val="24"/>
        </w:rPr>
      </w:pPr>
      <w:r w:rsidRPr="009725D7">
        <w:rPr>
          <w:sz w:val="24"/>
        </w:rPr>
        <w:t>Zaiceva L. Programmatūras Izstrādes Tehnoloģija, 2. izdevums – Rīga: RTU, 2002 – 244 lpp.</w:t>
      </w:r>
    </w:p>
    <w:p w:rsidR="003C4D27" w:rsidRPr="00E76BDA" w:rsidRDefault="003C4D27" w:rsidP="003C4D27">
      <w:pPr>
        <w:pStyle w:val="Pamatteksts"/>
        <w:jc w:val="left"/>
      </w:pPr>
    </w:p>
    <w:sectPr w:rsidR="003C4D27" w:rsidRPr="00E76BDA" w:rsidSect="00B26E0A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C3E" w:rsidRDefault="00193C3E" w:rsidP="00B26E0A">
      <w:pPr>
        <w:spacing w:after="0" w:line="240" w:lineRule="auto"/>
      </w:pPr>
      <w:r>
        <w:separator/>
      </w:r>
    </w:p>
  </w:endnote>
  <w:endnote w:type="continuationSeparator" w:id="1">
    <w:p w:rsidR="00193C3E" w:rsidRDefault="00193C3E" w:rsidP="00B2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31737"/>
      <w:docPartObj>
        <w:docPartGallery w:val="Page Numbers (Bottom of Page)"/>
        <w:docPartUnique/>
      </w:docPartObj>
    </w:sdtPr>
    <w:sdtContent>
      <w:p w:rsidR="004E506B" w:rsidRDefault="004E506B">
        <w:pPr>
          <w:pStyle w:val="ab"/>
          <w:jc w:val="right"/>
        </w:pPr>
        <w:fldSimple w:instr=" PAGE   \* MERGEFORMAT ">
          <w:r w:rsidR="00B16A53">
            <w:rPr>
              <w:noProof/>
            </w:rPr>
            <w:t>2</w:t>
          </w:r>
        </w:fldSimple>
      </w:p>
    </w:sdtContent>
  </w:sdt>
  <w:p w:rsidR="004E506B" w:rsidRDefault="004E506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C3E" w:rsidRDefault="00193C3E" w:rsidP="00B26E0A">
      <w:pPr>
        <w:spacing w:after="0" w:line="240" w:lineRule="auto"/>
      </w:pPr>
      <w:r>
        <w:separator/>
      </w:r>
    </w:p>
  </w:footnote>
  <w:footnote w:type="continuationSeparator" w:id="1">
    <w:p w:rsidR="00193C3E" w:rsidRDefault="00193C3E" w:rsidP="00B2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E21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61A34CD"/>
    <w:multiLevelType w:val="multilevel"/>
    <w:tmpl w:val="CB52C6A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."/>
      <w:lvlJc w:val="left"/>
      <w:pPr>
        <w:ind w:left="19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09C321A7"/>
    <w:multiLevelType w:val="hybridMultilevel"/>
    <w:tmpl w:val="1D4C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263E7"/>
    <w:multiLevelType w:val="hybridMultilevel"/>
    <w:tmpl w:val="E262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860F9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018745E"/>
    <w:multiLevelType w:val="multilevel"/>
    <w:tmpl w:val="D632E9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C25780"/>
    <w:multiLevelType w:val="hybridMultilevel"/>
    <w:tmpl w:val="E4CA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73D1E"/>
    <w:multiLevelType w:val="multilevel"/>
    <w:tmpl w:val="2C508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CD272E1"/>
    <w:multiLevelType w:val="hybridMultilevel"/>
    <w:tmpl w:val="E9946238"/>
    <w:lvl w:ilvl="0" w:tplc="76620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C9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69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05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2ED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2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CE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8B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E29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70C75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53F2A17"/>
    <w:multiLevelType w:val="hybridMultilevel"/>
    <w:tmpl w:val="50D67756"/>
    <w:lvl w:ilvl="0" w:tplc="2B78E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1230FC"/>
    <w:multiLevelType w:val="hybridMultilevel"/>
    <w:tmpl w:val="1874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E1AFB"/>
    <w:multiLevelType w:val="hybridMultilevel"/>
    <w:tmpl w:val="D632E968"/>
    <w:lvl w:ilvl="0" w:tplc="4A16AE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964544"/>
    <w:multiLevelType w:val="hybridMultilevel"/>
    <w:tmpl w:val="4B08C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36C2"/>
    <w:multiLevelType w:val="hybridMultilevel"/>
    <w:tmpl w:val="F892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01EF3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CFA7ED8"/>
    <w:multiLevelType w:val="hybridMultilevel"/>
    <w:tmpl w:val="DFEE6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073B1"/>
    <w:multiLevelType w:val="multilevel"/>
    <w:tmpl w:val="D632E9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E4C0021"/>
    <w:multiLevelType w:val="multilevel"/>
    <w:tmpl w:val="CB52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6"/>
  </w:num>
  <w:num w:numId="7">
    <w:abstractNumId w:val="14"/>
  </w:num>
  <w:num w:numId="8">
    <w:abstractNumId w:val="13"/>
  </w:num>
  <w:num w:numId="9">
    <w:abstractNumId w:val="18"/>
  </w:num>
  <w:num w:numId="10">
    <w:abstractNumId w:val="8"/>
  </w:num>
  <w:num w:numId="11">
    <w:abstractNumId w:val="15"/>
  </w:num>
  <w:num w:numId="12">
    <w:abstractNumId w:val="1"/>
  </w:num>
  <w:num w:numId="13">
    <w:abstractNumId w:val="12"/>
  </w:num>
  <w:num w:numId="14">
    <w:abstractNumId w:val="17"/>
  </w:num>
  <w:num w:numId="15">
    <w:abstractNumId w:val="5"/>
  </w:num>
  <w:num w:numId="16">
    <w:abstractNumId w:val="11"/>
  </w:num>
  <w:num w:numId="17">
    <w:abstractNumId w:val="0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C0E"/>
    <w:rsid w:val="000010B5"/>
    <w:rsid w:val="000024FB"/>
    <w:rsid w:val="000162D3"/>
    <w:rsid w:val="00026307"/>
    <w:rsid w:val="00026B37"/>
    <w:rsid w:val="00043BBD"/>
    <w:rsid w:val="00075628"/>
    <w:rsid w:val="00076BD1"/>
    <w:rsid w:val="000E1AB0"/>
    <w:rsid w:val="000E5280"/>
    <w:rsid w:val="000F38D2"/>
    <w:rsid w:val="00123E17"/>
    <w:rsid w:val="001267B5"/>
    <w:rsid w:val="00133299"/>
    <w:rsid w:val="00141D8F"/>
    <w:rsid w:val="00154F21"/>
    <w:rsid w:val="00160CEA"/>
    <w:rsid w:val="001709FE"/>
    <w:rsid w:val="00177871"/>
    <w:rsid w:val="00193828"/>
    <w:rsid w:val="00193C3E"/>
    <w:rsid w:val="001B7A9C"/>
    <w:rsid w:val="001C09D0"/>
    <w:rsid w:val="001C56CB"/>
    <w:rsid w:val="001C69DB"/>
    <w:rsid w:val="001D4AA9"/>
    <w:rsid w:val="001E48A8"/>
    <w:rsid w:val="00212A53"/>
    <w:rsid w:val="00215BAE"/>
    <w:rsid w:val="002251F9"/>
    <w:rsid w:val="0023120B"/>
    <w:rsid w:val="002345E2"/>
    <w:rsid w:val="00243C1E"/>
    <w:rsid w:val="00247AD2"/>
    <w:rsid w:val="002625CF"/>
    <w:rsid w:val="00265A24"/>
    <w:rsid w:val="00274875"/>
    <w:rsid w:val="00282991"/>
    <w:rsid w:val="002942D2"/>
    <w:rsid w:val="002A0C92"/>
    <w:rsid w:val="002A5DE1"/>
    <w:rsid w:val="002A70CE"/>
    <w:rsid w:val="002B2BEB"/>
    <w:rsid w:val="002B79FE"/>
    <w:rsid w:val="002D6227"/>
    <w:rsid w:val="002E28DE"/>
    <w:rsid w:val="002F307D"/>
    <w:rsid w:val="0030627E"/>
    <w:rsid w:val="003444D2"/>
    <w:rsid w:val="00355EA8"/>
    <w:rsid w:val="00360755"/>
    <w:rsid w:val="003825BA"/>
    <w:rsid w:val="00382B45"/>
    <w:rsid w:val="003952C0"/>
    <w:rsid w:val="003A601C"/>
    <w:rsid w:val="003B409B"/>
    <w:rsid w:val="003B6E8D"/>
    <w:rsid w:val="003C4D27"/>
    <w:rsid w:val="003D36FF"/>
    <w:rsid w:val="003E548E"/>
    <w:rsid w:val="003F7354"/>
    <w:rsid w:val="00402A1A"/>
    <w:rsid w:val="00407C00"/>
    <w:rsid w:val="004153C2"/>
    <w:rsid w:val="0042257E"/>
    <w:rsid w:val="00427227"/>
    <w:rsid w:val="0043351E"/>
    <w:rsid w:val="00442D8D"/>
    <w:rsid w:val="004713A2"/>
    <w:rsid w:val="00474483"/>
    <w:rsid w:val="00475929"/>
    <w:rsid w:val="00493B68"/>
    <w:rsid w:val="004B0A39"/>
    <w:rsid w:val="004D3123"/>
    <w:rsid w:val="004E0B53"/>
    <w:rsid w:val="004E506B"/>
    <w:rsid w:val="00503618"/>
    <w:rsid w:val="005124E6"/>
    <w:rsid w:val="00527291"/>
    <w:rsid w:val="00546C95"/>
    <w:rsid w:val="00562566"/>
    <w:rsid w:val="0056364A"/>
    <w:rsid w:val="005644D0"/>
    <w:rsid w:val="00577058"/>
    <w:rsid w:val="00584CB1"/>
    <w:rsid w:val="005A2226"/>
    <w:rsid w:val="005A2354"/>
    <w:rsid w:val="005A523B"/>
    <w:rsid w:val="005E4E33"/>
    <w:rsid w:val="006015F8"/>
    <w:rsid w:val="00606C73"/>
    <w:rsid w:val="0061292F"/>
    <w:rsid w:val="00630726"/>
    <w:rsid w:val="00633F86"/>
    <w:rsid w:val="00636DDA"/>
    <w:rsid w:val="00663B39"/>
    <w:rsid w:val="006820FC"/>
    <w:rsid w:val="006A3714"/>
    <w:rsid w:val="006D7922"/>
    <w:rsid w:val="006E2569"/>
    <w:rsid w:val="00706C0E"/>
    <w:rsid w:val="007433FC"/>
    <w:rsid w:val="00745819"/>
    <w:rsid w:val="0074711C"/>
    <w:rsid w:val="00761411"/>
    <w:rsid w:val="00763560"/>
    <w:rsid w:val="00764053"/>
    <w:rsid w:val="00765E36"/>
    <w:rsid w:val="00770431"/>
    <w:rsid w:val="00783A94"/>
    <w:rsid w:val="00792C39"/>
    <w:rsid w:val="007F2153"/>
    <w:rsid w:val="008029C2"/>
    <w:rsid w:val="00802D99"/>
    <w:rsid w:val="008125D2"/>
    <w:rsid w:val="00813DEF"/>
    <w:rsid w:val="00823518"/>
    <w:rsid w:val="008354FC"/>
    <w:rsid w:val="00840C8B"/>
    <w:rsid w:val="008416E8"/>
    <w:rsid w:val="00842B80"/>
    <w:rsid w:val="00845356"/>
    <w:rsid w:val="00862CB1"/>
    <w:rsid w:val="00862E4D"/>
    <w:rsid w:val="00865AF1"/>
    <w:rsid w:val="00865C84"/>
    <w:rsid w:val="008668EE"/>
    <w:rsid w:val="00873E3D"/>
    <w:rsid w:val="00876ED2"/>
    <w:rsid w:val="00881F6D"/>
    <w:rsid w:val="00882F2C"/>
    <w:rsid w:val="0088383F"/>
    <w:rsid w:val="00896DE4"/>
    <w:rsid w:val="0089758A"/>
    <w:rsid w:val="008B214C"/>
    <w:rsid w:val="008C7FF0"/>
    <w:rsid w:val="008D74E6"/>
    <w:rsid w:val="00902B9C"/>
    <w:rsid w:val="00903630"/>
    <w:rsid w:val="00903B10"/>
    <w:rsid w:val="009201B0"/>
    <w:rsid w:val="009341BE"/>
    <w:rsid w:val="00934D06"/>
    <w:rsid w:val="00945C3C"/>
    <w:rsid w:val="00947012"/>
    <w:rsid w:val="00952252"/>
    <w:rsid w:val="00983F2C"/>
    <w:rsid w:val="009A1CFA"/>
    <w:rsid w:val="009A1FBF"/>
    <w:rsid w:val="009A7CF4"/>
    <w:rsid w:val="009D041D"/>
    <w:rsid w:val="00A33939"/>
    <w:rsid w:val="00A33B88"/>
    <w:rsid w:val="00A706A4"/>
    <w:rsid w:val="00A76D53"/>
    <w:rsid w:val="00A76DB9"/>
    <w:rsid w:val="00A818D8"/>
    <w:rsid w:val="00B00B80"/>
    <w:rsid w:val="00B16A53"/>
    <w:rsid w:val="00B20B24"/>
    <w:rsid w:val="00B21CCD"/>
    <w:rsid w:val="00B24544"/>
    <w:rsid w:val="00B26E0A"/>
    <w:rsid w:val="00B46FE1"/>
    <w:rsid w:val="00B60046"/>
    <w:rsid w:val="00B60CB0"/>
    <w:rsid w:val="00B75CA8"/>
    <w:rsid w:val="00B81D6B"/>
    <w:rsid w:val="00B95EEE"/>
    <w:rsid w:val="00BA15DA"/>
    <w:rsid w:val="00BB309E"/>
    <w:rsid w:val="00BD1092"/>
    <w:rsid w:val="00BE4B0E"/>
    <w:rsid w:val="00BF1876"/>
    <w:rsid w:val="00C12F1A"/>
    <w:rsid w:val="00C23EA3"/>
    <w:rsid w:val="00C27218"/>
    <w:rsid w:val="00C46A1A"/>
    <w:rsid w:val="00C550C1"/>
    <w:rsid w:val="00C57193"/>
    <w:rsid w:val="00C677F4"/>
    <w:rsid w:val="00C758C1"/>
    <w:rsid w:val="00C821A8"/>
    <w:rsid w:val="00C90036"/>
    <w:rsid w:val="00CA5937"/>
    <w:rsid w:val="00D12A3F"/>
    <w:rsid w:val="00D161AB"/>
    <w:rsid w:val="00D25C89"/>
    <w:rsid w:val="00D37CEA"/>
    <w:rsid w:val="00D573A8"/>
    <w:rsid w:val="00D76F7C"/>
    <w:rsid w:val="00D824FA"/>
    <w:rsid w:val="00D923E9"/>
    <w:rsid w:val="00DA124E"/>
    <w:rsid w:val="00DE5C08"/>
    <w:rsid w:val="00DE626E"/>
    <w:rsid w:val="00DF627A"/>
    <w:rsid w:val="00DF7200"/>
    <w:rsid w:val="00E04720"/>
    <w:rsid w:val="00E237B6"/>
    <w:rsid w:val="00E3246B"/>
    <w:rsid w:val="00E76BDA"/>
    <w:rsid w:val="00E87B8E"/>
    <w:rsid w:val="00E95414"/>
    <w:rsid w:val="00EA4C58"/>
    <w:rsid w:val="00EC1FF9"/>
    <w:rsid w:val="00ED2127"/>
    <w:rsid w:val="00EE5106"/>
    <w:rsid w:val="00EE6FB2"/>
    <w:rsid w:val="00EE7901"/>
    <w:rsid w:val="00F32D6C"/>
    <w:rsid w:val="00F45FD3"/>
    <w:rsid w:val="00F70BFA"/>
    <w:rsid w:val="00F750C9"/>
    <w:rsid w:val="00FB78BB"/>
    <w:rsid w:val="00FC5092"/>
    <w:rsid w:val="00FD0FD4"/>
    <w:rsid w:val="00FD3515"/>
    <w:rsid w:val="00FD7E27"/>
    <w:rsid w:val="00FF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0E"/>
  </w:style>
  <w:style w:type="paragraph" w:styleId="1">
    <w:name w:val="heading 1"/>
    <w:aliases w:val="Nodaļas virsraksts"/>
    <w:basedOn w:val="a"/>
    <w:next w:val="a"/>
    <w:link w:val="10"/>
    <w:qFormat/>
    <w:rsid w:val="00706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Sadaļas virsraksts 2"/>
    <w:basedOn w:val="Pamatteksts"/>
    <w:next w:val="Pamatteksts"/>
    <w:link w:val="20"/>
    <w:qFormat/>
    <w:rsid w:val="00B26E0A"/>
    <w:pPr>
      <w:keepNext/>
      <w:tabs>
        <w:tab w:val="left" w:pos="567"/>
        <w:tab w:val="num" w:pos="862"/>
      </w:tabs>
      <w:spacing w:before="240" w:after="120"/>
      <w:ind w:firstLine="0"/>
      <w:jc w:val="left"/>
      <w:outlineLvl w:val="1"/>
    </w:pPr>
    <w:rPr>
      <w:b/>
      <w:bCs/>
      <w:sz w:val="28"/>
      <w:szCs w:val="24"/>
    </w:rPr>
  </w:style>
  <w:style w:type="paragraph" w:styleId="4">
    <w:name w:val="heading 4"/>
    <w:aliases w:val="Sadaļas virsraksts 4"/>
    <w:basedOn w:val="Pamatteksts"/>
    <w:next w:val="Pamatteksts"/>
    <w:link w:val="40"/>
    <w:qFormat/>
    <w:rsid w:val="00B26E0A"/>
    <w:pPr>
      <w:keepNext/>
      <w:tabs>
        <w:tab w:val="num" w:pos="3087"/>
      </w:tabs>
      <w:ind w:left="3015" w:hanging="648"/>
      <w:jc w:val="left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6C0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lv-LV"/>
    </w:rPr>
  </w:style>
  <w:style w:type="character" w:customStyle="1" w:styleId="a4">
    <w:name w:val="Название Знак"/>
    <w:basedOn w:val="a0"/>
    <w:link w:val="a3"/>
    <w:uiPriority w:val="10"/>
    <w:rsid w:val="00706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lv-LV"/>
    </w:rPr>
  </w:style>
  <w:style w:type="character" w:customStyle="1" w:styleId="10">
    <w:name w:val="Заголовок 1 Знак"/>
    <w:aliases w:val="Nodaļas virsraksts Знак"/>
    <w:basedOn w:val="a0"/>
    <w:link w:val="1"/>
    <w:uiPriority w:val="9"/>
    <w:rsid w:val="00706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matteksts">
    <w:name w:val="Pamatteksts"/>
    <w:rsid w:val="006A37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lv-LV"/>
    </w:rPr>
  </w:style>
  <w:style w:type="paragraph" w:styleId="a5">
    <w:name w:val="TOC Heading"/>
    <w:basedOn w:val="1"/>
    <w:next w:val="a"/>
    <w:uiPriority w:val="39"/>
    <w:unhideWhenUsed/>
    <w:qFormat/>
    <w:rsid w:val="006A3714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A3714"/>
    <w:pPr>
      <w:spacing w:after="100"/>
    </w:pPr>
  </w:style>
  <w:style w:type="character" w:styleId="a6">
    <w:name w:val="Hyperlink"/>
    <w:basedOn w:val="a0"/>
    <w:uiPriority w:val="99"/>
    <w:unhideWhenUsed/>
    <w:rsid w:val="006A371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A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371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aliases w:val="Sadaļas virsraksts 2 Знак"/>
    <w:basedOn w:val="a0"/>
    <w:link w:val="2"/>
    <w:rsid w:val="00B26E0A"/>
    <w:rPr>
      <w:rFonts w:ascii="Times New Roman" w:eastAsia="Times New Roman" w:hAnsi="Times New Roman" w:cs="Times New Roman"/>
      <w:b/>
      <w:bCs/>
      <w:sz w:val="28"/>
      <w:szCs w:val="24"/>
      <w:lang w:val="lv-LV"/>
    </w:rPr>
  </w:style>
  <w:style w:type="character" w:customStyle="1" w:styleId="40">
    <w:name w:val="Заголовок 4 Знак"/>
    <w:aliases w:val="Sadaļas virsraksts 4 Знак"/>
    <w:basedOn w:val="a0"/>
    <w:link w:val="4"/>
    <w:rsid w:val="00B26E0A"/>
    <w:rPr>
      <w:rFonts w:ascii="Times New Roman" w:eastAsia="Times New Roman" w:hAnsi="Times New Roman" w:cs="Times New Roman"/>
      <w:b/>
      <w:bCs/>
      <w:sz w:val="24"/>
      <w:szCs w:val="24"/>
      <w:lang w:val="lv-LV"/>
    </w:rPr>
  </w:style>
  <w:style w:type="paragraph" w:styleId="a9">
    <w:name w:val="header"/>
    <w:basedOn w:val="a"/>
    <w:link w:val="aa"/>
    <w:uiPriority w:val="99"/>
    <w:unhideWhenUsed/>
    <w:rsid w:val="00B26E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26E0A"/>
  </w:style>
  <w:style w:type="paragraph" w:styleId="ab">
    <w:name w:val="footer"/>
    <w:basedOn w:val="a"/>
    <w:link w:val="ac"/>
    <w:uiPriority w:val="99"/>
    <w:unhideWhenUsed/>
    <w:rsid w:val="00B26E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26E0A"/>
  </w:style>
  <w:style w:type="paragraph" w:styleId="ad">
    <w:name w:val="List Paragraph"/>
    <w:basedOn w:val="a"/>
    <w:uiPriority w:val="34"/>
    <w:qFormat/>
    <w:rsid w:val="0088383F"/>
    <w:pPr>
      <w:ind w:left="720"/>
      <w:contextualSpacing/>
    </w:pPr>
  </w:style>
  <w:style w:type="paragraph" w:customStyle="1" w:styleId="Attlanosaukums">
    <w:name w:val="Attēla nosaukums"/>
    <w:basedOn w:val="Pamatteksts"/>
    <w:next w:val="Pamatteksts"/>
    <w:rsid w:val="006015F8"/>
    <w:pPr>
      <w:spacing w:before="240" w:after="240"/>
      <w:ind w:firstLine="0"/>
      <w:jc w:val="center"/>
    </w:pPr>
    <w:rPr>
      <w:sz w:val="20"/>
    </w:rPr>
  </w:style>
  <w:style w:type="paragraph" w:customStyle="1" w:styleId="Tabulasteksts">
    <w:name w:val="Tabulas teksts"/>
    <w:basedOn w:val="Pamatteksts"/>
    <w:rsid w:val="006015F8"/>
    <w:pPr>
      <w:spacing w:line="240" w:lineRule="auto"/>
      <w:ind w:firstLine="0"/>
      <w:jc w:val="right"/>
    </w:pPr>
  </w:style>
  <w:style w:type="paragraph" w:customStyle="1" w:styleId="Literatrassaraksts">
    <w:name w:val="Literatūras saraksts"/>
    <w:basedOn w:val="Pamatteksts"/>
    <w:rsid w:val="003C4D27"/>
    <w:pPr>
      <w:spacing w:before="60" w:after="60" w:line="240" w:lineRule="auto"/>
      <w:ind w:firstLine="0"/>
      <w:jc w:val="left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3C4D2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18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37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17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8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69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5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1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5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05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1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46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12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78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3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08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71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22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5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8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9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79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2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433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2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22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63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6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79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32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50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55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49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6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72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30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35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15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80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1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09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5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67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73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32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1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77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F0AFF-E403-4327-B82E-081FA618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personality</Company>
  <LinksUpToDate>false</LinksUpToDate>
  <CharactersWithSpaces>11327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20</cp:revision>
  <cp:lastPrinted>2009-05-27T04:00:00Z</cp:lastPrinted>
  <dcterms:created xsi:type="dcterms:W3CDTF">2009-05-25T12:21:00Z</dcterms:created>
  <dcterms:modified xsi:type="dcterms:W3CDTF">2009-05-27T04:06:00Z</dcterms:modified>
</cp:coreProperties>
</file>