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A4" w:rsidRDefault="00F55FA4" w:rsidP="00F55FA4">
      <w:pPr>
        <w:pStyle w:val="Pamatteksts"/>
        <w:ind w:firstLine="0"/>
        <w:jc w:val="center"/>
        <w:rPr>
          <w:sz w:val="28"/>
        </w:rPr>
      </w:pPr>
      <w:bookmarkStart w:id="0" w:name="_Toc224299498"/>
      <w:r>
        <w:rPr>
          <w:sz w:val="28"/>
        </w:rPr>
        <w:t>RĪGAS TEHNISKĀ UNIVERSITĀTE</w:t>
      </w:r>
    </w:p>
    <w:p w:rsidR="00F55FA4" w:rsidRDefault="00F55FA4" w:rsidP="00F55FA4">
      <w:pPr>
        <w:pStyle w:val="Pamatteksts"/>
        <w:ind w:firstLine="0"/>
        <w:jc w:val="center"/>
        <w:rPr>
          <w:sz w:val="28"/>
        </w:rPr>
      </w:pPr>
      <w:r>
        <w:rPr>
          <w:sz w:val="28"/>
        </w:rPr>
        <w:t>Datorzinātnes un informācijas tehnoloģijas fakultāte</w:t>
      </w:r>
    </w:p>
    <w:p w:rsidR="00F55FA4" w:rsidRDefault="00F55FA4" w:rsidP="00F55FA4">
      <w:pPr>
        <w:pStyle w:val="Pamatteksts"/>
        <w:ind w:firstLine="0"/>
        <w:jc w:val="center"/>
        <w:rPr>
          <w:sz w:val="28"/>
        </w:rPr>
      </w:pPr>
      <w:r>
        <w:rPr>
          <w:sz w:val="28"/>
        </w:rPr>
        <w:t>Lietišķo datorsistēmu institūts</w:t>
      </w:r>
    </w:p>
    <w:p w:rsidR="00F55FA4" w:rsidRDefault="00F55FA4" w:rsidP="00F55FA4">
      <w:pPr>
        <w:pStyle w:val="Pamatteksts"/>
        <w:ind w:firstLine="0"/>
        <w:jc w:val="center"/>
        <w:rPr>
          <w:sz w:val="28"/>
        </w:rPr>
      </w:pPr>
      <w:r>
        <w:rPr>
          <w:sz w:val="28"/>
        </w:rPr>
        <w:t>Programmatūras izstrādes tehnoloģijas profesora grupa</w:t>
      </w:r>
    </w:p>
    <w:p w:rsidR="00F55FA4" w:rsidRDefault="00F55FA4" w:rsidP="00F55FA4">
      <w:pPr>
        <w:pStyle w:val="Pamatteksts"/>
        <w:ind w:firstLine="0"/>
        <w:rPr>
          <w:sz w:val="28"/>
        </w:rPr>
      </w:pPr>
    </w:p>
    <w:p w:rsidR="00F55FA4" w:rsidRDefault="00F55FA4" w:rsidP="00F55FA4">
      <w:pPr>
        <w:pStyle w:val="Pamatteksts"/>
        <w:ind w:firstLine="0"/>
        <w:rPr>
          <w:sz w:val="28"/>
        </w:rPr>
      </w:pPr>
    </w:p>
    <w:p w:rsidR="00F55FA4" w:rsidRDefault="00F55FA4" w:rsidP="00F55FA4">
      <w:pPr>
        <w:pStyle w:val="Pamatteksts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Praktiskais darbs priekšmetā</w:t>
      </w:r>
    </w:p>
    <w:p w:rsidR="00F55FA4" w:rsidRDefault="00F55FA4" w:rsidP="00F55FA4">
      <w:pPr>
        <w:pStyle w:val="Pamatteksts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Programmatūras plānošana un metroloģija</w:t>
      </w:r>
    </w:p>
    <w:p w:rsidR="00F55FA4" w:rsidRDefault="00F55FA4" w:rsidP="00F55FA4">
      <w:pPr>
        <w:pStyle w:val="Pamatteksts"/>
        <w:ind w:firstLine="0"/>
        <w:rPr>
          <w:sz w:val="28"/>
        </w:rPr>
      </w:pPr>
    </w:p>
    <w:p w:rsidR="00F55FA4" w:rsidRDefault="00F55FA4" w:rsidP="00F55FA4">
      <w:pPr>
        <w:pStyle w:val="Pamatteksts"/>
        <w:ind w:firstLine="0"/>
        <w:rPr>
          <w:sz w:val="28"/>
        </w:rPr>
      </w:pPr>
    </w:p>
    <w:p w:rsidR="00F55FA4" w:rsidRDefault="00F55FA4" w:rsidP="00F55FA4">
      <w:pPr>
        <w:pStyle w:val="Pamatteksts"/>
        <w:ind w:firstLine="0"/>
        <w:jc w:val="center"/>
        <w:rPr>
          <w:b/>
          <w:bCs/>
          <w:sz w:val="36"/>
        </w:rPr>
      </w:pPr>
      <w:r>
        <w:rPr>
          <w:b/>
          <w:bCs/>
          <w:sz w:val="36"/>
        </w:rPr>
        <w:t>„Programmatūras sistēma konferenču novadīšanai”</w:t>
      </w:r>
    </w:p>
    <w:p w:rsidR="00F55FA4" w:rsidRDefault="005C19E9" w:rsidP="00F55FA4">
      <w:pPr>
        <w:pStyle w:val="Pamatteksts"/>
        <w:ind w:firstLine="0"/>
        <w:jc w:val="center"/>
        <w:rPr>
          <w:b/>
          <w:bCs/>
          <w:sz w:val="36"/>
        </w:rPr>
      </w:pPr>
      <w:r>
        <w:rPr>
          <w:b/>
          <w:bCs/>
          <w:sz w:val="36"/>
        </w:rPr>
        <w:t>P</w:t>
      </w:r>
      <w:r w:rsidR="00F55FA4">
        <w:rPr>
          <w:b/>
          <w:bCs/>
          <w:sz w:val="36"/>
        </w:rPr>
        <w:t>rasību dokuments</w:t>
      </w:r>
    </w:p>
    <w:p w:rsidR="00F55FA4" w:rsidRDefault="00F55FA4" w:rsidP="00F55FA4">
      <w:pPr>
        <w:pStyle w:val="Pamatteksts"/>
        <w:ind w:firstLine="0"/>
        <w:rPr>
          <w:sz w:val="28"/>
        </w:rPr>
      </w:pPr>
    </w:p>
    <w:p w:rsidR="00F55FA4" w:rsidRDefault="00F55FA4" w:rsidP="00F55FA4">
      <w:pPr>
        <w:pStyle w:val="Pamatteksts"/>
        <w:ind w:firstLine="0"/>
        <w:rPr>
          <w:sz w:val="28"/>
        </w:rPr>
      </w:pPr>
    </w:p>
    <w:p w:rsidR="00F55FA4" w:rsidRDefault="00F55FA4" w:rsidP="00F55FA4">
      <w:pPr>
        <w:pStyle w:val="Pamatteksts"/>
        <w:ind w:firstLine="0"/>
        <w:rPr>
          <w:sz w:val="28"/>
        </w:rPr>
      </w:pPr>
    </w:p>
    <w:p w:rsidR="00F55FA4" w:rsidRPr="00F55FA4" w:rsidRDefault="00F55FA4" w:rsidP="00F55FA4">
      <w:pPr>
        <w:pStyle w:val="Pamatteksts"/>
        <w:ind w:firstLine="0"/>
        <w:rPr>
          <w:sz w:val="28"/>
          <w:szCs w:val="28"/>
        </w:rPr>
      </w:pPr>
    </w:p>
    <w:p w:rsidR="00F55FA4" w:rsidRPr="004A4C63" w:rsidRDefault="00F55FA4" w:rsidP="00F55FA4">
      <w:pPr>
        <w:pStyle w:val="Pamatteksts"/>
        <w:ind w:firstLine="0"/>
        <w:jc w:val="right"/>
        <w:rPr>
          <w:sz w:val="26"/>
          <w:szCs w:val="26"/>
        </w:rPr>
      </w:pPr>
      <w:r w:rsidRPr="004A4C63">
        <w:rPr>
          <w:sz w:val="26"/>
          <w:szCs w:val="26"/>
        </w:rPr>
        <w:t>Izstrādāja:</w:t>
      </w:r>
    </w:p>
    <w:p w:rsidR="00F55FA4" w:rsidRPr="004A4C63" w:rsidRDefault="00DB551A" w:rsidP="00F55FA4">
      <w:pPr>
        <w:pStyle w:val="Pamatteksts"/>
        <w:ind w:firstLine="0"/>
        <w:jc w:val="right"/>
        <w:rPr>
          <w:sz w:val="26"/>
          <w:szCs w:val="26"/>
        </w:rPr>
      </w:pPr>
      <w:r w:rsidRPr="004A4C63">
        <w:rPr>
          <w:sz w:val="26"/>
          <w:szCs w:val="26"/>
        </w:rPr>
        <w:t>Sergejs Terentjevs</w:t>
      </w:r>
    </w:p>
    <w:p w:rsidR="00DB551A" w:rsidRPr="004A4C63" w:rsidRDefault="00DB551A" w:rsidP="00F55FA4">
      <w:pPr>
        <w:pStyle w:val="Pamatteksts"/>
        <w:ind w:firstLine="0"/>
        <w:jc w:val="right"/>
        <w:rPr>
          <w:sz w:val="26"/>
          <w:szCs w:val="26"/>
        </w:rPr>
      </w:pPr>
      <w:r w:rsidRPr="004A4C63">
        <w:rPr>
          <w:sz w:val="26"/>
          <w:szCs w:val="26"/>
        </w:rPr>
        <w:t>Jurijs Saveļjevs</w:t>
      </w:r>
    </w:p>
    <w:p w:rsidR="00DB551A" w:rsidRPr="004A4C63" w:rsidRDefault="00DB551A" w:rsidP="00F55FA4">
      <w:pPr>
        <w:pStyle w:val="Pamatteksts"/>
        <w:ind w:firstLine="0"/>
        <w:jc w:val="right"/>
        <w:rPr>
          <w:sz w:val="26"/>
          <w:szCs w:val="26"/>
        </w:rPr>
      </w:pPr>
      <w:r w:rsidRPr="004A4C63">
        <w:rPr>
          <w:sz w:val="26"/>
          <w:szCs w:val="26"/>
        </w:rPr>
        <w:t>Andrejs Grišcenko</w:t>
      </w:r>
    </w:p>
    <w:p w:rsidR="00F55FA4" w:rsidRPr="004A4C63" w:rsidRDefault="00F55FA4" w:rsidP="00F55FA4">
      <w:pPr>
        <w:pStyle w:val="Pamatteksts"/>
        <w:ind w:firstLine="0"/>
        <w:jc w:val="right"/>
        <w:rPr>
          <w:sz w:val="26"/>
          <w:szCs w:val="26"/>
        </w:rPr>
      </w:pPr>
    </w:p>
    <w:p w:rsidR="00F55FA4" w:rsidRPr="004A4C63" w:rsidRDefault="00F55FA4" w:rsidP="00F55FA4">
      <w:pPr>
        <w:pStyle w:val="Pamatteksts"/>
        <w:ind w:firstLine="0"/>
        <w:jc w:val="right"/>
        <w:rPr>
          <w:sz w:val="26"/>
          <w:szCs w:val="26"/>
        </w:rPr>
      </w:pPr>
      <w:r w:rsidRPr="004A4C63">
        <w:rPr>
          <w:sz w:val="26"/>
          <w:szCs w:val="26"/>
        </w:rPr>
        <w:t>Pārbaudīja:</w:t>
      </w:r>
    </w:p>
    <w:p w:rsidR="00F55FA4" w:rsidRPr="004A4C63" w:rsidRDefault="00F55FA4" w:rsidP="00F55FA4">
      <w:pPr>
        <w:pStyle w:val="Pamatteksts"/>
        <w:ind w:firstLine="0"/>
        <w:jc w:val="right"/>
        <w:rPr>
          <w:sz w:val="26"/>
          <w:szCs w:val="26"/>
        </w:rPr>
      </w:pPr>
      <w:r w:rsidRPr="004A4C63">
        <w:rPr>
          <w:sz w:val="26"/>
          <w:szCs w:val="26"/>
        </w:rPr>
        <w:t>Lektore J. Bule</w:t>
      </w:r>
    </w:p>
    <w:p w:rsidR="00F55FA4" w:rsidRPr="00F55FA4" w:rsidRDefault="00F55FA4" w:rsidP="00F55FA4">
      <w:pPr>
        <w:pStyle w:val="Pamatteksts"/>
        <w:ind w:firstLine="0"/>
        <w:rPr>
          <w:sz w:val="28"/>
          <w:szCs w:val="28"/>
        </w:rPr>
      </w:pPr>
    </w:p>
    <w:p w:rsidR="00F55FA4" w:rsidRDefault="00F55FA4" w:rsidP="00F55FA4">
      <w:pPr>
        <w:pStyle w:val="Pamatteksts"/>
        <w:ind w:firstLine="0"/>
        <w:jc w:val="center"/>
        <w:rPr>
          <w:sz w:val="28"/>
          <w:szCs w:val="28"/>
        </w:rPr>
      </w:pPr>
    </w:p>
    <w:p w:rsidR="006A53C3" w:rsidRPr="00F55FA4" w:rsidRDefault="006A53C3" w:rsidP="00F55FA4">
      <w:pPr>
        <w:pStyle w:val="Pamatteksts"/>
        <w:ind w:firstLine="0"/>
        <w:jc w:val="center"/>
        <w:rPr>
          <w:sz w:val="28"/>
          <w:szCs w:val="28"/>
        </w:rPr>
      </w:pPr>
    </w:p>
    <w:p w:rsidR="00F55FA4" w:rsidRPr="00F55FA4" w:rsidRDefault="00F55FA4" w:rsidP="00DB551A">
      <w:pPr>
        <w:pStyle w:val="Pamatteksts"/>
        <w:ind w:firstLine="0"/>
        <w:rPr>
          <w:sz w:val="28"/>
          <w:szCs w:val="28"/>
        </w:rPr>
      </w:pPr>
    </w:p>
    <w:p w:rsidR="000A6864" w:rsidRDefault="00F55FA4" w:rsidP="00BB09BF">
      <w:pPr>
        <w:pStyle w:val="Pamatteksts"/>
        <w:ind w:firstLine="0"/>
        <w:jc w:val="center"/>
        <w:rPr>
          <w:sz w:val="28"/>
          <w:szCs w:val="28"/>
        </w:rPr>
      </w:pPr>
      <w:r w:rsidRPr="00F55FA4">
        <w:rPr>
          <w:sz w:val="28"/>
          <w:szCs w:val="28"/>
        </w:rPr>
        <w:t>Rīga, 2010</w:t>
      </w:r>
    </w:p>
    <w:p w:rsidR="006A53C3" w:rsidRDefault="006A53C3" w:rsidP="006A53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002F">
        <w:rPr>
          <w:rFonts w:ascii="Times New Roman" w:hAnsi="Times New Roman" w:cs="Times New Roman"/>
          <w:b/>
          <w:sz w:val="32"/>
          <w:szCs w:val="32"/>
        </w:rPr>
        <w:lastRenderedPageBreak/>
        <w:t>Laboratorijas darba uzdevums</w:t>
      </w:r>
    </w:p>
    <w:p w:rsidR="006A53C3" w:rsidRDefault="006A53C3" w:rsidP="006A53C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A53C3" w:rsidRPr="006A53C3" w:rsidRDefault="006A53C3" w:rsidP="006A53C3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6A53C3">
        <w:rPr>
          <w:rFonts w:ascii="Times New Roman" w:eastAsia="Calibri" w:hAnsi="Times New Roman" w:cs="Times New Roman"/>
          <w:sz w:val="24"/>
        </w:rPr>
        <w:t xml:space="preserve">Izstrādāt prasības izvēlētajai programmatūras sistēmai un sistēmas arhitektūru. </w:t>
      </w:r>
    </w:p>
    <w:p w:rsidR="006A53C3" w:rsidRPr="006A53C3" w:rsidRDefault="006A53C3" w:rsidP="006A53C3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53C3">
        <w:rPr>
          <w:rFonts w:ascii="Times New Roman" w:eastAsia="Calibri" w:hAnsi="Times New Roman" w:cs="Times New Roman"/>
          <w:sz w:val="24"/>
        </w:rPr>
        <w:t>Izvēlēties funkcijas iekļaušanai sistēmas prototipā. Funkciju skaitam jābūt vienādam ar grupas locekļu skaitu.</w:t>
      </w:r>
    </w:p>
    <w:p w:rsidR="006A53C3" w:rsidRPr="006A53C3" w:rsidRDefault="006A53C3" w:rsidP="006A53C3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53C3">
        <w:rPr>
          <w:rFonts w:ascii="Times New Roman" w:eastAsia="Calibri" w:hAnsi="Times New Roman" w:cs="Times New Roman"/>
          <w:sz w:val="24"/>
          <w:szCs w:val="24"/>
        </w:rPr>
        <w:t>Izstrādāt programmatūras projekta izstrādes kalendāro plānu un grafiku.</w:t>
      </w:r>
    </w:p>
    <w:p w:rsidR="006A53C3" w:rsidRPr="006A53C3" w:rsidRDefault="006A53C3" w:rsidP="006A53C3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53C3">
        <w:rPr>
          <w:rFonts w:ascii="Times New Roman" w:eastAsia="Calibri" w:hAnsi="Times New Roman" w:cs="Times New Roman"/>
          <w:sz w:val="24"/>
          <w:szCs w:val="24"/>
        </w:rPr>
        <w:t>Novērtēt programmatūras sistēmas izstrādes un uzturēšanas izmaksas.</w:t>
      </w:r>
    </w:p>
    <w:p w:rsidR="006A53C3" w:rsidRPr="006A53C3" w:rsidRDefault="006A53C3" w:rsidP="006A53C3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53C3">
        <w:rPr>
          <w:rFonts w:ascii="Times New Roman" w:eastAsia="Calibri" w:hAnsi="Times New Roman" w:cs="Times New Roman"/>
          <w:sz w:val="24"/>
          <w:szCs w:val="24"/>
        </w:rPr>
        <w:t>Īstenot programmatūras sistēmas prototipu.</w:t>
      </w:r>
    </w:p>
    <w:p w:rsidR="006A53C3" w:rsidRPr="006A53C3" w:rsidRDefault="006A53C3" w:rsidP="006A53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v-LV"/>
        </w:rPr>
        <w:id w:val="2473595"/>
        <w:docPartObj>
          <w:docPartGallery w:val="Table of Contents"/>
          <w:docPartUnique/>
        </w:docPartObj>
      </w:sdtPr>
      <w:sdtContent>
        <w:p w:rsidR="000A6864" w:rsidRDefault="000A6864" w:rsidP="000A6864">
          <w:pPr>
            <w:pStyle w:val="TOCHeading"/>
            <w:jc w:val="center"/>
          </w:pPr>
          <w:r w:rsidRPr="006A53C3">
            <w:rPr>
              <w:rFonts w:ascii="Times New Roman" w:hAnsi="Times New Roman" w:cs="Times New Roman"/>
              <w:color w:val="auto"/>
              <w:sz w:val="32"/>
              <w:szCs w:val="32"/>
              <w:lang w:val="lv-LV"/>
            </w:rPr>
            <w:t>Saturs</w:t>
          </w:r>
        </w:p>
        <w:p w:rsidR="000A6864" w:rsidRPr="00A51D5F" w:rsidRDefault="000A6864" w:rsidP="00A51D5F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A51D5F" w:rsidRPr="00A51D5F" w:rsidRDefault="00495A70" w:rsidP="00A51D5F">
          <w:pPr>
            <w:pStyle w:val="TOC1"/>
            <w:tabs>
              <w:tab w:val="left" w:pos="44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A51D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A6864" w:rsidRPr="00A51D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1D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77018228" w:history="1"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A51D5F" w:rsidRPr="00A51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Ievads</w:t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_Toc277018228 \h </w:instrTex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1D5F" w:rsidRPr="00A51D5F" w:rsidRDefault="00495A70" w:rsidP="00A51D5F">
          <w:pPr>
            <w:pStyle w:val="TOC1"/>
            <w:tabs>
              <w:tab w:val="left" w:pos="44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77018229" w:history="1"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A51D5F" w:rsidRPr="00A51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Funkcionālas un nefunkcionālas prasības programmatūras sistēmai</w:t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_Toc277018229 \h </w:instrTex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1D5F" w:rsidRPr="00A51D5F" w:rsidRDefault="00495A70" w:rsidP="00A51D5F">
          <w:pPr>
            <w:pStyle w:val="TOC2"/>
            <w:tabs>
              <w:tab w:val="left" w:pos="88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77018232" w:history="1"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A51D5F" w:rsidRPr="00A51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Funkcionālas prasības</w:t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_Toc277018232 \h </w:instrTex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1D5F" w:rsidRPr="00A51D5F" w:rsidRDefault="00495A70" w:rsidP="00A51D5F">
          <w:pPr>
            <w:pStyle w:val="TOC2"/>
            <w:tabs>
              <w:tab w:val="left" w:pos="88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77018233" w:history="1"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A51D5F" w:rsidRPr="00A51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Nefunkcionālas prasības</w:t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_Toc277018233 \h </w:instrTex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1D5F" w:rsidRPr="00A51D5F" w:rsidRDefault="00495A70" w:rsidP="00A51D5F">
          <w:pPr>
            <w:pStyle w:val="TOC1"/>
            <w:tabs>
              <w:tab w:val="left" w:pos="44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77018234" w:history="1"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A51D5F" w:rsidRPr="00A51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Programmatūras sistēmas arhitektūras apraksts un funkciju izvēles pamatojums</w:t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_Toc277018234 \h </w:instrTex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1D5F" w:rsidRPr="00A51D5F" w:rsidRDefault="00495A70" w:rsidP="00A51D5F">
          <w:pPr>
            <w:pStyle w:val="TOC1"/>
            <w:tabs>
              <w:tab w:val="left" w:pos="44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77018235" w:history="1"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A51D5F" w:rsidRPr="00A51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Programmatūras projekta plānošanas rezultāti</w:t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_Toc277018235 \h </w:instrTex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1D5F" w:rsidRPr="00A51D5F" w:rsidRDefault="00495A70" w:rsidP="00A51D5F">
          <w:pPr>
            <w:pStyle w:val="TOC1"/>
            <w:tabs>
              <w:tab w:val="left" w:pos="44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77018236" w:history="1"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A51D5F" w:rsidRPr="00A51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Programmatūras projekta izmaksu novērtēšanas rezultāti</w:t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_Toc277018236 \h </w:instrTex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1D5F" w:rsidRPr="00A51D5F" w:rsidRDefault="00495A70" w:rsidP="00A51D5F">
          <w:pPr>
            <w:pStyle w:val="TOC1"/>
            <w:tabs>
              <w:tab w:val="left" w:pos="44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77018237" w:history="1"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A51D5F" w:rsidRPr="00A51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Programmatūras sistēmas prototips</w:t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_Toc277018237 \h </w:instrTex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1D5F" w:rsidRPr="00A51D5F" w:rsidRDefault="00495A70" w:rsidP="00A51D5F">
          <w:pPr>
            <w:pStyle w:val="TOC1"/>
            <w:tabs>
              <w:tab w:val="left" w:pos="44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77018238" w:history="1"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A51D5F" w:rsidRPr="00A51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Iegūto rezultātu analīze</w:t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_Toc277018238 \h </w:instrTex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1D5F" w:rsidRPr="00A51D5F" w:rsidRDefault="00495A70" w:rsidP="00A51D5F">
          <w:pPr>
            <w:pStyle w:val="TOC1"/>
            <w:tabs>
              <w:tab w:val="left" w:pos="44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77018239" w:history="1"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A51D5F" w:rsidRPr="00A51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Secinājumi</w:t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_Toc277018239 \h </w:instrTex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1D5F" w:rsidRPr="00A51D5F" w:rsidRDefault="00495A70" w:rsidP="00A51D5F">
          <w:pPr>
            <w:pStyle w:val="TOC1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77018240" w:history="1">
            <w:r w:rsidR="00A51D5F" w:rsidRPr="00A51D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Literatūra</w:t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_Toc277018240 \h </w:instrTex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1D5F"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A51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6D6A" w:rsidRDefault="00495A70" w:rsidP="00A51D5F">
          <w:pPr>
            <w:spacing w:line="360" w:lineRule="auto"/>
          </w:pPr>
          <w:r w:rsidRPr="00A51D5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bookmarkEnd w:id="0" w:displacedByCustomXml="prev"/>
    <w:p w:rsidR="004A4C63" w:rsidRDefault="004A4C63">
      <w:r>
        <w:br w:type="page"/>
      </w:r>
    </w:p>
    <w:p w:rsidR="004A4C63" w:rsidRDefault="004A4C63" w:rsidP="004A4C63">
      <w:pPr>
        <w:pStyle w:val="Heading1"/>
        <w:numPr>
          <w:ilvl w:val="0"/>
          <w:numId w:val="7"/>
        </w:numPr>
        <w:jc w:val="center"/>
        <w:rPr>
          <w:rFonts w:ascii="Times New Roman" w:hAnsi="Times New Roman" w:cs="Times New Roman"/>
          <w:color w:val="auto"/>
          <w:sz w:val="32"/>
          <w:szCs w:val="32"/>
          <w:lang w:val="lv-LV"/>
        </w:rPr>
      </w:pPr>
      <w:bookmarkStart w:id="1" w:name="_Toc277018228"/>
      <w:r>
        <w:rPr>
          <w:rFonts w:ascii="Times New Roman" w:hAnsi="Times New Roman" w:cs="Times New Roman"/>
          <w:color w:val="auto"/>
          <w:sz w:val="32"/>
          <w:szCs w:val="32"/>
          <w:lang w:val="lv-LV"/>
        </w:rPr>
        <w:lastRenderedPageBreak/>
        <w:t>Ievads</w:t>
      </w:r>
      <w:bookmarkEnd w:id="1"/>
    </w:p>
    <w:p w:rsidR="0049212F" w:rsidRPr="000A6864" w:rsidRDefault="0049212F" w:rsidP="00686D6A">
      <w:pPr>
        <w:spacing w:line="360" w:lineRule="auto"/>
      </w:pPr>
      <w:r>
        <w:br w:type="page"/>
      </w:r>
    </w:p>
    <w:p w:rsidR="0049212F" w:rsidRPr="003A257E" w:rsidRDefault="003A257E" w:rsidP="003A257E">
      <w:pPr>
        <w:pStyle w:val="Heading1"/>
        <w:numPr>
          <w:ilvl w:val="0"/>
          <w:numId w:val="7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277018229"/>
      <w:r w:rsidRPr="003A257E">
        <w:rPr>
          <w:rFonts w:ascii="Times New Roman" w:hAnsi="Times New Roman" w:cs="Times New Roman"/>
          <w:color w:val="auto"/>
          <w:sz w:val="32"/>
          <w:szCs w:val="32"/>
          <w:lang w:val="lv-LV"/>
        </w:rPr>
        <w:lastRenderedPageBreak/>
        <w:t>Funkcionālas un nefunkcionālas prasības programmatūras sistēmai</w:t>
      </w:r>
      <w:bookmarkEnd w:id="2"/>
    </w:p>
    <w:p w:rsidR="000A6864" w:rsidRPr="000A6864" w:rsidRDefault="000A6864" w:rsidP="000A6864">
      <w:pPr>
        <w:pStyle w:val="ListParagraph"/>
        <w:keepNext/>
        <w:keepLines/>
        <w:numPr>
          <w:ilvl w:val="0"/>
          <w:numId w:val="2"/>
        </w:numPr>
        <w:spacing w:before="200" w:after="240"/>
        <w:contextualSpacing w:val="0"/>
        <w:jc w:val="center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3" w:name="_Toc272784005"/>
      <w:bookmarkStart w:id="4" w:name="_Toc276769683"/>
      <w:bookmarkStart w:id="5" w:name="_Toc277013455"/>
      <w:bookmarkStart w:id="6" w:name="_Toc277018230"/>
      <w:bookmarkStart w:id="7" w:name="_Toc224299511"/>
      <w:bookmarkEnd w:id="3"/>
      <w:bookmarkEnd w:id="4"/>
      <w:bookmarkEnd w:id="5"/>
      <w:bookmarkEnd w:id="6"/>
    </w:p>
    <w:p w:rsidR="000A6864" w:rsidRPr="000A6864" w:rsidRDefault="000A6864" w:rsidP="000A6864">
      <w:pPr>
        <w:pStyle w:val="ListParagraph"/>
        <w:keepNext/>
        <w:keepLines/>
        <w:numPr>
          <w:ilvl w:val="0"/>
          <w:numId w:val="2"/>
        </w:numPr>
        <w:spacing w:before="200" w:after="240"/>
        <w:contextualSpacing w:val="0"/>
        <w:jc w:val="center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8" w:name="_Toc272784006"/>
      <w:bookmarkStart w:id="9" w:name="_Toc276769684"/>
      <w:bookmarkStart w:id="10" w:name="_Toc277013456"/>
      <w:bookmarkStart w:id="11" w:name="_Toc277018231"/>
      <w:bookmarkEnd w:id="8"/>
      <w:bookmarkEnd w:id="9"/>
      <w:bookmarkEnd w:id="10"/>
      <w:bookmarkEnd w:id="11"/>
    </w:p>
    <w:p w:rsidR="0049212F" w:rsidRPr="0011597E" w:rsidRDefault="0049212F" w:rsidP="00434128">
      <w:pPr>
        <w:pStyle w:val="Heading2"/>
        <w:numPr>
          <w:ilvl w:val="1"/>
          <w:numId w:val="2"/>
        </w:numPr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lv-LV"/>
        </w:rPr>
      </w:pPr>
      <w:r w:rsidRPr="0011597E">
        <w:rPr>
          <w:rFonts w:ascii="Times New Roman" w:hAnsi="Times New Roman" w:cs="Times New Roman"/>
          <w:color w:val="auto"/>
          <w:sz w:val="28"/>
          <w:szCs w:val="28"/>
          <w:lang w:val="lv-LV"/>
        </w:rPr>
        <w:t xml:space="preserve"> </w:t>
      </w:r>
      <w:bookmarkStart w:id="12" w:name="_Toc277018232"/>
      <w:r w:rsidRPr="0011597E">
        <w:rPr>
          <w:rFonts w:ascii="Times New Roman" w:hAnsi="Times New Roman" w:cs="Times New Roman"/>
          <w:color w:val="auto"/>
          <w:sz w:val="28"/>
          <w:szCs w:val="28"/>
          <w:lang w:val="lv-LV"/>
        </w:rPr>
        <w:t>Funkcionālas prasības</w:t>
      </w:r>
      <w:bookmarkEnd w:id="7"/>
      <w:bookmarkEnd w:id="12"/>
    </w:p>
    <w:p w:rsidR="00A73049" w:rsidRPr="00A73049" w:rsidRDefault="00A73049" w:rsidP="00A730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Lietotāju klases</w:t>
      </w:r>
    </w:p>
    <w:p w:rsidR="00A73049" w:rsidRPr="00805E1D" w:rsidRDefault="00A73049" w:rsidP="00A73049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29C">
        <w:rPr>
          <w:rFonts w:ascii="Times New Roman" w:hAnsi="Times New Roman" w:cs="Times New Roman"/>
          <w:sz w:val="24"/>
          <w:szCs w:val="24"/>
        </w:rPr>
        <w:t>Sistēmā</w:t>
      </w:r>
      <w:r>
        <w:rPr>
          <w:rFonts w:ascii="Times New Roman" w:hAnsi="Times New Roman" w:cs="Times New Roman"/>
          <w:sz w:val="24"/>
          <w:szCs w:val="24"/>
        </w:rPr>
        <w:t xml:space="preserve"> tiks nodrošināts darbs trijām lietotāju grupām: </w:t>
      </w:r>
      <w:r w:rsidR="00D5440E">
        <w:rPr>
          <w:rFonts w:ascii="Times New Roman" w:hAnsi="Times New Roman" w:cs="Times New Roman"/>
          <w:sz w:val="24"/>
          <w:szCs w:val="24"/>
        </w:rPr>
        <w:t>recenzentiem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440E">
        <w:rPr>
          <w:rFonts w:ascii="Times New Roman" w:hAnsi="Times New Roman" w:cs="Times New Roman"/>
          <w:sz w:val="24"/>
          <w:szCs w:val="24"/>
        </w:rPr>
        <w:t>darba autoriem un līdzautoriem, konferences organizētājam, konferences koordinatoram un administratoram;</w:t>
      </w:r>
    </w:p>
    <w:p w:rsidR="00A73049" w:rsidRPr="00A73049" w:rsidRDefault="00A73049" w:rsidP="00A73049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29C">
        <w:rPr>
          <w:rFonts w:ascii="Times New Roman" w:hAnsi="Times New Roman" w:cs="Times New Roman"/>
          <w:sz w:val="24"/>
          <w:szCs w:val="24"/>
        </w:rPr>
        <w:t>Sistēma</w:t>
      </w:r>
      <w:r>
        <w:rPr>
          <w:rFonts w:ascii="Times New Roman" w:hAnsi="Times New Roman" w:cs="Times New Roman"/>
          <w:sz w:val="24"/>
          <w:szCs w:val="24"/>
        </w:rPr>
        <w:t xml:space="preserve"> nodrošinās lietotāju autentifikāciju – lietotājvārda un paroles ievadīšanu.</w:t>
      </w:r>
    </w:p>
    <w:p w:rsidR="00A73049" w:rsidRDefault="00D5440E" w:rsidP="00A730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Administratora iespējas</w:t>
      </w:r>
    </w:p>
    <w:p w:rsidR="00D5440E" w:rsidRDefault="00D5440E" w:rsidP="00D5440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Reģistrēt, </w:t>
      </w:r>
      <w:r w:rsidR="006A53C3">
        <w:rPr>
          <w:rFonts w:ascii="Times New Roman" w:hAnsi="Times New Roman" w:cs="Times New Roman"/>
          <w:sz w:val="24"/>
          <w:szCs w:val="24"/>
        </w:rPr>
        <w:t>modificēt un dzēst darba autoru/</w:t>
      </w:r>
      <w:r>
        <w:rPr>
          <w:rFonts w:ascii="Times New Roman" w:hAnsi="Times New Roman" w:cs="Times New Roman"/>
          <w:sz w:val="24"/>
          <w:szCs w:val="24"/>
        </w:rPr>
        <w:t>līdzautoru, recenzentu, konferences organizatoru un konferences koordinatoru datus;</w:t>
      </w:r>
    </w:p>
    <w:p w:rsidR="00D5440E" w:rsidRDefault="00D5440E" w:rsidP="00D5440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Sekot līdzi esošiem sistēmas paziņojumiem un pievienot jaunus.</w:t>
      </w:r>
    </w:p>
    <w:p w:rsidR="00D5440E" w:rsidRDefault="00D5440E" w:rsidP="00A730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Darba autoru iespējas</w:t>
      </w:r>
    </w:p>
    <w:p w:rsidR="00D5440E" w:rsidRDefault="00D5440E" w:rsidP="00D5440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Reģistrēties un autorizēties sistēmas Web vietnē;</w:t>
      </w:r>
    </w:p>
    <w:p w:rsidR="005E63BF" w:rsidRDefault="00D5440E" w:rsidP="00D5440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Veikt pieteikuma formas aizpildi</w:t>
      </w:r>
      <w:r w:rsidR="005E63BF">
        <w:rPr>
          <w:rFonts w:ascii="Times New Roman" w:hAnsi="Times New Roman" w:cs="Times New Roman"/>
          <w:sz w:val="24"/>
          <w:szCs w:val="24"/>
        </w:rPr>
        <w:t>, noradot raksta līdzautorus,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3BF">
        <w:rPr>
          <w:rFonts w:ascii="Times New Roman" w:hAnsi="Times New Roman" w:cs="Times New Roman"/>
          <w:sz w:val="24"/>
          <w:szCs w:val="24"/>
        </w:rPr>
        <w:t>raksta nosaukumu, recenziju, tipu un tematiku, ka arī augšupielādēt raksta dokumentu;</w:t>
      </w:r>
    </w:p>
    <w:p w:rsidR="005E63BF" w:rsidRDefault="005E63BF" w:rsidP="00D5440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Sekot līdzi savu darbu recenzēšanai;</w:t>
      </w:r>
    </w:p>
    <w:p w:rsidR="005E63BF" w:rsidRDefault="005E63BF" w:rsidP="00D5440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Reģistrēt darba līdzautorus;</w:t>
      </w:r>
    </w:p>
    <w:p w:rsidR="005E63BF" w:rsidRDefault="005E63BF" w:rsidP="00D5440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Modificēt savus personīgos datus: vārds, uzvārds, grāds un darba vieta;</w:t>
      </w:r>
    </w:p>
    <w:p w:rsidR="005E63BF" w:rsidRDefault="005E63BF" w:rsidP="00D5440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Ielādēt raksta atjaunotos variantus līdz iesniegšanas beigu datumam vai arī līdz labošanas beigu datumam pēc recenzijas rezultātu saņemšanas;</w:t>
      </w:r>
    </w:p>
    <w:p w:rsidR="005E63BF" w:rsidRDefault="005E63BF" w:rsidP="00D5440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Izvēlēties dalības maksas apmaksas veidu</w:t>
      </w:r>
    </w:p>
    <w:p w:rsidR="005E63BF" w:rsidRDefault="005E63BF" w:rsidP="005E63BF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Studenta vai pilna apmaksa;</w:t>
      </w:r>
    </w:p>
    <w:p w:rsidR="00D5440E" w:rsidRDefault="005E63BF" w:rsidP="005E63BF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Maksāšana pirms konferences vai arī maksāt uz vietas.</w:t>
      </w:r>
    </w:p>
    <w:p w:rsidR="00D5440E" w:rsidRDefault="00D5440E" w:rsidP="00A730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Recenzenta iespējas</w:t>
      </w:r>
    </w:p>
    <w:p w:rsidR="005E63BF" w:rsidRDefault="005E63BF" w:rsidP="005E63B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Autorizēties sistēmas Web vietnē;</w:t>
      </w:r>
    </w:p>
    <w:p w:rsidR="006250CE" w:rsidRDefault="006250CE" w:rsidP="005E63B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Redzēt darba autoru raksta sarakstus, kurus viņam būtu jārecenzē;</w:t>
      </w:r>
    </w:p>
    <w:p w:rsidR="006250CE" w:rsidRDefault="006250CE" w:rsidP="005E63B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Lejupielādēt autora augšupielādēto raksta dokumentu;</w:t>
      </w:r>
    </w:p>
    <w:p w:rsidR="006250CE" w:rsidRPr="006250CE" w:rsidRDefault="006250CE" w:rsidP="006250C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Novērtēt rakstus pēc noteiktas vērtību skalas (1 - 5), akceptēt rakstu un/vai atzīmēt vēlamas rekomendācijas, sniegt komentārus raksta papildināšanai, labošanai vai arī darba apjoma saīsināšanai.</w:t>
      </w:r>
    </w:p>
    <w:p w:rsidR="00D5440E" w:rsidRDefault="00D5440E" w:rsidP="00A730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Konferences koordinatora iespējas</w:t>
      </w:r>
    </w:p>
    <w:p w:rsidR="006250CE" w:rsidRDefault="006250CE" w:rsidP="006250C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Sastādīt </w:t>
      </w:r>
      <w:r w:rsidR="0011597E">
        <w:rPr>
          <w:rFonts w:ascii="Times New Roman" w:hAnsi="Times New Roman" w:cs="Times New Roman"/>
          <w:sz w:val="24"/>
          <w:szCs w:val="24"/>
        </w:rPr>
        <w:t>akceptēto darbu prezentācijas kartību;</w:t>
      </w:r>
    </w:p>
    <w:p w:rsidR="0011597E" w:rsidRDefault="00686D6A" w:rsidP="006250C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Noteikt apmaksas</w:t>
      </w:r>
      <w:r w:rsidR="0011597E">
        <w:rPr>
          <w:rFonts w:ascii="Times New Roman" w:hAnsi="Times New Roman" w:cs="Times New Roman"/>
          <w:sz w:val="24"/>
          <w:szCs w:val="24"/>
        </w:rPr>
        <w:t xml:space="preserve"> summu konferences dalības grupām.</w:t>
      </w:r>
    </w:p>
    <w:p w:rsidR="00D5440E" w:rsidRDefault="00D5440E" w:rsidP="00A730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Konferences organizatora iespējas</w:t>
      </w:r>
    </w:p>
    <w:p w:rsidR="00686D6A" w:rsidRDefault="00686D6A" w:rsidP="00686D6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Pieteikt konferenci, norādot tas etapu datumus, prezentācijām atvēlēt</w:t>
      </w:r>
      <w:r w:rsidR="003B494B">
        <w:rPr>
          <w:rFonts w:ascii="Times New Roman" w:hAnsi="Times New Roman" w:cs="Times New Roman"/>
          <w:sz w:val="24"/>
          <w:szCs w:val="24"/>
        </w:rPr>
        <w:t>os laikus, tematikas, iespējamo rakstu tipu klāstu un to atribūtus (lpp. skaitu), ka arī konferences kopējo aprakstu;</w:t>
      </w:r>
    </w:p>
    <w:p w:rsidR="003B494B" w:rsidRDefault="003B494B" w:rsidP="00686D6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Modificēt, dzēst un pievienot konferences tematiku klāstu;</w:t>
      </w:r>
    </w:p>
    <w:p w:rsidR="003B494B" w:rsidRDefault="003B494B" w:rsidP="00686D6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Modificēt konferences aprakstu un etapu datumus, </w:t>
      </w:r>
      <w:r w:rsidR="0038234F">
        <w:rPr>
          <w:rFonts w:ascii="Times New Roman" w:hAnsi="Times New Roman" w:cs="Times New Roman"/>
          <w:sz w:val="24"/>
          <w:szCs w:val="24"/>
        </w:rPr>
        <w:t>ziņojot lietotajiem par veiktam izmaiņām</w:t>
      </w:r>
      <w:r w:rsidR="00B74582">
        <w:rPr>
          <w:rFonts w:ascii="Times New Roman" w:hAnsi="Times New Roman" w:cs="Times New Roman"/>
          <w:sz w:val="24"/>
          <w:szCs w:val="24"/>
        </w:rPr>
        <w:t>;</w:t>
      </w:r>
    </w:p>
    <w:p w:rsidR="00B74582" w:rsidRDefault="00B74582" w:rsidP="00686D6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Noteikt dalīb</w:t>
      </w:r>
      <w:r w:rsidR="0038234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maksas;</w:t>
      </w:r>
    </w:p>
    <w:p w:rsidR="00B74582" w:rsidRDefault="00B74582" w:rsidP="00686D6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Veikt recenzentu piesaistīšanu </w:t>
      </w:r>
      <w:r w:rsidR="0038234F">
        <w:rPr>
          <w:rFonts w:ascii="Times New Roman" w:hAnsi="Times New Roman" w:cs="Times New Roman"/>
          <w:sz w:val="24"/>
          <w:szCs w:val="24"/>
        </w:rPr>
        <w:t>rakstiem pēc iesniegšanas termiņa beigām, piesaistot rakstam vismaz divus recenzentus</w:t>
      </w:r>
      <w:r w:rsidR="00BB09BF">
        <w:rPr>
          <w:rFonts w:ascii="Times New Roman" w:hAnsi="Times New Roman" w:cs="Times New Roman"/>
          <w:sz w:val="24"/>
          <w:szCs w:val="24"/>
        </w:rPr>
        <w:t>;</w:t>
      </w:r>
    </w:p>
    <w:p w:rsidR="00B74582" w:rsidRDefault="00B74582" w:rsidP="00686D6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Apstiprināt konferen</w:t>
      </w:r>
      <w:r w:rsidR="0038234F">
        <w:rPr>
          <w:rFonts w:ascii="Times New Roman" w:hAnsi="Times New Roman" w:cs="Times New Roman"/>
          <w:sz w:val="24"/>
          <w:szCs w:val="24"/>
        </w:rPr>
        <w:t>ču</w:t>
      </w:r>
      <w:r>
        <w:rPr>
          <w:rFonts w:ascii="Times New Roman" w:hAnsi="Times New Roman" w:cs="Times New Roman"/>
          <w:sz w:val="24"/>
          <w:szCs w:val="24"/>
        </w:rPr>
        <w:t xml:space="preserve"> darbu kārtību.</w:t>
      </w:r>
    </w:p>
    <w:p w:rsidR="006A53C3" w:rsidRDefault="006A53C3" w:rsidP="006A53C3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6A53C3" w:rsidRDefault="006A53C3" w:rsidP="006A53C3">
      <w:pPr>
        <w:pStyle w:val="Heading2"/>
        <w:numPr>
          <w:ilvl w:val="1"/>
          <w:numId w:val="2"/>
        </w:numPr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lv-LV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lv-LV"/>
        </w:rPr>
        <w:t xml:space="preserve"> </w:t>
      </w:r>
      <w:bookmarkStart w:id="13" w:name="_Toc277018233"/>
      <w:r>
        <w:rPr>
          <w:rFonts w:ascii="Times New Roman" w:hAnsi="Times New Roman" w:cs="Times New Roman"/>
          <w:color w:val="auto"/>
          <w:sz w:val="28"/>
          <w:szCs w:val="28"/>
          <w:lang w:val="lv-LV"/>
        </w:rPr>
        <w:t>Nef</w:t>
      </w:r>
      <w:r w:rsidRPr="0011597E">
        <w:rPr>
          <w:rFonts w:ascii="Times New Roman" w:hAnsi="Times New Roman" w:cs="Times New Roman"/>
          <w:color w:val="auto"/>
          <w:sz w:val="28"/>
          <w:szCs w:val="28"/>
          <w:lang w:val="lv-LV"/>
        </w:rPr>
        <w:t>unkcionālas prasības</w:t>
      </w:r>
      <w:bookmarkEnd w:id="13"/>
    </w:p>
    <w:p w:rsidR="0049386E" w:rsidRPr="0049386E" w:rsidRDefault="0049386E" w:rsidP="0049386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386E">
        <w:rPr>
          <w:rFonts w:ascii="Times New Roman" w:hAnsi="Times New Roman" w:cs="Times New Roman"/>
          <w:b/>
          <w:sz w:val="24"/>
          <w:szCs w:val="24"/>
        </w:rPr>
        <w:t>Prasības procesam</w:t>
      </w:r>
    </w:p>
    <w:p w:rsidR="0049386E" w:rsidRDefault="0049386E" w:rsidP="0049386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Sistēmas nodošanas datumi:</w:t>
      </w:r>
    </w:p>
    <w:p w:rsidR="0049386E" w:rsidRDefault="0049386E" w:rsidP="0049386E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Prasību dokuments – 21.09.2010;</w:t>
      </w:r>
    </w:p>
    <w:p w:rsidR="0049386E" w:rsidRDefault="0049386E" w:rsidP="0049386E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Projekta apraksts – 02.11.2010;</w:t>
      </w:r>
    </w:p>
    <w:p w:rsidR="0049386E" w:rsidRDefault="0049386E" w:rsidP="0049386E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Sistēmas prototipa nodošana – 14.12.2010.</w:t>
      </w:r>
    </w:p>
    <w:p w:rsidR="0049386E" w:rsidRDefault="0049386E" w:rsidP="00F47AB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Izstrādes programmēšanas valoda – C#;</w:t>
      </w:r>
    </w:p>
    <w:p w:rsidR="006A53C3" w:rsidRDefault="0049386E" w:rsidP="00F47AB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Sistēmas datu bāze – </w:t>
      </w:r>
      <w:r w:rsidR="00400AC0">
        <w:rPr>
          <w:rFonts w:ascii="Times New Roman" w:hAnsi="Times New Roman" w:cs="Times New Roman"/>
          <w:sz w:val="24"/>
          <w:szCs w:val="24"/>
        </w:rPr>
        <w:t>db4o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9386E" w:rsidRDefault="0049386E" w:rsidP="00F47AB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Programmatūras izstrādes rīks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20</w:t>
      </w:r>
      <w:r w:rsidR="00400AC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386E" w:rsidRDefault="0049386E" w:rsidP="0049386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386E">
        <w:rPr>
          <w:rFonts w:ascii="Times New Roman" w:hAnsi="Times New Roman" w:cs="Times New Roman"/>
          <w:b/>
          <w:sz w:val="24"/>
          <w:szCs w:val="24"/>
        </w:rPr>
        <w:t>Prasības pro</w:t>
      </w:r>
      <w:r>
        <w:rPr>
          <w:rFonts w:ascii="Times New Roman" w:hAnsi="Times New Roman" w:cs="Times New Roman"/>
          <w:b/>
          <w:sz w:val="24"/>
          <w:szCs w:val="24"/>
        </w:rPr>
        <w:t>duktam</w:t>
      </w:r>
    </w:p>
    <w:p w:rsidR="0049386E" w:rsidRDefault="00C5774B" w:rsidP="0049386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Saskarnes valoda – </w:t>
      </w:r>
      <w:r w:rsidR="00400AC0">
        <w:rPr>
          <w:rFonts w:ascii="Times New Roman" w:hAnsi="Times New Roman" w:cs="Times New Roman"/>
          <w:sz w:val="24"/>
          <w:szCs w:val="24"/>
        </w:rPr>
        <w:t>angļu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5774B" w:rsidRDefault="00C5774B" w:rsidP="0049386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Saskarne ar izvēlnēm;</w:t>
      </w:r>
    </w:p>
    <w:p w:rsidR="00C5774B" w:rsidRDefault="00C5774B" w:rsidP="0049386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Paziņojumu realizēšana ar iekšējo ziņojumu un e-pasta starpniecību;</w:t>
      </w:r>
    </w:p>
    <w:p w:rsidR="00C5774B" w:rsidRDefault="00C5774B" w:rsidP="0049386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Pilnu konferenču sarakstu izvade dažādam lietotāju grupām;</w:t>
      </w:r>
    </w:p>
    <w:p w:rsidR="00C5774B" w:rsidRDefault="00C5774B" w:rsidP="0049386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Darba nosaukuma unikalitātes nodrošināšana vienas konferences ietvaros;</w:t>
      </w:r>
    </w:p>
    <w:p w:rsidR="00C5774B" w:rsidRDefault="00C5774B" w:rsidP="0049386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Novadīto konferenču apskates iespēja;</w:t>
      </w:r>
    </w:p>
    <w:p w:rsidR="00C5774B" w:rsidRDefault="00C5774B" w:rsidP="0049386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Reģistrēto lietotāju informēšana atbilstoši to izraisītiem notikumiem;</w:t>
      </w:r>
    </w:p>
    <w:p w:rsidR="00C5774B" w:rsidRDefault="00C5774B" w:rsidP="0049386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Atkārtotas recenzijas liegšana pēc recenz</w:t>
      </w:r>
      <w:r w:rsidR="00051277">
        <w:rPr>
          <w:rFonts w:ascii="Times New Roman" w:hAnsi="Times New Roman" w:cs="Times New Roman"/>
          <w:sz w:val="24"/>
          <w:szCs w:val="24"/>
        </w:rPr>
        <w:t>ēšanas</w:t>
      </w:r>
      <w:r>
        <w:rPr>
          <w:rFonts w:ascii="Times New Roman" w:hAnsi="Times New Roman" w:cs="Times New Roman"/>
          <w:sz w:val="24"/>
          <w:szCs w:val="24"/>
        </w:rPr>
        <w:t xml:space="preserve"> laika posma beigām;</w:t>
      </w:r>
    </w:p>
    <w:p w:rsidR="00051277" w:rsidRDefault="00C5774B" w:rsidP="0049386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51277">
        <w:rPr>
          <w:rFonts w:ascii="Times New Roman" w:hAnsi="Times New Roman" w:cs="Times New Roman"/>
          <w:sz w:val="24"/>
          <w:szCs w:val="24"/>
        </w:rPr>
        <w:t>Raksta validēšanas iespējas nodrošināšana tikai tiem rakstiem, kuriem ir vismaz divas pozitīvas recenzijas;</w:t>
      </w:r>
    </w:p>
    <w:p w:rsidR="0049386E" w:rsidRDefault="00051277" w:rsidP="0049386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Izvēloties piemērotāko pārstrādes kārtību pēc darba recenzijas rezultātiem, sistēmai ir jāvadās pēc striktākas kritikas.</w:t>
      </w:r>
    </w:p>
    <w:p w:rsidR="007E1805" w:rsidRPr="00051277" w:rsidRDefault="007E1805" w:rsidP="0049386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Paredzēt darba autoru/līdzautoru raksta modifikācijas saskaņošanu attiecīgi konferences etapu laika posmu beigām.</w:t>
      </w:r>
    </w:p>
    <w:p w:rsidR="0049386E" w:rsidRPr="0049386E" w:rsidRDefault="0049386E" w:rsidP="00493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57E" w:rsidRDefault="003A257E">
      <w:r>
        <w:br w:type="page"/>
      </w:r>
    </w:p>
    <w:p w:rsidR="003A257E" w:rsidRPr="003A257E" w:rsidRDefault="003A257E" w:rsidP="003A257E">
      <w:pPr>
        <w:pStyle w:val="Heading1"/>
        <w:numPr>
          <w:ilvl w:val="0"/>
          <w:numId w:val="7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277018234"/>
      <w:r>
        <w:rPr>
          <w:rFonts w:ascii="Times New Roman" w:hAnsi="Times New Roman" w:cs="Times New Roman"/>
          <w:color w:val="auto"/>
          <w:sz w:val="32"/>
          <w:szCs w:val="32"/>
          <w:lang w:val="lv-LV"/>
        </w:rPr>
        <w:lastRenderedPageBreak/>
        <w:t>Programmatūras sistēmas arhitektūras apraksts un funkciju izvēles pamatojums</w:t>
      </w:r>
      <w:bookmarkEnd w:id="14"/>
    </w:p>
    <w:p w:rsidR="0049212F" w:rsidRDefault="0049212F" w:rsidP="0049212F"/>
    <w:p w:rsidR="00A51D5F" w:rsidRDefault="00A51D5F" w:rsidP="00A51D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Moduļu un to funkciju apraksts:</w:t>
      </w:r>
    </w:p>
    <w:p w:rsidR="00A51D5F" w:rsidRDefault="00A51D5F" w:rsidP="00A51D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71FF6">
        <w:rPr>
          <w:rFonts w:ascii="Times New Roman" w:hAnsi="Times New Roman" w:cs="Times New Roman"/>
          <w:i/>
          <w:sz w:val="24"/>
          <w:szCs w:val="24"/>
        </w:rPr>
        <w:t>Vadības</w:t>
      </w:r>
      <w:r w:rsidRPr="00466F97">
        <w:rPr>
          <w:rFonts w:ascii="Times New Roman" w:hAnsi="Times New Roman" w:cs="Times New Roman"/>
          <w:i/>
          <w:sz w:val="24"/>
          <w:szCs w:val="24"/>
        </w:rPr>
        <w:t xml:space="preserve">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1D5F" w:rsidRPr="00A24127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E2AB6">
        <w:rPr>
          <w:rFonts w:ascii="Times New Roman" w:hAnsi="Times New Roman" w:cs="Times New Roman"/>
          <w:sz w:val="24"/>
          <w:szCs w:val="24"/>
        </w:rPr>
        <w:t>Piedāvāt</w:t>
      </w:r>
      <w:r w:rsidR="00F134CF">
        <w:rPr>
          <w:rFonts w:ascii="Times New Roman" w:hAnsi="Times New Roman" w:cs="Times New Roman"/>
          <w:sz w:val="24"/>
          <w:szCs w:val="24"/>
        </w:rPr>
        <w:t xml:space="preserve"> lietotāju autentifikācijas iespējas, p</w:t>
      </w:r>
      <w:r w:rsidR="00BE2AB6">
        <w:rPr>
          <w:rFonts w:ascii="Times New Roman" w:hAnsi="Times New Roman" w:cs="Times New Roman"/>
          <w:sz w:val="24"/>
          <w:szCs w:val="24"/>
        </w:rPr>
        <w:t>aredzot</w:t>
      </w:r>
      <w:r w:rsidR="00F134CF">
        <w:rPr>
          <w:rFonts w:ascii="Times New Roman" w:hAnsi="Times New Roman" w:cs="Times New Roman"/>
          <w:sz w:val="24"/>
          <w:szCs w:val="24"/>
        </w:rPr>
        <w:t xml:space="preserve"> </w:t>
      </w:r>
      <w:r w:rsidR="00BE2AB6">
        <w:rPr>
          <w:rFonts w:ascii="Times New Roman" w:hAnsi="Times New Roman" w:cs="Times New Roman"/>
          <w:sz w:val="24"/>
          <w:szCs w:val="24"/>
        </w:rPr>
        <w:t xml:space="preserve">autorizēto lietotāju ziņojumu kopas stāvokļa izvadi un kalpot par moduļu interaktīvo saiti. </w:t>
      </w:r>
      <w:r w:rsidR="00F134C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134CF" w:rsidRDefault="00A51D5F" w:rsidP="00F134C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</w:r>
      <w:r w:rsidR="00BE2AB6">
        <w:rPr>
          <w:rFonts w:ascii="Times New Roman" w:hAnsi="Times New Roman" w:cs="Times New Roman"/>
          <w:sz w:val="24"/>
          <w:szCs w:val="24"/>
        </w:rPr>
        <w:t xml:space="preserve">Pārbauda lietotāju ievaddatus, </w:t>
      </w:r>
      <w:r w:rsidR="00656A28">
        <w:rPr>
          <w:rFonts w:ascii="Times New Roman" w:hAnsi="Times New Roman" w:cs="Times New Roman"/>
          <w:sz w:val="24"/>
          <w:szCs w:val="24"/>
        </w:rPr>
        <w:t xml:space="preserve">ļaujot ar sistēmu darboties tikai reģistrētiem lietotājiem un piedāvā jauno lietotāju pieteikšanas iespējas. Modulis paredz arī sistēmā pieteikto lietotāju ziņojumu kopas stāvokļa attēlošanu, ļaujot pariet uz ziņojumu moduli ziņojumu apskatei, </w:t>
      </w:r>
      <w:r w:rsidR="00DC62CF">
        <w:rPr>
          <w:rFonts w:ascii="Times New Roman" w:hAnsi="Times New Roman" w:cs="Times New Roman"/>
          <w:sz w:val="24"/>
          <w:szCs w:val="24"/>
        </w:rPr>
        <w:t>ka arī atkarība no pieteikta lietotāju tipa veic atbilstoša lietotāja moduļa izvadi.</w:t>
      </w:r>
    </w:p>
    <w:p w:rsidR="00A51D5F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A51D5F" w:rsidRDefault="00A51D5F" w:rsidP="00A51D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C62CF">
        <w:rPr>
          <w:rFonts w:ascii="Times New Roman" w:hAnsi="Times New Roman" w:cs="Times New Roman"/>
          <w:i/>
          <w:sz w:val="24"/>
          <w:szCs w:val="24"/>
        </w:rPr>
        <w:t>Administrēšanas</w:t>
      </w:r>
      <w:r w:rsidRPr="00466F97">
        <w:rPr>
          <w:rFonts w:ascii="Times New Roman" w:hAnsi="Times New Roman" w:cs="Times New Roman"/>
          <w:i/>
          <w:sz w:val="24"/>
          <w:szCs w:val="24"/>
        </w:rPr>
        <w:t xml:space="preserve">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1D5F" w:rsidRPr="00A24127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Piedāvāt </w:t>
      </w:r>
      <w:r w:rsidR="00DC62CF">
        <w:rPr>
          <w:rFonts w:ascii="Times New Roman" w:hAnsi="Times New Roman" w:cs="Times New Roman"/>
          <w:sz w:val="24"/>
          <w:szCs w:val="24"/>
        </w:rPr>
        <w:t>administratoru</w:t>
      </w:r>
      <w:r>
        <w:rPr>
          <w:rFonts w:ascii="Times New Roman" w:hAnsi="Times New Roman" w:cs="Times New Roman"/>
          <w:sz w:val="24"/>
          <w:szCs w:val="24"/>
        </w:rPr>
        <w:t xml:space="preserve"> lietotāju grupai</w:t>
      </w:r>
      <w:r w:rsidR="00DC62CF">
        <w:rPr>
          <w:rFonts w:ascii="Times New Roman" w:hAnsi="Times New Roman" w:cs="Times New Roman"/>
          <w:sz w:val="24"/>
          <w:szCs w:val="24"/>
        </w:rPr>
        <w:t xml:space="preserve"> atbilstošo darbību klāstu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1D5F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</w:r>
      <w:r w:rsidR="00DC62CF">
        <w:rPr>
          <w:rFonts w:ascii="Times New Roman" w:hAnsi="Times New Roman" w:cs="Times New Roman"/>
          <w:sz w:val="24"/>
          <w:szCs w:val="24"/>
        </w:rPr>
        <w:t>Modulis paredz sis</w:t>
      </w:r>
      <w:r w:rsidR="003A7C8C">
        <w:rPr>
          <w:rFonts w:ascii="Times New Roman" w:hAnsi="Times New Roman" w:cs="Times New Roman"/>
          <w:sz w:val="24"/>
          <w:szCs w:val="24"/>
        </w:rPr>
        <w:t>tēmā notikušo notikumu kopas izvadi, ziņojumu izveides iespējas noteiktam lietotāju grupām, ka arī piedāvā lietotāju datu atlases un reģistrēšanas iespējas, izsaucot lietotāju vadības moduli.</w:t>
      </w:r>
    </w:p>
    <w:p w:rsidR="00A51D5F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A51D5F" w:rsidRDefault="00A51D5F" w:rsidP="00A51D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A7C8C">
        <w:rPr>
          <w:rFonts w:ascii="Times New Roman" w:hAnsi="Times New Roman" w:cs="Times New Roman"/>
          <w:i/>
          <w:sz w:val="24"/>
          <w:szCs w:val="24"/>
        </w:rPr>
        <w:t>Konferences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7C8C">
        <w:rPr>
          <w:rFonts w:ascii="Times New Roman" w:hAnsi="Times New Roman" w:cs="Times New Roman"/>
          <w:i/>
          <w:sz w:val="24"/>
          <w:szCs w:val="24"/>
        </w:rPr>
        <w:t>organizēšanas</w:t>
      </w:r>
      <w:r>
        <w:rPr>
          <w:rFonts w:ascii="Times New Roman" w:hAnsi="Times New Roman" w:cs="Times New Roman"/>
          <w:i/>
          <w:sz w:val="24"/>
          <w:szCs w:val="24"/>
        </w:rPr>
        <w:t xml:space="preserve">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1D5F" w:rsidRPr="00A24127" w:rsidRDefault="00A51D5F" w:rsidP="003A7C8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A7C8C">
        <w:rPr>
          <w:rFonts w:ascii="Times New Roman" w:hAnsi="Times New Roman" w:cs="Times New Roman"/>
          <w:sz w:val="24"/>
          <w:szCs w:val="24"/>
        </w:rPr>
        <w:t>Piedāvāt konferences organizētāju lietotāju grupai atbilstošo darbību klāstu.</w:t>
      </w:r>
    </w:p>
    <w:p w:rsidR="00A51D5F" w:rsidRDefault="00A51D5F" w:rsidP="003A7C8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  <w:t>M</w:t>
      </w:r>
      <w:r w:rsidR="003A7C8C">
        <w:rPr>
          <w:rFonts w:ascii="Times New Roman" w:hAnsi="Times New Roman" w:cs="Times New Roman"/>
          <w:sz w:val="24"/>
          <w:szCs w:val="24"/>
        </w:rPr>
        <w:t xml:space="preserve">odulis nodrošina konferences pieteikšanas iespējas, </w:t>
      </w:r>
      <w:r w:rsidR="00A23302">
        <w:rPr>
          <w:rFonts w:ascii="Times New Roman" w:hAnsi="Times New Roman" w:cs="Times New Roman"/>
          <w:sz w:val="24"/>
          <w:szCs w:val="24"/>
        </w:rPr>
        <w:t xml:space="preserve">paredzot tematikas, norises etapu, dalības maksu u.c. raksturīgo datu uzdošanas, </w:t>
      </w:r>
      <w:r w:rsidR="007E1805">
        <w:rPr>
          <w:rFonts w:ascii="Times New Roman" w:hAnsi="Times New Roman" w:cs="Times New Roman"/>
          <w:sz w:val="24"/>
          <w:szCs w:val="24"/>
        </w:rPr>
        <w:t>ka arī modificēšanas</w:t>
      </w:r>
      <w:r w:rsidR="00A23302">
        <w:rPr>
          <w:rFonts w:ascii="Times New Roman" w:hAnsi="Times New Roman" w:cs="Times New Roman"/>
          <w:sz w:val="24"/>
          <w:szCs w:val="24"/>
        </w:rPr>
        <w:t xml:space="preserve"> funkcijas</w:t>
      </w:r>
      <w:r w:rsidR="007E1805">
        <w:rPr>
          <w:rFonts w:ascii="Times New Roman" w:hAnsi="Times New Roman" w:cs="Times New Roman"/>
          <w:sz w:val="24"/>
          <w:szCs w:val="24"/>
        </w:rPr>
        <w:t>.</w:t>
      </w:r>
      <w:r w:rsidR="00A23302">
        <w:rPr>
          <w:rFonts w:ascii="Times New Roman" w:hAnsi="Times New Roman" w:cs="Times New Roman"/>
          <w:sz w:val="24"/>
          <w:szCs w:val="24"/>
        </w:rPr>
        <w:t xml:space="preserve"> </w:t>
      </w:r>
      <w:r w:rsidR="007E1805">
        <w:rPr>
          <w:rFonts w:ascii="Times New Roman" w:hAnsi="Times New Roman" w:cs="Times New Roman"/>
          <w:sz w:val="24"/>
          <w:szCs w:val="24"/>
        </w:rPr>
        <w:t>Ļ</w:t>
      </w:r>
      <w:r w:rsidR="00A23302">
        <w:rPr>
          <w:rFonts w:ascii="Times New Roman" w:hAnsi="Times New Roman" w:cs="Times New Roman"/>
          <w:sz w:val="24"/>
          <w:szCs w:val="24"/>
        </w:rPr>
        <w:t>auj apstiprināt konferences darbu kartību un piesaistīt recenzentus iesniegtiem darbiem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1D5F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A51D5F" w:rsidRDefault="00A51D5F" w:rsidP="00A51D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A7C8C">
        <w:rPr>
          <w:rFonts w:ascii="Times New Roman" w:hAnsi="Times New Roman" w:cs="Times New Roman"/>
          <w:i/>
          <w:sz w:val="24"/>
          <w:szCs w:val="24"/>
        </w:rPr>
        <w:t>Ziņojumu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1D5F" w:rsidRPr="00A24127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E1805">
        <w:rPr>
          <w:rFonts w:ascii="Times New Roman" w:hAnsi="Times New Roman" w:cs="Times New Roman"/>
          <w:sz w:val="24"/>
          <w:szCs w:val="24"/>
        </w:rPr>
        <w:t>Piedāvāt lietotājiem paredzēto ziņojumu apskati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1D5F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</w:r>
      <w:r w:rsidR="0017604E">
        <w:rPr>
          <w:rFonts w:ascii="Times New Roman" w:hAnsi="Times New Roman" w:cs="Times New Roman"/>
          <w:sz w:val="24"/>
          <w:szCs w:val="24"/>
        </w:rPr>
        <w:t>Sniedz iespēju lietotājam apskatīt viņam adresētos ziņojumus, dzēst vai izdrukāt tos.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D5F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A51D5F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17604E" w:rsidRDefault="001760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51D5F" w:rsidRDefault="00A51D5F" w:rsidP="00A51D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lastRenderedPageBreak/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A7C8C">
        <w:rPr>
          <w:rFonts w:ascii="Times New Roman" w:hAnsi="Times New Roman" w:cs="Times New Roman"/>
          <w:i/>
          <w:sz w:val="24"/>
          <w:szCs w:val="24"/>
        </w:rPr>
        <w:t>Konferences dalības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604E" w:rsidRPr="00A24127" w:rsidRDefault="00A51D5F" w:rsidP="0017604E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7604E">
        <w:rPr>
          <w:rFonts w:ascii="Times New Roman" w:hAnsi="Times New Roman" w:cs="Times New Roman"/>
          <w:sz w:val="24"/>
          <w:szCs w:val="24"/>
        </w:rPr>
        <w:t>Piedāvāt konferences dalībnieku lietotāju grupai atbilstošo darbību klāstu.</w:t>
      </w:r>
    </w:p>
    <w:p w:rsidR="00A51D5F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</w:r>
      <w:r w:rsidR="0017604E">
        <w:rPr>
          <w:rFonts w:ascii="Times New Roman" w:hAnsi="Times New Roman" w:cs="Times New Roman"/>
          <w:sz w:val="24"/>
          <w:szCs w:val="24"/>
        </w:rPr>
        <w:t>Sniegt iespēju reģistrēt pieteikumu konferencei, augšupielādēt darbu un veikt personalizācijas rutīnas.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D5F" w:rsidRDefault="00A51D5F" w:rsidP="00A51D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1D5F" w:rsidRDefault="00A51D5F" w:rsidP="00A51D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A7C8C">
        <w:rPr>
          <w:rFonts w:ascii="Times New Roman" w:hAnsi="Times New Roman" w:cs="Times New Roman"/>
          <w:i/>
          <w:sz w:val="24"/>
          <w:szCs w:val="24"/>
        </w:rPr>
        <w:t>Arhīva</w:t>
      </w:r>
      <w:r>
        <w:rPr>
          <w:rFonts w:ascii="Times New Roman" w:hAnsi="Times New Roman" w:cs="Times New Roman"/>
          <w:i/>
          <w:sz w:val="24"/>
          <w:szCs w:val="24"/>
        </w:rPr>
        <w:t xml:space="preserve">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1D5F" w:rsidRPr="00A24127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7604E">
        <w:rPr>
          <w:rFonts w:ascii="Times New Roman" w:hAnsi="Times New Roman" w:cs="Times New Roman"/>
          <w:sz w:val="24"/>
          <w:szCs w:val="24"/>
        </w:rPr>
        <w:t>Glabāt ar konferenču gaitu saistīto informāciju.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D5F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</w:r>
      <w:r w:rsidR="0017604E">
        <w:rPr>
          <w:rFonts w:ascii="Times New Roman" w:hAnsi="Times New Roman" w:cs="Times New Roman"/>
          <w:sz w:val="24"/>
          <w:szCs w:val="24"/>
        </w:rPr>
        <w:t>Nodrošina rakstu, konferenču atskaišu, recenziju un komentāru uzglabāšanu.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D5F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5A5D5C" w:rsidRDefault="005A5D5C" w:rsidP="005A5D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Informatīvais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5D5C" w:rsidRPr="00A24127" w:rsidRDefault="005A5D5C" w:rsidP="005A5D5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Atlasīt atbilstošas konferenču kopas balstoties uz lietotāja izvēli. </w:t>
      </w:r>
    </w:p>
    <w:p w:rsidR="005A5D5C" w:rsidRDefault="005A5D5C" w:rsidP="005A5D5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  <w:t xml:space="preserve">Nodrošināt interaktīvās adaptīvās filtrēšanas mehānismu, kas lietotāja izvēles ietekmē spēj apkopot potenciāli nepieciešamo informāciju. </w:t>
      </w:r>
    </w:p>
    <w:p w:rsidR="005A5D5C" w:rsidRDefault="005A5D5C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A51D5F" w:rsidRDefault="00A51D5F" w:rsidP="00A51D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A7C8C">
        <w:rPr>
          <w:rFonts w:ascii="Times New Roman" w:hAnsi="Times New Roman" w:cs="Times New Roman"/>
          <w:i/>
          <w:sz w:val="24"/>
          <w:szCs w:val="24"/>
        </w:rPr>
        <w:t>Recenzēšanas</w:t>
      </w:r>
      <w:r>
        <w:rPr>
          <w:rFonts w:ascii="Times New Roman" w:hAnsi="Times New Roman" w:cs="Times New Roman"/>
          <w:i/>
          <w:sz w:val="24"/>
          <w:szCs w:val="24"/>
        </w:rPr>
        <w:t xml:space="preserve">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1D5F" w:rsidRPr="00A24127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A5D5C" w:rsidRPr="005A5D5C">
        <w:rPr>
          <w:rFonts w:ascii="Times New Roman" w:hAnsi="Times New Roman" w:cs="Times New Roman"/>
          <w:sz w:val="24"/>
          <w:szCs w:val="24"/>
        </w:rPr>
        <w:t>Piedāvāt recenzentu lietotāju grupai atbilstošo darbību klāstu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1D5F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</w:r>
      <w:r w:rsidR="005A5D5C" w:rsidRPr="005A5D5C">
        <w:rPr>
          <w:rFonts w:ascii="Times New Roman" w:hAnsi="Times New Roman" w:cs="Times New Roman"/>
          <w:sz w:val="24"/>
          <w:szCs w:val="24"/>
        </w:rPr>
        <w:t>Modulis piedava iedalito rakstu apskates iespejas, rakstu lejupieladesanas un novertesanas funkcijas</w:t>
      </w:r>
      <w:r w:rsidR="005A5D5C">
        <w:rPr>
          <w:rFonts w:ascii="Times New Roman" w:hAnsi="Times New Roman" w:cs="Times New Roman"/>
          <w:sz w:val="24"/>
          <w:szCs w:val="24"/>
        </w:rPr>
        <w:t>.</w:t>
      </w:r>
    </w:p>
    <w:p w:rsidR="00A51D5F" w:rsidRDefault="00A51D5F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5A5D5C" w:rsidRDefault="005A5D5C" w:rsidP="005A5D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62A1C">
        <w:rPr>
          <w:rFonts w:ascii="Times New Roman" w:hAnsi="Times New Roman" w:cs="Times New Roman"/>
          <w:i/>
          <w:sz w:val="24"/>
          <w:szCs w:val="24"/>
        </w:rPr>
        <w:t>Notificēšanas</w:t>
      </w:r>
      <w:r>
        <w:rPr>
          <w:rFonts w:ascii="Times New Roman" w:hAnsi="Times New Roman" w:cs="Times New Roman"/>
          <w:i/>
          <w:sz w:val="24"/>
          <w:szCs w:val="24"/>
        </w:rPr>
        <w:t xml:space="preserve">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5D5C" w:rsidRPr="00A24127" w:rsidRDefault="005A5D5C" w:rsidP="005A5D5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Nodrošināt ziņojumu distribūcijas mehānismu. </w:t>
      </w:r>
    </w:p>
    <w:p w:rsidR="005A5D5C" w:rsidRDefault="005A5D5C" w:rsidP="005A5D5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</w:r>
      <w:r w:rsidR="00562A1C">
        <w:rPr>
          <w:rFonts w:ascii="Times New Roman" w:hAnsi="Times New Roman" w:cs="Times New Roman"/>
          <w:sz w:val="24"/>
          <w:szCs w:val="24"/>
        </w:rPr>
        <w:t>Nodrošinās ziņojumu izveides un nosūtīšanas funkcijas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5D5C" w:rsidRDefault="005A5D5C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562A1C" w:rsidRDefault="00562A1C" w:rsidP="00562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Lietotāju vadības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2A1C" w:rsidRPr="00A24127" w:rsidRDefault="00562A1C" w:rsidP="00562A1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Lietotāju reģistra pārvaldība. </w:t>
      </w:r>
    </w:p>
    <w:p w:rsidR="00562A1C" w:rsidRDefault="00562A1C" w:rsidP="00562A1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  <w:t>Atbilstosi administrēšanas modulī ievaditiem atlases kritē</w:t>
      </w:r>
      <w:r w:rsidRPr="00562A1C">
        <w:rPr>
          <w:rFonts w:ascii="Times New Roman" w:hAnsi="Times New Roman" w:cs="Times New Roman"/>
          <w:sz w:val="24"/>
          <w:szCs w:val="24"/>
        </w:rPr>
        <w:t>rijiem, pa</w:t>
      </w:r>
      <w:r>
        <w:rPr>
          <w:rFonts w:ascii="Times New Roman" w:hAnsi="Times New Roman" w:cs="Times New Roman"/>
          <w:sz w:val="24"/>
          <w:szCs w:val="24"/>
        </w:rPr>
        <w:t>redz atbilstošo lietotāju grupu</w:t>
      </w:r>
      <w:r w:rsidRPr="00562A1C">
        <w:rPr>
          <w:rFonts w:ascii="Times New Roman" w:hAnsi="Times New Roman" w:cs="Times New Roman"/>
          <w:sz w:val="24"/>
          <w:szCs w:val="24"/>
        </w:rPr>
        <w:t xml:space="preserve"> izvadi, piedavajot d</w:t>
      </w:r>
      <w:r>
        <w:rPr>
          <w:rFonts w:ascii="Times New Roman" w:hAnsi="Times New Roman" w:cs="Times New Roman"/>
          <w:sz w:val="24"/>
          <w:szCs w:val="24"/>
        </w:rPr>
        <w:t>zesanas un modifecesanas, kā arī</w:t>
      </w:r>
      <w:r w:rsidRPr="00562A1C">
        <w:rPr>
          <w:rFonts w:ascii="Times New Roman" w:hAnsi="Times New Roman" w:cs="Times New Roman"/>
          <w:sz w:val="24"/>
          <w:szCs w:val="24"/>
        </w:rPr>
        <w:t xml:space="preserve"> lietotaju registresanas iespejas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2A1C" w:rsidRDefault="00562A1C" w:rsidP="00562A1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562A1C" w:rsidRDefault="00562A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62A1C" w:rsidRDefault="00562A1C" w:rsidP="00562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lastRenderedPageBreak/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D2F18">
        <w:rPr>
          <w:rFonts w:ascii="Times New Roman" w:hAnsi="Times New Roman" w:cs="Times New Roman"/>
          <w:i/>
          <w:sz w:val="24"/>
          <w:szCs w:val="24"/>
        </w:rPr>
        <w:t>Konferenšu vadības</w:t>
      </w:r>
      <w:r>
        <w:rPr>
          <w:rFonts w:ascii="Times New Roman" w:hAnsi="Times New Roman" w:cs="Times New Roman"/>
          <w:i/>
          <w:sz w:val="24"/>
          <w:szCs w:val="24"/>
        </w:rPr>
        <w:t xml:space="preserve">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2A1C" w:rsidRPr="00A24127" w:rsidRDefault="00562A1C" w:rsidP="00562A1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Implementē ar konferencēm saistīto biznesa modeļu datu plūsmu apstrādes mehānismus. </w:t>
      </w:r>
    </w:p>
    <w:p w:rsidR="00562A1C" w:rsidRDefault="00562A1C" w:rsidP="00562A1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  <w:t xml:space="preserve">Representē komponenšu kopu, kas paredzēta </w:t>
      </w:r>
      <w:r w:rsidR="009D2F18">
        <w:rPr>
          <w:rFonts w:ascii="Times New Roman" w:hAnsi="Times New Roman" w:cs="Times New Roman"/>
          <w:sz w:val="24"/>
          <w:szCs w:val="24"/>
        </w:rPr>
        <w:t xml:space="preserve">modeļu </w:t>
      </w:r>
      <w:r>
        <w:rPr>
          <w:rFonts w:ascii="Times New Roman" w:hAnsi="Times New Roman" w:cs="Times New Roman"/>
          <w:sz w:val="24"/>
          <w:szCs w:val="24"/>
        </w:rPr>
        <w:t>biznesa procesu darbību a</w:t>
      </w:r>
      <w:r w:rsidR="009D2F1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strakcijai un prezentācijai, </w:t>
      </w:r>
      <w:r w:rsidR="009D2F18">
        <w:rPr>
          <w:rFonts w:ascii="Times New Roman" w:hAnsi="Times New Roman" w:cs="Times New Roman"/>
          <w:sz w:val="24"/>
          <w:szCs w:val="24"/>
        </w:rPr>
        <w:t>veic datu validāciju, apstrādi un aktivitāšu reģistrēšanu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2A1C" w:rsidRDefault="00562A1C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9D2F18" w:rsidRDefault="009D2F18" w:rsidP="009D2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Failu glabāšanas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2F18" w:rsidRPr="00A24127" w:rsidRDefault="009D2F18" w:rsidP="009D2F18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Datu uzglabāšanas līmenis. </w:t>
      </w:r>
    </w:p>
    <w:p w:rsidR="009D2F18" w:rsidRDefault="009D2F18" w:rsidP="009D2F18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  <w:t>Nodrošina failu uzglabāšanu, apkopošanu un pieķļuvi tiem.</w:t>
      </w:r>
    </w:p>
    <w:p w:rsidR="009D2F18" w:rsidRDefault="009D2F18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9D2F18" w:rsidRDefault="009D2F18" w:rsidP="009D2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Personalizācijas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2F18" w:rsidRPr="00A24127" w:rsidRDefault="009D2F18" w:rsidP="009D2F18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5147">
        <w:rPr>
          <w:rFonts w:ascii="Times New Roman" w:hAnsi="Times New Roman" w:cs="Times New Roman"/>
          <w:sz w:val="24"/>
          <w:szCs w:val="24"/>
        </w:rPr>
        <w:t>Nodrošināt lietotāja personīgās informācijas apkopošanu un lietotāju reģistrācijas iespējas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2F18" w:rsidRDefault="009D2F18" w:rsidP="009D2F18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</w:r>
      <w:r w:rsidR="00B05147">
        <w:rPr>
          <w:rFonts w:ascii="Times New Roman" w:hAnsi="Times New Roman" w:cs="Times New Roman"/>
          <w:sz w:val="24"/>
          <w:szCs w:val="24"/>
        </w:rPr>
        <w:t>Sniegt lietotājam iespēju izveidot lietotāja kontu un rediģēt personīgo informāciju tajā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2F18" w:rsidRDefault="009D2F18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B05147" w:rsidRDefault="00B05147" w:rsidP="00B051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Tematiskā arhīva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5147" w:rsidRPr="00A24127" w:rsidRDefault="00B05147" w:rsidP="00B05147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Nodrošināt kontenta orientēto konferenču arhīva datu indeksāciju. </w:t>
      </w:r>
    </w:p>
    <w:p w:rsidR="00B05147" w:rsidRDefault="00B05147" w:rsidP="00B05147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  <w:t>Sniegt iespēju veikt indeksēto datu atlasi.</w:t>
      </w:r>
    </w:p>
    <w:p w:rsidR="00B05147" w:rsidRDefault="00B05147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B05147" w:rsidRDefault="00B05147" w:rsidP="00B051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Konfere</w:t>
      </w:r>
      <w:r w:rsidR="00473ABC">
        <w:rPr>
          <w:rFonts w:ascii="Times New Roman" w:hAnsi="Times New Roman" w:cs="Times New Roman"/>
          <w:i/>
          <w:sz w:val="24"/>
          <w:szCs w:val="24"/>
        </w:rPr>
        <w:t>nču</w:t>
      </w:r>
      <w:r>
        <w:rPr>
          <w:rFonts w:ascii="Times New Roman" w:hAnsi="Times New Roman" w:cs="Times New Roman"/>
          <w:i/>
          <w:sz w:val="24"/>
          <w:szCs w:val="24"/>
        </w:rPr>
        <w:t xml:space="preserve"> pārskates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5147" w:rsidRPr="00A24127" w:rsidRDefault="00B05147" w:rsidP="00B05147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73ABC">
        <w:rPr>
          <w:rFonts w:ascii="Times New Roman" w:hAnsi="Times New Roman" w:cs="Times New Roman"/>
          <w:sz w:val="24"/>
          <w:szCs w:val="24"/>
        </w:rPr>
        <w:t>Interaktīvu konferenču gaitas atskaišu izveide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5147" w:rsidRDefault="00B05147" w:rsidP="00B05147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</w:r>
      <w:r w:rsidR="00473ABC">
        <w:rPr>
          <w:rFonts w:ascii="Times New Roman" w:hAnsi="Times New Roman" w:cs="Times New Roman"/>
          <w:sz w:val="24"/>
          <w:szCs w:val="24"/>
        </w:rPr>
        <w:t>Nodrošināt standartizētu atskaišu ģenerāciju un izvadi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5147" w:rsidRDefault="00B05147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473ABC" w:rsidRDefault="00473ABC" w:rsidP="00473A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Konferenču plānošanas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3ABC" w:rsidRPr="00A24127" w:rsidRDefault="00473ABC" w:rsidP="00473AB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Konferenču plānošanas iespēju realizēšana. </w:t>
      </w:r>
    </w:p>
    <w:p w:rsidR="00473ABC" w:rsidRDefault="00473ABC" w:rsidP="00473AB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  <w:t>Nodrošināt konferences etapu kalendārā plāna sastādīšanu, paredzot esošo ierobežojumu ievērošanu.</w:t>
      </w:r>
    </w:p>
    <w:p w:rsidR="00473ABC" w:rsidRDefault="00473ABC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473ABC" w:rsidRDefault="00473A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73ABC" w:rsidRDefault="00473ABC" w:rsidP="00473A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lastRenderedPageBreak/>
        <w:t>Nosaukums: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Konferenču plānošanas modulis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3ABC" w:rsidRPr="00A24127" w:rsidRDefault="00473ABC" w:rsidP="00473AB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66F97">
        <w:rPr>
          <w:rFonts w:ascii="Times New Roman" w:hAnsi="Times New Roman" w:cs="Times New Roman"/>
          <w:b/>
          <w:sz w:val="24"/>
          <w:szCs w:val="24"/>
        </w:rPr>
        <w:t>Nolūks: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D772B">
        <w:rPr>
          <w:rFonts w:ascii="Times New Roman" w:hAnsi="Times New Roman" w:cs="Times New Roman"/>
          <w:sz w:val="24"/>
          <w:szCs w:val="24"/>
        </w:rPr>
        <w:t>Raksta recenzēšanas iespējas nodrošināš</w:t>
      </w:r>
      <w:r w:rsidR="005D772B" w:rsidRPr="005D772B">
        <w:rPr>
          <w:rFonts w:ascii="Times New Roman" w:hAnsi="Times New Roman" w:cs="Times New Roman"/>
          <w:sz w:val="24"/>
          <w:szCs w:val="24"/>
        </w:rPr>
        <w:t>ana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3ABC" w:rsidRDefault="00473ABC" w:rsidP="00473ABC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0656D3">
        <w:rPr>
          <w:rFonts w:ascii="Times New Roman" w:hAnsi="Times New Roman" w:cs="Times New Roman"/>
          <w:b/>
          <w:sz w:val="24"/>
          <w:szCs w:val="24"/>
        </w:rPr>
        <w:t>Funkcijas:</w:t>
      </w:r>
      <w:r>
        <w:rPr>
          <w:rFonts w:ascii="Times New Roman" w:hAnsi="Times New Roman" w:cs="Times New Roman"/>
          <w:sz w:val="24"/>
          <w:szCs w:val="24"/>
        </w:rPr>
        <w:tab/>
      </w:r>
      <w:r w:rsidR="005D772B">
        <w:rPr>
          <w:rFonts w:ascii="Times New Roman" w:hAnsi="Times New Roman" w:cs="Times New Roman"/>
          <w:sz w:val="24"/>
          <w:szCs w:val="24"/>
        </w:rPr>
        <w:t>Piedāvā raksta kvalitātes novērtēšanas, ieteikumu un komentāru norā</w:t>
      </w:r>
      <w:r w:rsidR="005D772B" w:rsidRPr="005D772B">
        <w:rPr>
          <w:rFonts w:ascii="Times New Roman" w:hAnsi="Times New Roman" w:cs="Times New Roman"/>
          <w:sz w:val="24"/>
          <w:szCs w:val="24"/>
        </w:rPr>
        <w:t>des funkcijas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3ABC" w:rsidRDefault="00473ABC" w:rsidP="00A51D5F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A51D5F" w:rsidRPr="003A5378" w:rsidRDefault="003A5378" w:rsidP="003A5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Konferenču</w:t>
      </w:r>
      <w:r w:rsidR="00A51D5F" w:rsidRPr="003A5378">
        <w:rPr>
          <w:rFonts w:ascii="Times New Roman" w:hAnsi="Times New Roman" w:cs="Times New Roman"/>
          <w:sz w:val="24"/>
          <w:szCs w:val="24"/>
        </w:rPr>
        <w:t xml:space="preserve"> vadības sistēmas hierarhiskā diagramma ir paradīta 3.1 attēlā.</w:t>
      </w:r>
    </w:p>
    <w:p w:rsidR="005D772B" w:rsidRPr="005D772B" w:rsidRDefault="005D772B" w:rsidP="005D7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52515" cy="355499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54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847" w:rsidRDefault="00414847" w:rsidP="0049212F"/>
    <w:bookmarkStart w:id="15" w:name="_Ref161392972"/>
    <w:bookmarkStart w:id="16" w:name="_Ref161392967"/>
    <w:p w:rsidR="00A51D5F" w:rsidRPr="00885C2C" w:rsidRDefault="00495A70" w:rsidP="00A51D5F">
      <w:pPr>
        <w:pStyle w:val="Attlanosaukums"/>
        <w:rPr>
          <w:sz w:val="24"/>
          <w:szCs w:val="24"/>
        </w:rPr>
      </w:pPr>
      <w:r w:rsidRPr="00BB6D3F">
        <w:rPr>
          <w:sz w:val="24"/>
          <w:szCs w:val="24"/>
        </w:rPr>
        <w:fldChar w:fldCharType="begin"/>
      </w:r>
      <w:r w:rsidR="00A51D5F" w:rsidRPr="00BB6D3F">
        <w:rPr>
          <w:sz w:val="24"/>
          <w:szCs w:val="24"/>
        </w:rPr>
        <w:instrText xml:space="preserve"> STYLEREF 1 \s </w:instrText>
      </w:r>
      <w:r w:rsidRPr="00BB6D3F">
        <w:rPr>
          <w:sz w:val="24"/>
          <w:szCs w:val="24"/>
        </w:rPr>
        <w:fldChar w:fldCharType="separate"/>
      </w:r>
      <w:r w:rsidR="00A51D5F">
        <w:rPr>
          <w:noProof/>
          <w:sz w:val="24"/>
          <w:szCs w:val="24"/>
        </w:rPr>
        <w:t>3</w:t>
      </w:r>
      <w:r w:rsidRPr="00BB6D3F">
        <w:rPr>
          <w:sz w:val="24"/>
          <w:szCs w:val="24"/>
        </w:rPr>
        <w:fldChar w:fldCharType="end"/>
      </w:r>
      <w:r w:rsidR="00A51D5F" w:rsidRPr="00BB6D3F">
        <w:rPr>
          <w:sz w:val="24"/>
          <w:szCs w:val="24"/>
        </w:rPr>
        <w:t>.</w:t>
      </w:r>
      <w:r w:rsidRPr="00BB6D3F">
        <w:rPr>
          <w:sz w:val="24"/>
          <w:szCs w:val="24"/>
        </w:rPr>
        <w:fldChar w:fldCharType="begin"/>
      </w:r>
      <w:r w:rsidR="00A51D5F" w:rsidRPr="00BB6D3F">
        <w:rPr>
          <w:sz w:val="24"/>
          <w:szCs w:val="24"/>
        </w:rPr>
        <w:instrText xml:space="preserve"> SEQ attēls \* ARABIC \s 1 </w:instrText>
      </w:r>
      <w:r w:rsidRPr="00BB6D3F">
        <w:rPr>
          <w:sz w:val="24"/>
          <w:szCs w:val="24"/>
        </w:rPr>
        <w:fldChar w:fldCharType="separate"/>
      </w:r>
      <w:r w:rsidR="00A51D5F">
        <w:rPr>
          <w:noProof/>
          <w:sz w:val="24"/>
          <w:szCs w:val="24"/>
        </w:rPr>
        <w:t>1</w:t>
      </w:r>
      <w:r w:rsidRPr="00BB6D3F">
        <w:rPr>
          <w:sz w:val="24"/>
          <w:szCs w:val="24"/>
        </w:rPr>
        <w:fldChar w:fldCharType="end"/>
      </w:r>
      <w:bookmarkEnd w:id="15"/>
      <w:r w:rsidR="00A51D5F">
        <w:rPr>
          <w:sz w:val="24"/>
          <w:szCs w:val="24"/>
        </w:rPr>
        <w:t>. att. Sistēmas hierarhiskā</w:t>
      </w:r>
      <w:r w:rsidR="00A51D5F" w:rsidRPr="00BB6D3F">
        <w:rPr>
          <w:sz w:val="24"/>
          <w:szCs w:val="24"/>
        </w:rPr>
        <w:t xml:space="preserve"> diagramma</w:t>
      </w:r>
      <w:bookmarkEnd w:id="16"/>
      <w:r w:rsidR="00A51D5F">
        <w:rPr>
          <w:sz w:val="24"/>
          <w:szCs w:val="24"/>
        </w:rPr>
        <w:t>.</w:t>
      </w:r>
    </w:p>
    <w:p w:rsidR="00BC29F7" w:rsidRPr="00FA1517" w:rsidRDefault="00BC29F7" w:rsidP="00F57B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17">
        <w:rPr>
          <w:rFonts w:ascii="Times New Roman" w:hAnsi="Times New Roman" w:cs="Times New Roman"/>
          <w:sz w:val="24"/>
          <w:szCs w:val="24"/>
        </w:rPr>
        <w:t>Prototipam ir jāpiemīt minimālam sistēmas funkcionalitātes klāstam. Analizējot var noteikt, ka minimālas funkcionalitātes izstrādāšanai ir jāparedz sekojošie moduļi:</w:t>
      </w:r>
    </w:p>
    <w:p w:rsidR="00BC29F7" w:rsidRPr="00FA1517" w:rsidRDefault="00BC29F7" w:rsidP="00FA151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17">
        <w:rPr>
          <w:rFonts w:ascii="Times New Roman" w:hAnsi="Times New Roman" w:cs="Times New Roman"/>
          <w:sz w:val="24"/>
          <w:szCs w:val="24"/>
        </w:rPr>
        <w:t>Administrēšanas modulis</w:t>
      </w:r>
      <w:r w:rsidR="00FA1517">
        <w:rPr>
          <w:rFonts w:ascii="Times New Roman" w:hAnsi="Times New Roman" w:cs="Times New Roman"/>
          <w:sz w:val="24"/>
          <w:szCs w:val="24"/>
        </w:rPr>
        <w:t>;</w:t>
      </w:r>
    </w:p>
    <w:p w:rsidR="00BC29F7" w:rsidRPr="00FA1517" w:rsidRDefault="00FA1517" w:rsidP="00FA151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Konf. organizēšanas modulis,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koordinēšanas modulis,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</w:t>
      </w:r>
      <w:proofErr w:type="spellEnd"/>
      <w:r>
        <w:rPr>
          <w:rFonts w:ascii="Times New Roman" w:hAnsi="Times New Roman" w:cs="Times New Roman"/>
          <w:sz w:val="24"/>
          <w:szCs w:val="24"/>
        </w:rPr>
        <w:t>. d</w:t>
      </w:r>
      <w:r w:rsidR="00BC29F7" w:rsidRPr="00FA1517">
        <w:rPr>
          <w:rFonts w:ascii="Times New Roman" w:hAnsi="Times New Roman" w:cs="Times New Roman"/>
          <w:sz w:val="24"/>
          <w:szCs w:val="24"/>
        </w:rPr>
        <w:t>alības modulis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C29F7" w:rsidRPr="00FA1517" w:rsidRDefault="00BC29F7" w:rsidP="00FA151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17">
        <w:rPr>
          <w:rFonts w:ascii="Times New Roman" w:hAnsi="Times New Roman" w:cs="Times New Roman"/>
          <w:sz w:val="24"/>
          <w:szCs w:val="24"/>
        </w:rPr>
        <w:t>Recenzēšanas modulis</w:t>
      </w:r>
      <w:r w:rsidR="00FA1517">
        <w:rPr>
          <w:rFonts w:ascii="Times New Roman" w:hAnsi="Times New Roman" w:cs="Times New Roman"/>
          <w:sz w:val="24"/>
          <w:szCs w:val="24"/>
        </w:rPr>
        <w:t>.</w:t>
      </w:r>
    </w:p>
    <w:p w:rsidR="00BC29F7" w:rsidRPr="00FA1517" w:rsidRDefault="00BC29F7" w:rsidP="00FA15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17">
        <w:rPr>
          <w:rFonts w:ascii="Times New Roman" w:hAnsi="Times New Roman" w:cs="Times New Roman"/>
          <w:sz w:val="24"/>
          <w:szCs w:val="24"/>
        </w:rPr>
        <w:t>Dotajā sistēmas specifikā tas paredz arī sekojošu zemākā līmeņa funkcionalitātes nepieciešamību:</w:t>
      </w:r>
    </w:p>
    <w:p w:rsidR="00BC29F7" w:rsidRPr="00FA1517" w:rsidRDefault="00BC29F7" w:rsidP="00FA151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17">
        <w:rPr>
          <w:rFonts w:ascii="Times New Roman" w:hAnsi="Times New Roman" w:cs="Times New Roman"/>
          <w:sz w:val="24"/>
          <w:szCs w:val="24"/>
        </w:rPr>
        <w:t>Lietotāju vadības modulis</w:t>
      </w:r>
      <w:r w:rsidR="00FA1517">
        <w:rPr>
          <w:rFonts w:ascii="Times New Roman" w:hAnsi="Times New Roman" w:cs="Times New Roman"/>
          <w:sz w:val="24"/>
          <w:szCs w:val="24"/>
        </w:rPr>
        <w:t>;</w:t>
      </w:r>
    </w:p>
    <w:p w:rsidR="00BC29F7" w:rsidRPr="00FA1517" w:rsidRDefault="00FA1517" w:rsidP="00FA151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Konf. v</w:t>
      </w:r>
      <w:r w:rsidR="00BC29F7" w:rsidRPr="00FA1517">
        <w:rPr>
          <w:rFonts w:ascii="Times New Roman" w:hAnsi="Times New Roman" w:cs="Times New Roman"/>
          <w:sz w:val="24"/>
          <w:szCs w:val="24"/>
        </w:rPr>
        <w:t>adības modulis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C29F7" w:rsidRPr="00FA1517" w:rsidRDefault="00BC29F7" w:rsidP="00FA151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17">
        <w:rPr>
          <w:rFonts w:ascii="Times New Roman" w:hAnsi="Times New Roman" w:cs="Times New Roman"/>
          <w:sz w:val="24"/>
          <w:szCs w:val="24"/>
        </w:rPr>
        <w:t>Failu glabāšanas modulis</w:t>
      </w:r>
      <w:r w:rsidR="00FA1517">
        <w:rPr>
          <w:rFonts w:ascii="Times New Roman" w:hAnsi="Times New Roman" w:cs="Times New Roman"/>
          <w:sz w:val="24"/>
          <w:szCs w:val="24"/>
        </w:rPr>
        <w:t>;</w:t>
      </w:r>
    </w:p>
    <w:p w:rsidR="004A4C63" w:rsidRPr="00FA1517" w:rsidRDefault="00BC29F7" w:rsidP="00FA151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17">
        <w:rPr>
          <w:rFonts w:ascii="Times New Roman" w:hAnsi="Times New Roman" w:cs="Times New Roman"/>
          <w:sz w:val="24"/>
          <w:szCs w:val="24"/>
        </w:rPr>
        <w:t>Recenziju modulis</w:t>
      </w:r>
      <w:r w:rsidR="00FA1517">
        <w:rPr>
          <w:rFonts w:ascii="Times New Roman" w:hAnsi="Times New Roman" w:cs="Times New Roman"/>
          <w:sz w:val="24"/>
          <w:szCs w:val="24"/>
        </w:rPr>
        <w:t>.</w:t>
      </w:r>
      <w:r w:rsidR="004A4C63">
        <w:br w:type="page"/>
      </w:r>
    </w:p>
    <w:p w:rsidR="004A4C63" w:rsidRDefault="004A4C63" w:rsidP="004A4C63">
      <w:pPr>
        <w:pStyle w:val="Heading1"/>
        <w:numPr>
          <w:ilvl w:val="0"/>
          <w:numId w:val="7"/>
        </w:numPr>
        <w:jc w:val="center"/>
        <w:rPr>
          <w:rFonts w:ascii="Times New Roman" w:hAnsi="Times New Roman" w:cs="Times New Roman"/>
          <w:color w:val="auto"/>
          <w:sz w:val="32"/>
          <w:szCs w:val="32"/>
          <w:lang w:val="lv-LV"/>
        </w:rPr>
      </w:pPr>
      <w:bookmarkStart w:id="17" w:name="_Toc277018235"/>
      <w:r>
        <w:rPr>
          <w:rFonts w:ascii="Times New Roman" w:hAnsi="Times New Roman" w:cs="Times New Roman"/>
          <w:color w:val="auto"/>
          <w:sz w:val="32"/>
          <w:szCs w:val="32"/>
          <w:lang w:val="lv-LV"/>
        </w:rPr>
        <w:lastRenderedPageBreak/>
        <w:t>Programmatūras projekta plānošanas rezultāti</w:t>
      </w:r>
      <w:bookmarkEnd w:id="17"/>
    </w:p>
    <w:p w:rsidR="004A4C63" w:rsidRDefault="004A4C63">
      <w:r>
        <w:br w:type="page"/>
      </w:r>
    </w:p>
    <w:p w:rsidR="004A4C63" w:rsidRDefault="004A4C63" w:rsidP="004A4C63">
      <w:pPr>
        <w:pStyle w:val="Heading1"/>
        <w:numPr>
          <w:ilvl w:val="0"/>
          <w:numId w:val="7"/>
        </w:numPr>
        <w:jc w:val="center"/>
        <w:rPr>
          <w:rFonts w:ascii="Times New Roman" w:hAnsi="Times New Roman" w:cs="Times New Roman"/>
          <w:color w:val="auto"/>
          <w:sz w:val="32"/>
          <w:szCs w:val="32"/>
          <w:lang w:val="lv-LV"/>
        </w:rPr>
      </w:pPr>
      <w:bookmarkStart w:id="18" w:name="_Toc277018236"/>
      <w:r>
        <w:rPr>
          <w:rFonts w:ascii="Times New Roman" w:hAnsi="Times New Roman" w:cs="Times New Roman"/>
          <w:color w:val="auto"/>
          <w:sz w:val="32"/>
          <w:szCs w:val="32"/>
          <w:lang w:val="lv-LV"/>
        </w:rPr>
        <w:lastRenderedPageBreak/>
        <w:t>Programmatūras projekta izmaksu novērtēšanas rezultāti</w:t>
      </w:r>
      <w:bookmarkEnd w:id="18"/>
    </w:p>
    <w:p w:rsidR="004A4C63" w:rsidRDefault="004A4C63" w:rsidP="004A4C63"/>
    <w:p w:rsidR="004A4C63" w:rsidRDefault="004A4C63">
      <w:r>
        <w:br w:type="page"/>
      </w:r>
    </w:p>
    <w:p w:rsidR="004A4C63" w:rsidRDefault="004A4C63" w:rsidP="004A4C63">
      <w:pPr>
        <w:pStyle w:val="Heading1"/>
        <w:numPr>
          <w:ilvl w:val="0"/>
          <w:numId w:val="7"/>
        </w:numPr>
        <w:jc w:val="center"/>
        <w:rPr>
          <w:rFonts w:ascii="Times New Roman" w:hAnsi="Times New Roman" w:cs="Times New Roman"/>
          <w:color w:val="auto"/>
          <w:sz w:val="32"/>
          <w:szCs w:val="32"/>
          <w:lang w:val="lv-LV"/>
        </w:rPr>
      </w:pPr>
      <w:bookmarkStart w:id="19" w:name="_Toc277018237"/>
      <w:r>
        <w:rPr>
          <w:rFonts w:ascii="Times New Roman" w:hAnsi="Times New Roman" w:cs="Times New Roman"/>
          <w:color w:val="auto"/>
          <w:sz w:val="32"/>
          <w:szCs w:val="32"/>
          <w:lang w:val="lv-LV"/>
        </w:rPr>
        <w:lastRenderedPageBreak/>
        <w:t>Programmatūras sistēmas prototips</w:t>
      </w:r>
      <w:bookmarkEnd w:id="19"/>
    </w:p>
    <w:p w:rsidR="004A4C63" w:rsidRDefault="004A4C63" w:rsidP="004A4C63"/>
    <w:p w:rsidR="004A4C63" w:rsidRDefault="004A4C63">
      <w:r>
        <w:br w:type="page"/>
      </w:r>
    </w:p>
    <w:p w:rsidR="004A4C63" w:rsidRDefault="004A4C63" w:rsidP="004A4C63">
      <w:pPr>
        <w:pStyle w:val="Heading1"/>
        <w:numPr>
          <w:ilvl w:val="0"/>
          <w:numId w:val="7"/>
        </w:numPr>
        <w:jc w:val="center"/>
        <w:rPr>
          <w:rFonts w:ascii="Times New Roman" w:hAnsi="Times New Roman" w:cs="Times New Roman"/>
          <w:color w:val="auto"/>
          <w:sz w:val="32"/>
          <w:szCs w:val="32"/>
          <w:lang w:val="lv-LV"/>
        </w:rPr>
      </w:pPr>
      <w:bookmarkStart w:id="20" w:name="_Toc277018238"/>
      <w:r>
        <w:rPr>
          <w:rFonts w:ascii="Times New Roman" w:hAnsi="Times New Roman" w:cs="Times New Roman"/>
          <w:color w:val="auto"/>
          <w:sz w:val="32"/>
          <w:szCs w:val="32"/>
          <w:lang w:val="lv-LV"/>
        </w:rPr>
        <w:lastRenderedPageBreak/>
        <w:t>Iegūto rezultātu analīze</w:t>
      </w:r>
      <w:bookmarkEnd w:id="20"/>
    </w:p>
    <w:p w:rsidR="004A4C63" w:rsidRDefault="004A4C63" w:rsidP="004A4C63"/>
    <w:p w:rsidR="004A4C63" w:rsidRDefault="004A4C63">
      <w:r>
        <w:br w:type="page"/>
      </w:r>
    </w:p>
    <w:p w:rsidR="004A4C63" w:rsidRDefault="004A4C63" w:rsidP="004A4C63">
      <w:pPr>
        <w:pStyle w:val="Heading1"/>
        <w:numPr>
          <w:ilvl w:val="0"/>
          <w:numId w:val="7"/>
        </w:numPr>
        <w:jc w:val="center"/>
        <w:rPr>
          <w:rFonts w:ascii="Times New Roman" w:hAnsi="Times New Roman" w:cs="Times New Roman"/>
          <w:color w:val="auto"/>
          <w:sz w:val="32"/>
          <w:szCs w:val="32"/>
          <w:lang w:val="lv-LV"/>
        </w:rPr>
      </w:pPr>
      <w:bookmarkStart w:id="21" w:name="_Toc277018239"/>
      <w:r>
        <w:rPr>
          <w:rFonts w:ascii="Times New Roman" w:hAnsi="Times New Roman" w:cs="Times New Roman"/>
          <w:color w:val="auto"/>
          <w:sz w:val="32"/>
          <w:szCs w:val="32"/>
          <w:lang w:val="lv-LV"/>
        </w:rPr>
        <w:lastRenderedPageBreak/>
        <w:t>Secinājumi</w:t>
      </w:r>
      <w:bookmarkEnd w:id="21"/>
    </w:p>
    <w:p w:rsidR="004A4C63" w:rsidRDefault="004A4C63" w:rsidP="004A4C63"/>
    <w:p w:rsidR="004A4C63" w:rsidRPr="004A4C63" w:rsidRDefault="004A4C63" w:rsidP="004A4C63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br w:type="page"/>
      </w:r>
      <w:bookmarkStart w:id="22" w:name="_Toc277018240"/>
      <w:r w:rsidRPr="004A4C63">
        <w:rPr>
          <w:rFonts w:ascii="Times New Roman" w:hAnsi="Times New Roman" w:cs="Times New Roman"/>
          <w:color w:val="auto"/>
          <w:sz w:val="32"/>
          <w:szCs w:val="32"/>
          <w:lang w:val="lv-LV"/>
        </w:rPr>
        <w:lastRenderedPageBreak/>
        <w:t>Literatūra</w:t>
      </w:r>
      <w:bookmarkEnd w:id="22"/>
    </w:p>
    <w:p w:rsidR="004A4C63" w:rsidRPr="004A4C63" w:rsidRDefault="004A4C63" w:rsidP="004A4C63"/>
    <w:p w:rsidR="004A4C63" w:rsidRPr="004A4C63" w:rsidRDefault="004A4C63" w:rsidP="004A4C63"/>
    <w:p w:rsidR="004A4C63" w:rsidRPr="004A4C63" w:rsidRDefault="004A4C63" w:rsidP="004A4C63"/>
    <w:p w:rsidR="004A4C63" w:rsidRPr="004A4C63" w:rsidRDefault="004A4C63" w:rsidP="004A4C63"/>
    <w:p w:rsidR="004A4C63" w:rsidRPr="004A4C63" w:rsidRDefault="004A4C63" w:rsidP="004A4C63">
      <w:pPr>
        <w:rPr>
          <w:lang w:val="en-US"/>
        </w:rPr>
      </w:pPr>
    </w:p>
    <w:p w:rsidR="004A4C63" w:rsidRPr="004A4C63" w:rsidRDefault="004A4C63" w:rsidP="0049212F">
      <w:pPr>
        <w:rPr>
          <w:lang w:val="en-US"/>
        </w:rPr>
      </w:pPr>
    </w:p>
    <w:sectPr w:rsidR="004A4C63" w:rsidRPr="004A4C63" w:rsidSect="000A6864"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59B" w:rsidRDefault="00F5559B" w:rsidP="0049212F">
      <w:pPr>
        <w:spacing w:after="0" w:line="240" w:lineRule="auto"/>
      </w:pPr>
      <w:r>
        <w:separator/>
      </w:r>
    </w:p>
  </w:endnote>
  <w:endnote w:type="continuationSeparator" w:id="0">
    <w:p w:rsidR="00F5559B" w:rsidRDefault="00F5559B" w:rsidP="0049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3594"/>
      <w:docPartObj>
        <w:docPartGallery w:val="Page Numbers (Bottom of Page)"/>
        <w:docPartUnique/>
      </w:docPartObj>
    </w:sdtPr>
    <w:sdtContent>
      <w:p w:rsidR="009D2F18" w:rsidRDefault="00495A70">
        <w:pPr>
          <w:pStyle w:val="Footer"/>
          <w:jc w:val="center"/>
        </w:pPr>
        <w:fldSimple w:instr=" PAGE   \* MERGEFORMAT ">
          <w:r w:rsidR="00400AC0">
            <w:rPr>
              <w:noProof/>
            </w:rPr>
            <w:t>12</w:t>
          </w:r>
        </w:fldSimple>
      </w:p>
    </w:sdtContent>
  </w:sdt>
  <w:p w:rsidR="009D2F18" w:rsidRDefault="009D2F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59B" w:rsidRDefault="00F5559B" w:rsidP="0049212F">
      <w:pPr>
        <w:spacing w:after="0" w:line="240" w:lineRule="auto"/>
      </w:pPr>
      <w:r>
        <w:separator/>
      </w:r>
    </w:p>
  </w:footnote>
  <w:footnote w:type="continuationSeparator" w:id="0">
    <w:p w:rsidR="00F5559B" w:rsidRDefault="00F5559B" w:rsidP="00492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03F3A"/>
    <w:multiLevelType w:val="hybridMultilevel"/>
    <w:tmpl w:val="26CEF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B5182"/>
    <w:multiLevelType w:val="hybridMultilevel"/>
    <w:tmpl w:val="E354C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D66D0"/>
    <w:multiLevelType w:val="hybridMultilevel"/>
    <w:tmpl w:val="2A463B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B6D4C64"/>
    <w:multiLevelType w:val="hybridMultilevel"/>
    <w:tmpl w:val="BC9650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A648CC"/>
    <w:multiLevelType w:val="hybridMultilevel"/>
    <w:tmpl w:val="78EEB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F3836"/>
    <w:multiLevelType w:val="hybridMultilevel"/>
    <w:tmpl w:val="AAF62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01872"/>
    <w:multiLevelType w:val="hybridMultilevel"/>
    <w:tmpl w:val="91725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305B1"/>
    <w:multiLevelType w:val="hybridMultilevel"/>
    <w:tmpl w:val="3E6C1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17D41"/>
    <w:multiLevelType w:val="hybridMultilevel"/>
    <w:tmpl w:val="EE9A3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E2528"/>
    <w:multiLevelType w:val="multilevel"/>
    <w:tmpl w:val="99EC7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>
    <w:nsid w:val="4D685254"/>
    <w:multiLevelType w:val="hybridMultilevel"/>
    <w:tmpl w:val="34E8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6F6D7B"/>
    <w:multiLevelType w:val="multilevel"/>
    <w:tmpl w:val="99EC7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>
    <w:nsid w:val="5A28689A"/>
    <w:multiLevelType w:val="multilevel"/>
    <w:tmpl w:val="99EC7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EC60CB5"/>
    <w:multiLevelType w:val="hybridMultilevel"/>
    <w:tmpl w:val="B8D41C6A"/>
    <w:lvl w:ilvl="0" w:tplc="CD745B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14408B"/>
    <w:multiLevelType w:val="hybridMultilevel"/>
    <w:tmpl w:val="EE9A3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BC76EF"/>
    <w:multiLevelType w:val="multilevel"/>
    <w:tmpl w:val="C06A5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AAE5E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EBA1DBC"/>
    <w:multiLevelType w:val="hybridMultilevel"/>
    <w:tmpl w:val="D4E2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E3FA7"/>
    <w:multiLevelType w:val="multilevel"/>
    <w:tmpl w:val="C218C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8DC6EE8"/>
    <w:multiLevelType w:val="singleLevel"/>
    <w:tmpl w:val="CD3886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15"/>
  </w:num>
  <w:num w:numId="5">
    <w:abstractNumId w:val="18"/>
  </w:num>
  <w:num w:numId="6">
    <w:abstractNumId w:val="16"/>
  </w:num>
  <w:num w:numId="7">
    <w:abstractNumId w:val="14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  <w:num w:numId="12">
    <w:abstractNumId w:val="1"/>
  </w:num>
  <w:num w:numId="13">
    <w:abstractNumId w:val="4"/>
  </w:num>
  <w:num w:numId="14">
    <w:abstractNumId w:val="8"/>
  </w:num>
  <w:num w:numId="15">
    <w:abstractNumId w:val="19"/>
  </w:num>
  <w:num w:numId="16">
    <w:abstractNumId w:val="9"/>
  </w:num>
  <w:num w:numId="17">
    <w:abstractNumId w:val="11"/>
  </w:num>
  <w:num w:numId="18">
    <w:abstractNumId w:val="2"/>
  </w:num>
  <w:num w:numId="19">
    <w:abstractNumId w:val="17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12F"/>
    <w:rsid w:val="00002CB5"/>
    <w:rsid w:val="000046F6"/>
    <w:rsid w:val="00032424"/>
    <w:rsid w:val="00051277"/>
    <w:rsid w:val="00051B89"/>
    <w:rsid w:val="000A6864"/>
    <w:rsid w:val="0011597E"/>
    <w:rsid w:val="00153F28"/>
    <w:rsid w:val="0017604E"/>
    <w:rsid w:val="00222FA1"/>
    <w:rsid w:val="002440C2"/>
    <w:rsid w:val="00291F04"/>
    <w:rsid w:val="002E2B93"/>
    <w:rsid w:val="0030071F"/>
    <w:rsid w:val="0032392B"/>
    <w:rsid w:val="0038234F"/>
    <w:rsid w:val="003A257E"/>
    <w:rsid w:val="003A5378"/>
    <w:rsid w:val="003A7C8C"/>
    <w:rsid w:val="003B494B"/>
    <w:rsid w:val="00400AC0"/>
    <w:rsid w:val="00414847"/>
    <w:rsid w:val="00417E20"/>
    <w:rsid w:val="00434128"/>
    <w:rsid w:val="004706A4"/>
    <w:rsid w:val="00473ABC"/>
    <w:rsid w:val="00490FB7"/>
    <w:rsid w:val="00491CEE"/>
    <w:rsid w:val="0049212F"/>
    <w:rsid w:val="0049386E"/>
    <w:rsid w:val="00495A70"/>
    <w:rsid w:val="004A4C63"/>
    <w:rsid w:val="004B7A68"/>
    <w:rsid w:val="004F5543"/>
    <w:rsid w:val="005041B4"/>
    <w:rsid w:val="00542A02"/>
    <w:rsid w:val="00546C3E"/>
    <w:rsid w:val="00562A1C"/>
    <w:rsid w:val="00581264"/>
    <w:rsid w:val="005A5D5C"/>
    <w:rsid w:val="005C19E9"/>
    <w:rsid w:val="005D772B"/>
    <w:rsid w:val="005E63BF"/>
    <w:rsid w:val="00601AB0"/>
    <w:rsid w:val="006250CE"/>
    <w:rsid w:val="00656A28"/>
    <w:rsid w:val="00677F7F"/>
    <w:rsid w:val="00684EFF"/>
    <w:rsid w:val="00685B79"/>
    <w:rsid w:val="00686D6A"/>
    <w:rsid w:val="006A53C3"/>
    <w:rsid w:val="006E61F0"/>
    <w:rsid w:val="00724F08"/>
    <w:rsid w:val="00727B9E"/>
    <w:rsid w:val="007A2609"/>
    <w:rsid w:val="007A5455"/>
    <w:rsid w:val="007E12E8"/>
    <w:rsid w:val="007E1805"/>
    <w:rsid w:val="00820A53"/>
    <w:rsid w:val="0082639F"/>
    <w:rsid w:val="0084384E"/>
    <w:rsid w:val="00865D0B"/>
    <w:rsid w:val="00871FF6"/>
    <w:rsid w:val="008808D2"/>
    <w:rsid w:val="008D651E"/>
    <w:rsid w:val="0093659B"/>
    <w:rsid w:val="00937B9D"/>
    <w:rsid w:val="009D25C4"/>
    <w:rsid w:val="009D2F18"/>
    <w:rsid w:val="00A00117"/>
    <w:rsid w:val="00A23302"/>
    <w:rsid w:val="00A51D5F"/>
    <w:rsid w:val="00A56E13"/>
    <w:rsid w:val="00A66B6A"/>
    <w:rsid w:val="00A73049"/>
    <w:rsid w:val="00AC6762"/>
    <w:rsid w:val="00AD1415"/>
    <w:rsid w:val="00B05147"/>
    <w:rsid w:val="00B26DA6"/>
    <w:rsid w:val="00B72099"/>
    <w:rsid w:val="00B74582"/>
    <w:rsid w:val="00BB09BF"/>
    <w:rsid w:val="00BC29F7"/>
    <w:rsid w:val="00BE2AB6"/>
    <w:rsid w:val="00BE69D2"/>
    <w:rsid w:val="00C510E6"/>
    <w:rsid w:val="00C52474"/>
    <w:rsid w:val="00C5774B"/>
    <w:rsid w:val="00C72DC6"/>
    <w:rsid w:val="00CF24BC"/>
    <w:rsid w:val="00D51F9A"/>
    <w:rsid w:val="00D5440E"/>
    <w:rsid w:val="00DA4EBC"/>
    <w:rsid w:val="00DB551A"/>
    <w:rsid w:val="00DC62CF"/>
    <w:rsid w:val="00E0718C"/>
    <w:rsid w:val="00E206BB"/>
    <w:rsid w:val="00E21BFE"/>
    <w:rsid w:val="00E3225C"/>
    <w:rsid w:val="00ED366D"/>
    <w:rsid w:val="00F134CF"/>
    <w:rsid w:val="00F44673"/>
    <w:rsid w:val="00F44D97"/>
    <w:rsid w:val="00F47ABE"/>
    <w:rsid w:val="00F5559B"/>
    <w:rsid w:val="00F55FA4"/>
    <w:rsid w:val="00F57BAD"/>
    <w:rsid w:val="00F6267F"/>
    <w:rsid w:val="00FA1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847"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1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2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9212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12F"/>
    <w:rPr>
      <w:lang w:val="lv-LV"/>
    </w:rPr>
  </w:style>
  <w:style w:type="paragraph" w:styleId="Footer">
    <w:name w:val="footer"/>
    <w:basedOn w:val="Normal"/>
    <w:link w:val="FooterChar"/>
    <w:uiPriority w:val="99"/>
    <w:unhideWhenUsed/>
    <w:rsid w:val="0049212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2F"/>
    <w:rPr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49212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21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lv-LV"/>
    </w:rPr>
  </w:style>
  <w:style w:type="paragraph" w:customStyle="1" w:styleId="Pamatteksts">
    <w:name w:val="Pamatteksts"/>
    <w:rsid w:val="00F55FA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lv-LV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68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68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68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68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64"/>
    <w:rPr>
      <w:rFonts w:ascii="Tahoma" w:hAnsi="Tahoma" w:cs="Tahoma"/>
      <w:sz w:val="16"/>
      <w:szCs w:val="16"/>
      <w:lang w:val="lv-LV"/>
    </w:rPr>
  </w:style>
  <w:style w:type="paragraph" w:styleId="ListParagraph">
    <w:name w:val="List Paragraph"/>
    <w:basedOn w:val="Normal"/>
    <w:uiPriority w:val="34"/>
    <w:qFormat/>
    <w:rsid w:val="000A6864"/>
    <w:pPr>
      <w:ind w:left="720"/>
      <w:contextualSpacing/>
    </w:pPr>
  </w:style>
  <w:style w:type="paragraph" w:customStyle="1" w:styleId="Attlanosaukums">
    <w:name w:val="Attēla nosaukums"/>
    <w:basedOn w:val="Pamatteksts"/>
    <w:next w:val="Pamatteksts"/>
    <w:rsid w:val="00A51D5F"/>
    <w:pPr>
      <w:spacing w:before="240" w:after="240"/>
      <w:ind w:firstLine="0"/>
      <w:jc w:val="center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11509-8E75-4B89-8EB4-E763BF7D2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17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Sergejs Terentjevs</cp:lastModifiedBy>
  <cp:revision>26</cp:revision>
  <dcterms:created xsi:type="dcterms:W3CDTF">2010-09-20T18:45:00Z</dcterms:created>
  <dcterms:modified xsi:type="dcterms:W3CDTF">2011-01-17T11:27:00Z</dcterms:modified>
</cp:coreProperties>
</file>