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80F9B" w14:textId="77777777" w:rsidR="00A04CD4" w:rsidRDefault="00A04CD4" w:rsidP="003B48CE">
      <w:pPr>
        <w:rPr>
          <w:rFonts w:ascii="Arial" w:hAnsi="Arial" w:cs="Arial"/>
          <w:b/>
          <w:bCs/>
          <w:color w:val="77206D" w:themeColor="accent5" w:themeShade="BF"/>
          <w:sz w:val="40"/>
          <w:szCs w:val="40"/>
          <w:u w:val="single"/>
        </w:rPr>
      </w:pPr>
    </w:p>
    <w:p w14:paraId="7215E061" w14:textId="5FDCB598" w:rsidR="00A04CD4" w:rsidRDefault="00A04CD4">
      <w:pPr>
        <w:rPr>
          <w:rFonts w:ascii="Arial" w:hAnsi="Arial" w:cs="Arial"/>
          <w:b/>
          <w:bCs/>
          <w:color w:val="77206D" w:themeColor="accent5" w:themeShade="BF"/>
          <w:sz w:val="40"/>
          <w:szCs w:val="40"/>
          <w:u w:val="single"/>
        </w:rPr>
      </w:pPr>
      <w:r>
        <w:rPr>
          <w:rFonts w:ascii="Arial" w:hAnsi="Arial" w:cs="Arial"/>
          <w:b/>
          <w:bCs/>
          <w:noProof/>
          <w:color w:val="A02B93" w:themeColor="accent5"/>
          <w:sz w:val="40"/>
          <w:szCs w:val="40"/>
          <w:u w:val="single"/>
        </w:rPr>
        <w:drawing>
          <wp:inline distT="0" distB="0" distL="0" distR="0" wp14:anchorId="312F61AF" wp14:editId="151F4616">
            <wp:extent cx="5774569" cy="8012865"/>
            <wp:effectExtent l="0" t="0" r="0" b="7620"/>
            <wp:docPr id="139776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6261" name="Picture 139776261"/>
                    <pic:cNvPicPr/>
                  </pic:nvPicPr>
                  <pic:blipFill>
                    <a:blip r:embed="rId5">
                      <a:extLst>
                        <a:ext uri="{28A0092B-C50C-407E-A947-70E740481C1C}">
                          <a14:useLocalDpi xmlns:a14="http://schemas.microsoft.com/office/drawing/2010/main" val="0"/>
                        </a:ext>
                      </a:extLst>
                    </a:blip>
                    <a:stretch>
                      <a:fillRect/>
                    </a:stretch>
                  </pic:blipFill>
                  <pic:spPr>
                    <a:xfrm>
                      <a:off x="0" y="0"/>
                      <a:ext cx="5791946" cy="8036977"/>
                    </a:xfrm>
                    <a:prstGeom prst="rect">
                      <a:avLst/>
                    </a:prstGeom>
                  </pic:spPr>
                </pic:pic>
              </a:graphicData>
            </a:graphic>
          </wp:inline>
        </w:drawing>
      </w:r>
      <w:r>
        <w:rPr>
          <w:rFonts w:ascii="Arial" w:hAnsi="Arial" w:cs="Arial"/>
          <w:b/>
          <w:bCs/>
          <w:color w:val="77206D" w:themeColor="accent5" w:themeShade="BF"/>
          <w:sz w:val="40"/>
          <w:szCs w:val="40"/>
          <w:u w:val="single"/>
        </w:rPr>
        <w:br w:type="page"/>
      </w:r>
    </w:p>
    <w:p w14:paraId="2FE851BD" w14:textId="06977019" w:rsidR="007A4861" w:rsidRDefault="007A4861" w:rsidP="003B48CE">
      <w:pPr>
        <w:rPr>
          <w:rFonts w:ascii="Arial" w:hAnsi="Arial" w:cs="Arial"/>
          <w:b/>
          <w:bCs/>
          <w:color w:val="77206D" w:themeColor="accent5" w:themeShade="BF"/>
          <w:sz w:val="40"/>
          <w:szCs w:val="40"/>
          <w:u w:val="single"/>
        </w:rPr>
      </w:pPr>
      <w:r>
        <w:rPr>
          <w:rFonts w:ascii="Arial" w:hAnsi="Arial" w:cs="Arial"/>
          <w:b/>
          <w:bCs/>
          <w:color w:val="77206D" w:themeColor="accent5" w:themeShade="BF"/>
          <w:sz w:val="40"/>
          <w:szCs w:val="40"/>
          <w:u w:val="single"/>
        </w:rPr>
        <w:lastRenderedPageBreak/>
        <w:t>Table of Contents</w:t>
      </w:r>
    </w:p>
    <w:p w14:paraId="6BDDD6C6" w14:textId="115588AF" w:rsidR="007A4861" w:rsidRPr="002F2999" w:rsidRDefault="0035556F" w:rsidP="0035556F">
      <w:pPr>
        <w:pStyle w:val="ListParagraph"/>
        <w:numPr>
          <w:ilvl w:val="0"/>
          <w:numId w:val="19"/>
        </w:numPr>
        <w:rPr>
          <w:rFonts w:ascii="Arial" w:hAnsi="Arial" w:cs="Arial"/>
          <w:b/>
          <w:bCs/>
          <w:color w:val="D86DCB" w:themeColor="accent5" w:themeTint="99"/>
        </w:rPr>
      </w:pPr>
      <w:r w:rsidRPr="002F2999">
        <w:rPr>
          <w:rFonts w:ascii="Arial" w:hAnsi="Arial" w:cs="Arial"/>
          <w:b/>
          <w:bCs/>
          <w:color w:val="D86DCB" w:themeColor="accent5" w:themeTint="99"/>
        </w:rPr>
        <w:t>Int</w:t>
      </w:r>
      <w:r w:rsidR="002F2999" w:rsidRPr="002F2999">
        <w:rPr>
          <w:rFonts w:ascii="Arial" w:hAnsi="Arial" w:cs="Arial"/>
          <w:b/>
          <w:bCs/>
          <w:color w:val="D86DCB" w:themeColor="accent5" w:themeTint="99"/>
        </w:rPr>
        <w:t>r</w:t>
      </w:r>
      <w:r w:rsidRPr="002F2999">
        <w:rPr>
          <w:rFonts w:ascii="Arial" w:hAnsi="Arial" w:cs="Arial"/>
          <w:b/>
          <w:bCs/>
          <w:color w:val="D86DCB" w:themeColor="accent5" w:themeTint="99"/>
        </w:rPr>
        <w:t>oduction</w:t>
      </w:r>
    </w:p>
    <w:p w14:paraId="2C3CA2CD" w14:textId="50BD521C" w:rsidR="0035556F" w:rsidRPr="002F2999" w:rsidRDefault="0035556F" w:rsidP="0035556F">
      <w:pPr>
        <w:pStyle w:val="ListParagraph"/>
        <w:numPr>
          <w:ilvl w:val="0"/>
          <w:numId w:val="19"/>
        </w:numPr>
        <w:rPr>
          <w:rFonts w:ascii="Arial" w:hAnsi="Arial" w:cs="Arial"/>
          <w:b/>
          <w:bCs/>
          <w:color w:val="D86DCB" w:themeColor="accent5" w:themeTint="99"/>
        </w:rPr>
      </w:pPr>
      <w:r w:rsidRPr="002F2999">
        <w:rPr>
          <w:rFonts w:ascii="Arial" w:hAnsi="Arial" w:cs="Arial"/>
          <w:b/>
          <w:bCs/>
          <w:color w:val="D86DCB" w:themeColor="accent5" w:themeTint="99"/>
        </w:rPr>
        <w:t>Meth</w:t>
      </w:r>
      <w:r w:rsidR="007C743A" w:rsidRPr="002F2999">
        <w:rPr>
          <w:rFonts w:ascii="Arial" w:hAnsi="Arial" w:cs="Arial"/>
          <w:b/>
          <w:bCs/>
          <w:color w:val="D86DCB" w:themeColor="accent5" w:themeTint="99"/>
        </w:rPr>
        <w:t>ods</w:t>
      </w:r>
    </w:p>
    <w:p w14:paraId="53DC38BB" w14:textId="2901A09B" w:rsidR="007C743A" w:rsidRPr="002F2999" w:rsidRDefault="007C743A" w:rsidP="0035556F">
      <w:pPr>
        <w:pStyle w:val="ListParagraph"/>
        <w:numPr>
          <w:ilvl w:val="0"/>
          <w:numId w:val="19"/>
        </w:numPr>
        <w:rPr>
          <w:rFonts w:ascii="Arial" w:hAnsi="Arial" w:cs="Arial"/>
          <w:b/>
          <w:bCs/>
          <w:color w:val="D86DCB" w:themeColor="accent5" w:themeTint="99"/>
        </w:rPr>
      </w:pPr>
      <w:r w:rsidRPr="002F2999">
        <w:rPr>
          <w:rFonts w:ascii="Arial" w:hAnsi="Arial" w:cs="Arial"/>
          <w:b/>
          <w:bCs/>
          <w:color w:val="D86DCB" w:themeColor="accent5" w:themeTint="99"/>
        </w:rPr>
        <w:t>Results</w:t>
      </w:r>
    </w:p>
    <w:p w14:paraId="1752EA11" w14:textId="1E027FF7" w:rsidR="007C743A" w:rsidRPr="002F2999" w:rsidRDefault="007C743A" w:rsidP="0035556F">
      <w:pPr>
        <w:pStyle w:val="ListParagraph"/>
        <w:numPr>
          <w:ilvl w:val="0"/>
          <w:numId w:val="19"/>
        </w:numPr>
        <w:rPr>
          <w:rFonts w:ascii="Arial" w:hAnsi="Arial" w:cs="Arial"/>
          <w:b/>
          <w:bCs/>
          <w:color w:val="D86DCB" w:themeColor="accent5" w:themeTint="99"/>
        </w:rPr>
      </w:pPr>
      <w:r w:rsidRPr="002F2999">
        <w:rPr>
          <w:rFonts w:ascii="Arial" w:hAnsi="Arial" w:cs="Arial"/>
          <w:b/>
          <w:bCs/>
          <w:color w:val="D86DCB" w:themeColor="accent5" w:themeTint="99"/>
        </w:rPr>
        <w:t>Conclusion</w:t>
      </w:r>
    </w:p>
    <w:p w14:paraId="06E4595C" w14:textId="6D514B29" w:rsidR="007C743A" w:rsidRPr="002F2999" w:rsidRDefault="007C743A" w:rsidP="0035556F">
      <w:pPr>
        <w:pStyle w:val="ListParagraph"/>
        <w:numPr>
          <w:ilvl w:val="0"/>
          <w:numId w:val="19"/>
        </w:numPr>
        <w:rPr>
          <w:rFonts w:ascii="Arial" w:hAnsi="Arial" w:cs="Arial"/>
          <w:b/>
          <w:bCs/>
          <w:color w:val="D86DCB" w:themeColor="accent5" w:themeTint="99"/>
        </w:rPr>
      </w:pPr>
      <w:r w:rsidRPr="002F2999">
        <w:rPr>
          <w:rFonts w:ascii="Arial" w:hAnsi="Arial" w:cs="Arial"/>
          <w:b/>
          <w:bCs/>
          <w:color w:val="D86DCB" w:themeColor="accent5" w:themeTint="99"/>
        </w:rPr>
        <w:t>Statement on AI Usage</w:t>
      </w:r>
    </w:p>
    <w:p w14:paraId="25FCB33C" w14:textId="77777777" w:rsidR="007A4861" w:rsidRDefault="007A4861">
      <w:pPr>
        <w:rPr>
          <w:rFonts w:ascii="Arial" w:hAnsi="Arial" w:cs="Arial"/>
          <w:b/>
          <w:bCs/>
          <w:color w:val="77206D" w:themeColor="accent5" w:themeShade="BF"/>
          <w:sz w:val="40"/>
          <w:szCs w:val="40"/>
          <w:u w:val="single"/>
        </w:rPr>
      </w:pPr>
      <w:r>
        <w:rPr>
          <w:rFonts w:ascii="Arial" w:hAnsi="Arial" w:cs="Arial"/>
          <w:b/>
          <w:bCs/>
          <w:color w:val="77206D" w:themeColor="accent5" w:themeShade="BF"/>
          <w:sz w:val="40"/>
          <w:szCs w:val="40"/>
          <w:u w:val="single"/>
        </w:rPr>
        <w:br w:type="page"/>
      </w:r>
    </w:p>
    <w:p w14:paraId="3BF4F05C" w14:textId="7E949A9F" w:rsidR="003B48CE" w:rsidRPr="00130095" w:rsidRDefault="003B48CE" w:rsidP="003B48CE">
      <w:pPr>
        <w:rPr>
          <w:rFonts w:ascii="Arial" w:hAnsi="Arial" w:cs="Arial"/>
          <w:b/>
          <w:bCs/>
          <w:color w:val="77206D" w:themeColor="accent5" w:themeShade="BF"/>
          <w:sz w:val="40"/>
          <w:szCs w:val="40"/>
          <w:u w:val="single"/>
        </w:rPr>
      </w:pPr>
      <w:r w:rsidRPr="00130095">
        <w:rPr>
          <w:rFonts w:ascii="Arial" w:hAnsi="Arial" w:cs="Arial"/>
          <w:b/>
          <w:bCs/>
          <w:color w:val="77206D" w:themeColor="accent5" w:themeShade="BF"/>
          <w:sz w:val="40"/>
          <w:szCs w:val="40"/>
          <w:u w:val="single"/>
        </w:rPr>
        <w:lastRenderedPageBreak/>
        <w:t>Introduction</w:t>
      </w:r>
    </w:p>
    <w:p w14:paraId="39A0CDB3" w14:textId="77777777" w:rsidR="00597951" w:rsidRDefault="00597951" w:rsidP="00597951">
      <w:pPr>
        <w:spacing w:before="100" w:after="140"/>
      </w:pPr>
      <w:r>
        <w:rPr>
          <w:rFonts w:ascii="Arial" w:eastAsia="Arial" w:hAnsi="Arial" w:cs="Arial"/>
          <w:sz w:val="22"/>
          <w:szCs w:val="22"/>
        </w:rPr>
        <w:t>CPU scheduling is a fundamental concept in operating systems that determines the order in which processes are allocated CPU time. When multiple processes compete for execution, the scheduler decides which one runs next, directly affecting key performance metrics such as waiting time, response time, turnaround time, and throughput.</w:t>
      </w:r>
    </w:p>
    <w:p w14:paraId="69000D10" w14:textId="3EDF2FEA" w:rsidR="00597951" w:rsidRDefault="00597951" w:rsidP="00597951">
      <w:pPr>
        <w:spacing w:before="100" w:after="140"/>
      </w:pPr>
      <w:r>
        <w:rPr>
          <w:rFonts w:ascii="Arial" w:eastAsia="Arial" w:hAnsi="Arial" w:cs="Arial"/>
          <w:sz w:val="22"/>
          <w:szCs w:val="22"/>
        </w:rPr>
        <w:t xml:space="preserve">This assignment investigates scheduling through a simulation analogy: a busy bar where </w:t>
      </w:r>
      <w:r w:rsidRPr="00130095">
        <w:rPr>
          <w:rFonts w:ascii="Arial" w:eastAsia="Arial" w:hAnsi="Arial" w:cs="Arial"/>
          <w:sz w:val="22"/>
          <w:szCs w:val="22"/>
        </w:rPr>
        <w:t>Allegra the Barman</w:t>
      </w:r>
      <w:r>
        <w:rPr>
          <w:rFonts w:ascii="Arial" w:eastAsia="Arial" w:hAnsi="Arial" w:cs="Arial"/>
          <w:sz w:val="22"/>
          <w:szCs w:val="22"/>
        </w:rPr>
        <w:t xml:space="preserve"> represents the CPU and scheduler. Each </w:t>
      </w:r>
      <w:r w:rsidRPr="00130095">
        <w:rPr>
          <w:rFonts w:ascii="Arial" w:eastAsia="Arial" w:hAnsi="Arial" w:cs="Arial"/>
          <w:sz w:val="22"/>
          <w:szCs w:val="22"/>
        </w:rPr>
        <w:t>patron</w:t>
      </w:r>
      <w:r>
        <w:rPr>
          <w:rFonts w:ascii="Arial" w:eastAsia="Arial" w:hAnsi="Arial" w:cs="Arial"/>
          <w:sz w:val="22"/>
          <w:szCs w:val="22"/>
        </w:rPr>
        <w:t xml:space="preserve"> corresponds to a process, each </w:t>
      </w:r>
      <w:r w:rsidRPr="00130095">
        <w:rPr>
          <w:rFonts w:ascii="Arial" w:eastAsia="Arial" w:hAnsi="Arial" w:cs="Arial"/>
          <w:sz w:val="22"/>
          <w:szCs w:val="22"/>
        </w:rPr>
        <w:t>drink order</w:t>
      </w:r>
      <w:r>
        <w:rPr>
          <w:rFonts w:ascii="Arial" w:eastAsia="Arial" w:hAnsi="Arial" w:cs="Arial"/>
          <w:sz w:val="22"/>
          <w:szCs w:val="22"/>
        </w:rPr>
        <w:t xml:space="preserve"> to a CPU burst and each </w:t>
      </w:r>
      <w:r w:rsidRPr="00130095">
        <w:rPr>
          <w:rFonts w:ascii="Arial" w:eastAsia="Arial" w:hAnsi="Arial" w:cs="Arial"/>
          <w:sz w:val="22"/>
          <w:szCs w:val="22"/>
        </w:rPr>
        <w:t>drinking period</w:t>
      </w:r>
      <w:r>
        <w:rPr>
          <w:rFonts w:ascii="Arial" w:eastAsia="Arial" w:hAnsi="Arial" w:cs="Arial"/>
          <w:sz w:val="22"/>
          <w:szCs w:val="22"/>
        </w:rPr>
        <w:t xml:space="preserve"> to an I/O wait.</w:t>
      </w:r>
      <w:r w:rsidR="00F2296A">
        <w:rPr>
          <w:rFonts w:ascii="Arial" w:eastAsia="Arial" w:hAnsi="Arial" w:cs="Arial"/>
          <w:sz w:val="22"/>
          <w:szCs w:val="22"/>
        </w:rPr>
        <w:t xml:space="preserve"> N</w:t>
      </w:r>
      <w:r>
        <w:rPr>
          <w:rFonts w:ascii="Arial" w:eastAsia="Arial" w:hAnsi="Arial" w:cs="Arial"/>
          <w:sz w:val="22"/>
          <w:szCs w:val="22"/>
        </w:rPr>
        <w:t>o pre-emption occurs within a single drink order once Allegra starts preparing a drink, she finishes it before moving on. This mirrors non-pre-emptive CPU scheduling.</w:t>
      </w:r>
    </w:p>
    <w:p w14:paraId="42021221" w14:textId="77777777" w:rsidR="00597951" w:rsidRDefault="00597951" w:rsidP="00597951">
      <w:pPr>
        <w:spacing w:before="100" w:after="140"/>
      </w:pPr>
      <w:r>
        <w:rPr>
          <w:rFonts w:ascii="Arial" w:eastAsia="Arial" w:hAnsi="Arial" w:cs="Arial"/>
          <w:sz w:val="22"/>
          <w:szCs w:val="22"/>
        </w:rPr>
        <w:t>Four scheduling algorithms are evaluated:</w:t>
      </w:r>
    </w:p>
    <w:p w14:paraId="647E445E" w14:textId="13AC3D4C" w:rsidR="00597951" w:rsidRDefault="00597951" w:rsidP="00130095">
      <w:pPr>
        <w:pStyle w:val="ListParagraph"/>
        <w:numPr>
          <w:ilvl w:val="0"/>
          <w:numId w:val="12"/>
        </w:numPr>
        <w:spacing w:before="60" w:after="60" w:line="240" w:lineRule="auto"/>
      </w:pPr>
      <w:r w:rsidRPr="00130095">
        <w:rPr>
          <w:rFonts w:ascii="Arial" w:eastAsia="Arial" w:hAnsi="Arial" w:cs="Arial"/>
          <w:sz w:val="22"/>
          <w:szCs w:val="22"/>
        </w:rPr>
        <w:t xml:space="preserve">First-Come First-Served (FCFS) </w:t>
      </w:r>
      <w:r w:rsidR="00130095">
        <w:rPr>
          <w:rFonts w:ascii="Arial" w:eastAsia="Arial" w:hAnsi="Arial" w:cs="Arial"/>
          <w:sz w:val="22"/>
          <w:szCs w:val="22"/>
        </w:rPr>
        <w:t>&gt;</w:t>
      </w:r>
      <w:r w:rsidRPr="00130095">
        <w:rPr>
          <w:rFonts w:ascii="Arial" w:eastAsia="Arial" w:hAnsi="Arial" w:cs="Arial"/>
          <w:sz w:val="22"/>
          <w:szCs w:val="22"/>
        </w:rPr>
        <w:t xml:space="preserve"> orders served in arrival order</w:t>
      </w:r>
    </w:p>
    <w:p w14:paraId="5B11B5D2" w14:textId="58FE88DB" w:rsidR="00597951" w:rsidRDefault="00597951" w:rsidP="00130095">
      <w:pPr>
        <w:pStyle w:val="ListParagraph"/>
        <w:numPr>
          <w:ilvl w:val="0"/>
          <w:numId w:val="12"/>
        </w:numPr>
        <w:spacing w:before="60" w:after="60" w:line="240" w:lineRule="auto"/>
        <w:contextualSpacing w:val="0"/>
      </w:pPr>
      <w:r>
        <w:rPr>
          <w:rFonts w:ascii="Arial" w:eastAsia="Arial" w:hAnsi="Arial" w:cs="Arial"/>
          <w:sz w:val="22"/>
          <w:szCs w:val="22"/>
        </w:rPr>
        <w:t>Shortest Job First (SJF)</w:t>
      </w:r>
      <w:r w:rsidR="00130095">
        <w:rPr>
          <w:rFonts w:ascii="Arial" w:eastAsia="Arial" w:hAnsi="Arial" w:cs="Arial"/>
          <w:sz w:val="22"/>
          <w:szCs w:val="22"/>
        </w:rPr>
        <w:t xml:space="preserve"> &gt; </w:t>
      </w:r>
      <w:r>
        <w:rPr>
          <w:rFonts w:ascii="Arial" w:eastAsia="Arial" w:hAnsi="Arial" w:cs="Arial"/>
          <w:sz w:val="22"/>
          <w:szCs w:val="22"/>
        </w:rPr>
        <w:t>shortest preparation time served next</w:t>
      </w:r>
    </w:p>
    <w:p w14:paraId="517913CD" w14:textId="45EAEF39" w:rsidR="00597951" w:rsidRDefault="00597951" w:rsidP="00597951">
      <w:pPr>
        <w:pStyle w:val="ListParagraph"/>
        <w:numPr>
          <w:ilvl w:val="0"/>
          <w:numId w:val="12"/>
        </w:numPr>
        <w:spacing w:before="60" w:after="60" w:line="240" w:lineRule="auto"/>
        <w:contextualSpacing w:val="0"/>
      </w:pPr>
      <w:r>
        <w:rPr>
          <w:rFonts w:ascii="Arial" w:eastAsia="Arial" w:hAnsi="Arial" w:cs="Arial"/>
          <w:sz w:val="22"/>
          <w:szCs w:val="22"/>
        </w:rPr>
        <w:t>Priority Scheduling</w:t>
      </w:r>
      <w:r w:rsidR="00130095">
        <w:rPr>
          <w:rFonts w:ascii="Arial" w:eastAsia="Arial" w:hAnsi="Arial" w:cs="Arial"/>
          <w:sz w:val="22"/>
          <w:szCs w:val="22"/>
        </w:rPr>
        <w:t xml:space="preserve"> &gt; </w:t>
      </w:r>
      <w:r>
        <w:rPr>
          <w:rFonts w:ascii="Arial" w:eastAsia="Arial" w:hAnsi="Arial" w:cs="Arial"/>
          <w:sz w:val="22"/>
          <w:szCs w:val="22"/>
        </w:rPr>
        <w:t>lower patron ID receives higher priority</w:t>
      </w:r>
    </w:p>
    <w:p w14:paraId="2CF9897F" w14:textId="495F93BE" w:rsidR="00597951" w:rsidRDefault="00597951" w:rsidP="00597951">
      <w:pPr>
        <w:pStyle w:val="ListParagraph"/>
        <w:numPr>
          <w:ilvl w:val="0"/>
          <w:numId w:val="12"/>
        </w:numPr>
        <w:spacing w:before="60" w:after="60" w:line="240" w:lineRule="auto"/>
        <w:contextualSpacing w:val="0"/>
      </w:pPr>
      <w:r>
        <w:rPr>
          <w:rFonts w:ascii="Arial" w:eastAsia="Arial" w:hAnsi="Arial" w:cs="Arial"/>
          <w:sz w:val="22"/>
          <w:szCs w:val="22"/>
        </w:rPr>
        <w:t xml:space="preserve">Multilevel Feedback Queue (MLFQ) </w:t>
      </w:r>
      <w:r w:rsidR="00130095">
        <w:rPr>
          <w:rFonts w:ascii="Arial" w:eastAsia="Arial" w:hAnsi="Arial" w:cs="Arial"/>
          <w:sz w:val="22"/>
          <w:szCs w:val="22"/>
        </w:rPr>
        <w:t>&gt;</w:t>
      </w:r>
      <w:r>
        <w:rPr>
          <w:rFonts w:ascii="Arial" w:eastAsia="Arial" w:hAnsi="Arial" w:cs="Arial"/>
          <w:sz w:val="22"/>
          <w:szCs w:val="22"/>
        </w:rPr>
        <w:t xml:space="preserve"> multiple priority queues with aging</w:t>
      </w:r>
    </w:p>
    <w:p w14:paraId="7C1CA7CC" w14:textId="4F0B02C0" w:rsidR="00597951" w:rsidRDefault="00597951" w:rsidP="00597951">
      <w:pPr>
        <w:spacing w:before="100" w:after="140"/>
      </w:pPr>
      <w:r>
        <w:rPr>
          <w:rFonts w:ascii="Arial" w:eastAsia="Arial" w:hAnsi="Arial" w:cs="Arial"/>
          <w:sz w:val="22"/>
          <w:szCs w:val="22"/>
        </w:rPr>
        <w:t>The goal is to compare these algorithms across response time, waiting time, turnaround time, throughput, fairness, predictability and starvation risk</w:t>
      </w:r>
      <w:r w:rsidR="00E22FAA">
        <w:rPr>
          <w:rFonts w:ascii="Arial" w:eastAsia="Arial" w:hAnsi="Arial" w:cs="Arial"/>
          <w:sz w:val="22"/>
          <w:szCs w:val="22"/>
        </w:rPr>
        <w:t xml:space="preserve"> then</w:t>
      </w:r>
      <w:r>
        <w:rPr>
          <w:rFonts w:ascii="Arial" w:eastAsia="Arial" w:hAnsi="Arial" w:cs="Arial"/>
          <w:sz w:val="22"/>
          <w:szCs w:val="22"/>
        </w:rPr>
        <w:t xml:space="preserve"> recommend the best scheduler for a real bar environment.</w:t>
      </w:r>
    </w:p>
    <w:p w14:paraId="3D8DC05C" w14:textId="77777777" w:rsidR="00A84237" w:rsidRDefault="00A84237" w:rsidP="00A84237">
      <w:pPr>
        <w:tabs>
          <w:tab w:val="num" w:pos="720"/>
        </w:tabs>
      </w:pPr>
    </w:p>
    <w:p w14:paraId="6836AA02" w14:textId="6B88B1F3" w:rsidR="003B48CE" w:rsidRPr="00130095" w:rsidRDefault="003B48CE" w:rsidP="003B48CE">
      <w:pPr>
        <w:rPr>
          <w:rFonts w:ascii="Arial" w:hAnsi="Arial" w:cs="Arial"/>
          <w:b/>
          <w:bCs/>
          <w:color w:val="77206D" w:themeColor="accent5" w:themeShade="BF"/>
          <w:sz w:val="40"/>
          <w:szCs w:val="40"/>
          <w:u w:val="single"/>
        </w:rPr>
      </w:pPr>
      <w:r w:rsidRPr="00130095">
        <w:rPr>
          <w:rFonts w:ascii="Arial" w:hAnsi="Arial" w:cs="Arial"/>
          <w:b/>
          <w:bCs/>
          <w:color w:val="77206D" w:themeColor="accent5" w:themeShade="BF"/>
          <w:sz w:val="40"/>
          <w:szCs w:val="40"/>
          <w:u w:val="single"/>
        </w:rPr>
        <w:t>Methods</w:t>
      </w:r>
    </w:p>
    <w:p w14:paraId="1AFD93BE" w14:textId="3F81DB67" w:rsidR="00176D6F" w:rsidRPr="0088079E" w:rsidRDefault="00176D6F" w:rsidP="005C0149">
      <w:pPr>
        <w:spacing w:before="100" w:after="140"/>
        <w:rPr>
          <w:rFonts w:ascii="Arial" w:eastAsia="Arial" w:hAnsi="Arial" w:cs="Arial"/>
          <w:b/>
          <w:bCs/>
          <w:color w:val="D86DCB" w:themeColor="accent5" w:themeTint="99"/>
        </w:rPr>
      </w:pPr>
      <w:r w:rsidRPr="0088079E">
        <w:rPr>
          <w:rFonts w:ascii="Arial" w:eastAsia="Arial" w:hAnsi="Arial" w:cs="Arial"/>
          <w:b/>
          <w:bCs/>
          <w:color w:val="D86DCB" w:themeColor="accent5" w:themeTint="99"/>
        </w:rPr>
        <w:t>Experimental Design</w:t>
      </w:r>
    </w:p>
    <w:p w14:paraId="14A82BFC" w14:textId="054AA08A" w:rsidR="005C0149" w:rsidRDefault="005C0149" w:rsidP="005C0149">
      <w:pPr>
        <w:spacing w:before="100" w:after="140"/>
      </w:pPr>
      <w:r>
        <w:rPr>
          <w:rFonts w:ascii="Arial" w:eastAsia="Arial" w:hAnsi="Arial" w:cs="Arial"/>
          <w:sz w:val="22"/>
          <w:szCs w:val="22"/>
        </w:rPr>
        <w:t>Experiments were conducted using the provided Java simulation package. Each run was launched with the command:</w:t>
      </w:r>
    </w:p>
    <w:p w14:paraId="1194CDCF" w14:textId="25E4544A" w:rsidR="005C0149" w:rsidRDefault="0063557F" w:rsidP="003B48CE">
      <w:r w:rsidRPr="0063557F">
        <w:drawing>
          <wp:inline distT="0" distB="0" distL="0" distR="0" wp14:anchorId="43826835" wp14:editId="7CE4A479">
            <wp:extent cx="5515745" cy="257211"/>
            <wp:effectExtent l="0" t="0" r="0" b="9525"/>
            <wp:docPr id="120527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75402" name=""/>
                    <pic:cNvPicPr/>
                  </pic:nvPicPr>
                  <pic:blipFill>
                    <a:blip r:embed="rId6"/>
                    <a:stretch>
                      <a:fillRect/>
                    </a:stretch>
                  </pic:blipFill>
                  <pic:spPr>
                    <a:xfrm>
                      <a:off x="0" y="0"/>
                      <a:ext cx="5515745" cy="257211"/>
                    </a:xfrm>
                    <a:prstGeom prst="rect">
                      <a:avLst/>
                    </a:prstGeom>
                  </pic:spPr>
                </pic:pic>
              </a:graphicData>
            </a:graphic>
          </wp:inline>
        </w:drawing>
      </w:r>
    </w:p>
    <w:p w14:paraId="7B92B4B7" w14:textId="0F45B40C" w:rsidR="00064B71" w:rsidRDefault="00064B71" w:rsidP="00064B71">
      <w:pPr>
        <w:spacing w:before="100" w:after="140"/>
      </w:pPr>
      <w:r>
        <w:rPr>
          <w:rFonts w:ascii="Arial" w:eastAsia="Arial" w:hAnsi="Arial" w:cs="Arial"/>
          <w:sz w:val="22"/>
          <w:szCs w:val="22"/>
        </w:rPr>
        <w:t xml:space="preserve">To ensure fair comparison across algorithms, all four schedulers were tested under </w:t>
      </w:r>
      <w:r w:rsidRPr="00064B71">
        <w:rPr>
          <w:rFonts w:ascii="Arial" w:eastAsia="Arial" w:hAnsi="Arial" w:cs="Arial"/>
          <w:sz w:val="22"/>
          <w:szCs w:val="22"/>
        </w:rPr>
        <w:t>identical workloads</w:t>
      </w:r>
      <w:r>
        <w:rPr>
          <w:rFonts w:ascii="Arial" w:eastAsia="Arial" w:hAnsi="Arial" w:cs="Arial"/>
          <w:sz w:val="22"/>
          <w:szCs w:val="22"/>
        </w:rPr>
        <w:t xml:space="preserve"> achieved by using the same random seeds. </w:t>
      </w:r>
    </w:p>
    <w:p w14:paraId="462BB7CE" w14:textId="77777777" w:rsidR="00064B71" w:rsidRDefault="00064B71" w:rsidP="00064B71">
      <w:pPr>
        <w:spacing w:before="100" w:after="140"/>
      </w:pPr>
      <w:r>
        <w:rPr>
          <w:rFonts w:ascii="Arial" w:eastAsia="Arial" w:hAnsi="Arial" w:cs="Arial"/>
          <w:sz w:val="22"/>
          <w:szCs w:val="22"/>
        </w:rPr>
        <w:t>The following configurations were tested:</w:t>
      </w:r>
    </w:p>
    <w:p w14:paraId="16374643" w14:textId="77777777" w:rsidR="00064B71" w:rsidRDefault="00064B71" w:rsidP="00064B71">
      <w:pPr>
        <w:pStyle w:val="ListParagraph"/>
        <w:numPr>
          <w:ilvl w:val="0"/>
          <w:numId w:val="15"/>
        </w:numPr>
        <w:spacing w:before="60" w:after="60" w:line="240" w:lineRule="auto"/>
        <w:contextualSpacing w:val="0"/>
      </w:pPr>
      <w:r>
        <w:rPr>
          <w:rFonts w:ascii="Arial" w:eastAsia="Arial" w:hAnsi="Arial" w:cs="Arial"/>
          <w:sz w:val="22"/>
          <w:szCs w:val="22"/>
        </w:rPr>
        <w:t>Number of patrons: 20, 40, 60, 80, 100</w:t>
      </w:r>
    </w:p>
    <w:p w14:paraId="618F2572" w14:textId="77777777" w:rsidR="00064B71" w:rsidRDefault="00064B71" w:rsidP="00064B71">
      <w:pPr>
        <w:pStyle w:val="ListParagraph"/>
        <w:numPr>
          <w:ilvl w:val="0"/>
          <w:numId w:val="15"/>
        </w:numPr>
        <w:spacing w:before="60" w:after="60" w:line="240" w:lineRule="auto"/>
        <w:contextualSpacing w:val="0"/>
      </w:pPr>
      <w:r>
        <w:rPr>
          <w:rFonts w:ascii="Arial" w:eastAsia="Arial" w:hAnsi="Arial" w:cs="Arial"/>
          <w:sz w:val="22"/>
          <w:szCs w:val="22"/>
        </w:rPr>
        <w:t>Random seeds: 5 distinct seeds per configuration for statistical reliability</w:t>
      </w:r>
    </w:p>
    <w:p w14:paraId="4B9C6D97" w14:textId="03D12D5E" w:rsidR="00064B71" w:rsidRDefault="00064B71" w:rsidP="00064B71">
      <w:pPr>
        <w:pStyle w:val="ListParagraph"/>
        <w:numPr>
          <w:ilvl w:val="0"/>
          <w:numId w:val="15"/>
        </w:numPr>
        <w:spacing w:before="60" w:after="60" w:line="240" w:lineRule="auto"/>
        <w:contextualSpacing w:val="0"/>
      </w:pPr>
      <w:r>
        <w:rPr>
          <w:rFonts w:ascii="Arial" w:eastAsia="Arial" w:hAnsi="Arial" w:cs="Arial"/>
          <w:sz w:val="22"/>
          <w:szCs w:val="22"/>
        </w:rPr>
        <w:t>Schedulers: FCFS, SJF, Priority, MLFQ</w:t>
      </w:r>
    </w:p>
    <w:p w14:paraId="4B251844" w14:textId="77777777" w:rsidR="00064B71" w:rsidRDefault="00064B71" w:rsidP="00064B71">
      <w:pPr>
        <w:pStyle w:val="ListParagraph"/>
        <w:numPr>
          <w:ilvl w:val="0"/>
          <w:numId w:val="15"/>
        </w:numPr>
        <w:spacing w:before="60" w:after="60" w:line="240" w:lineRule="auto"/>
        <w:contextualSpacing w:val="0"/>
      </w:pPr>
      <w:r>
        <w:rPr>
          <w:rFonts w:ascii="Arial" w:eastAsia="Arial" w:hAnsi="Arial" w:cs="Arial"/>
          <w:sz w:val="22"/>
          <w:szCs w:val="22"/>
        </w:rPr>
        <w:t>Total runs: 5 seeds × 5 patron sizes × 4 schedulers = 100 runs</w:t>
      </w:r>
    </w:p>
    <w:p w14:paraId="291CC710" w14:textId="4182C932" w:rsidR="003E4274" w:rsidRDefault="003E4274" w:rsidP="003E4274"/>
    <w:p w14:paraId="21829E6A" w14:textId="77777777" w:rsidR="00AF22BE" w:rsidRDefault="00AF22BE" w:rsidP="006C1409">
      <w:pPr>
        <w:spacing w:before="100" w:after="140"/>
        <w:rPr>
          <w:rFonts w:ascii="Arial" w:eastAsia="Arial" w:hAnsi="Arial" w:cs="Arial"/>
          <w:b/>
          <w:bCs/>
          <w:color w:val="D86DCB" w:themeColor="accent5" w:themeTint="99"/>
        </w:rPr>
      </w:pPr>
    </w:p>
    <w:p w14:paraId="5BAD2264" w14:textId="4EBD9B0C" w:rsidR="006C1409" w:rsidRDefault="006C1409" w:rsidP="006C1409">
      <w:pPr>
        <w:spacing w:before="100" w:after="140"/>
        <w:rPr>
          <w:rFonts w:ascii="Arial" w:eastAsia="Arial" w:hAnsi="Arial" w:cs="Arial"/>
          <w:b/>
          <w:bCs/>
          <w:color w:val="D86DCB" w:themeColor="accent5" w:themeTint="99"/>
        </w:rPr>
      </w:pPr>
      <w:r>
        <w:rPr>
          <w:rFonts w:ascii="Arial" w:eastAsia="Arial" w:hAnsi="Arial" w:cs="Arial"/>
          <w:b/>
          <w:bCs/>
          <w:color w:val="D86DCB" w:themeColor="accent5" w:themeTint="99"/>
        </w:rPr>
        <w:t>Data Collection</w:t>
      </w:r>
    </w:p>
    <w:p w14:paraId="4FBF9205" w14:textId="5A84E7EF" w:rsidR="00AF22BE" w:rsidRDefault="00AF22BE" w:rsidP="00AF22BE">
      <w:pPr>
        <w:spacing w:before="100" w:after="140"/>
      </w:pPr>
      <w:r>
        <w:rPr>
          <w:rFonts w:ascii="Arial" w:eastAsia="Arial" w:hAnsi="Arial" w:cs="Arial"/>
          <w:sz w:val="22"/>
          <w:szCs w:val="22"/>
        </w:rPr>
        <w:t xml:space="preserve">The </w:t>
      </w:r>
      <w:r w:rsidR="00157C7E" w:rsidRPr="00157C7E">
        <w:rPr>
          <w:rFonts w:ascii="Arial" w:eastAsia="Arial" w:hAnsi="Arial" w:cs="Arial"/>
          <w:b/>
          <w:bCs/>
          <w:sz w:val="22"/>
          <w:szCs w:val="22"/>
        </w:rPr>
        <w:drawing>
          <wp:inline distT="0" distB="0" distL="0" distR="0" wp14:anchorId="0803C43F" wp14:editId="4D52245E">
            <wp:extent cx="2809868" cy="161925"/>
            <wp:effectExtent l="0" t="0" r="0" b="0"/>
            <wp:docPr id="170920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07707" name=""/>
                    <pic:cNvPicPr/>
                  </pic:nvPicPr>
                  <pic:blipFill>
                    <a:blip r:embed="rId7"/>
                    <a:stretch>
                      <a:fillRect/>
                    </a:stretch>
                  </pic:blipFill>
                  <pic:spPr>
                    <a:xfrm>
                      <a:off x="0" y="0"/>
                      <a:ext cx="2816555" cy="162310"/>
                    </a:xfrm>
                    <a:prstGeom prst="rect">
                      <a:avLst/>
                    </a:prstGeom>
                  </pic:spPr>
                </pic:pic>
              </a:graphicData>
            </a:graphic>
          </wp:inline>
        </w:drawing>
      </w:r>
      <w:r>
        <w:rPr>
          <w:rFonts w:ascii="Arial" w:eastAsia="Arial" w:hAnsi="Arial" w:cs="Arial"/>
          <w:sz w:val="22"/>
          <w:szCs w:val="22"/>
        </w:rPr>
        <w:t xml:space="preserve"> method in Barman.java was implemented to append one CSV row per completed drink order, recording: scheduler name, patron ID, </w:t>
      </w:r>
      <w:r>
        <w:rPr>
          <w:rFonts w:ascii="Arial" w:eastAsia="Arial" w:hAnsi="Arial" w:cs="Arial"/>
          <w:sz w:val="22"/>
          <w:szCs w:val="22"/>
        </w:rPr>
        <w:lastRenderedPageBreak/>
        <w:t>drink name, execution time, arrival time, service start time, completion time, waiting time, response time, turnaround time, and queue level.</w:t>
      </w:r>
    </w:p>
    <w:p w14:paraId="0351B03F" w14:textId="77777777" w:rsidR="00AF22BE" w:rsidRDefault="00AF22BE" w:rsidP="00AF22BE">
      <w:pPr>
        <w:spacing w:before="100" w:after="140"/>
      </w:pPr>
      <w:r>
        <w:rPr>
          <w:rFonts w:ascii="Arial" w:eastAsia="Arial" w:hAnsi="Arial" w:cs="Arial"/>
          <w:sz w:val="22"/>
          <w:szCs w:val="22"/>
        </w:rPr>
        <w:t>Timing metrics were computed as:</w:t>
      </w:r>
    </w:p>
    <w:p w14:paraId="6FE31FF9" w14:textId="77777777" w:rsidR="00AF22BE" w:rsidRDefault="00AF22BE" w:rsidP="00AF22BE">
      <w:pPr>
        <w:pStyle w:val="ListParagraph"/>
        <w:numPr>
          <w:ilvl w:val="0"/>
          <w:numId w:val="16"/>
        </w:numPr>
        <w:spacing w:before="60" w:after="60" w:line="240" w:lineRule="auto"/>
        <w:contextualSpacing w:val="0"/>
      </w:pPr>
      <w:r>
        <w:rPr>
          <w:rFonts w:ascii="Arial" w:eastAsia="Arial" w:hAnsi="Arial" w:cs="Arial"/>
          <w:sz w:val="22"/>
          <w:szCs w:val="22"/>
        </w:rPr>
        <w:t>Waiting time = service start time − arrival time</w:t>
      </w:r>
    </w:p>
    <w:p w14:paraId="774E9169" w14:textId="77777777" w:rsidR="00AF22BE" w:rsidRDefault="00AF22BE" w:rsidP="00AF22BE">
      <w:pPr>
        <w:pStyle w:val="ListParagraph"/>
        <w:numPr>
          <w:ilvl w:val="0"/>
          <w:numId w:val="16"/>
        </w:numPr>
        <w:spacing w:before="60" w:after="60" w:line="240" w:lineRule="auto"/>
        <w:contextualSpacing w:val="0"/>
      </w:pPr>
      <w:r>
        <w:rPr>
          <w:rFonts w:ascii="Arial" w:eastAsia="Arial" w:hAnsi="Arial" w:cs="Arial"/>
          <w:sz w:val="22"/>
          <w:szCs w:val="22"/>
        </w:rPr>
        <w:t>Response time = service start time − arrival time (equal to waiting time for non-pre-emptive scheduling)</w:t>
      </w:r>
    </w:p>
    <w:p w14:paraId="1C2D66F4" w14:textId="77777777" w:rsidR="00AF22BE" w:rsidRDefault="00AF22BE" w:rsidP="00AF22BE">
      <w:pPr>
        <w:pStyle w:val="ListParagraph"/>
        <w:numPr>
          <w:ilvl w:val="0"/>
          <w:numId w:val="16"/>
        </w:numPr>
        <w:spacing w:before="60" w:after="60" w:line="240" w:lineRule="auto"/>
        <w:contextualSpacing w:val="0"/>
      </w:pPr>
      <w:r>
        <w:rPr>
          <w:rFonts w:ascii="Arial" w:eastAsia="Arial" w:hAnsi="Arial" w:cs="Arial"/>
          <w:sz w:val="22"/>
          <w:szCs w:val="22"/>
        </w:rPr>
        <w:t>Turnaround time = completion time − arrival time</w:t>
      </w:r>
    </w:p>
    <w:p w14:paraId="14D35138" w14:textId="77777777" w:rsidR="00AF22BE" w:rsidRDefault="00AF22BE" w:rsidP="00AF22BE">
      <w:pPr>
        <w:pStyle w:val="ListParagraph"/>
        <w:numPr>
          <w:ilvl w:val="0"/>
          <w:numId w:val="16"/>
        </w:numPr>
        <w:spacing w:before="60" w:after="60" w:line="240" w:lineRule="auto"/>
        <w:contextualSpacing w:val="0"/>
      </w:pPr>
      <w:r>
        <w:rPr>
          <w:rFonts w:ascii="Arial" w:eastAsia="Arial" w:hAnsi="Arial" w:cs="Arial"/>
          <w:sz w:val="22"/>
          <w:szCs w:val="22"/>
        </w:rPr>
        <w:t>Throughput = total orders completed ÷ total simulation duration (seconds)</w:t>
      </w:r>
    </w:p>
    <w:p w14:paraId="6BAFBBAB" w14:textId="77777777" w:rsidR="00AF22BE" w:rsidRPr="0088079E" w:rsidRDefault="00AF22BE" w:rsidP="006C1409">
      <w:pPr>
        <w:spacing w:before="100" w:after="140"/>
        <w:rPr>
          <w:rFonts w:ascii="Arial" w:eastAsia="Arial" w:hAnsi="Arial" w:cs="Arial"/>
          <w:b/>
          <w:bCs/>
          <w:color w:val="D86DCB" w:themeColor="accent5" w:themeTint="99"/>
        </w:rPr>
      </w:pPr>
    </w:p>
    <w:p w14:paraId="734A76A4" w14:textId="049C7C59" w:rsidR="006C1409" w:rsidRPr="0088079E" w:rsidRDefault="006C1409" w:rsidP="006C1409">
      <w:pPr>
        <w:spacing w:before="100" w:after="140"/>
        <w:rPr>
          <w:rFonts w:ascii="Arial" w:eastAsia="Arial" w:hAnsi="Arial" w:cs="Arial"/>
          <w:b/>
          <w:bCs/>
          <w:color w:val="D86DCB" w:themeColor="accent5" w:themeTint="99"/>
        </w:rPr>
      </w:pPr>
      <w:r>
        <w:rPr>
          <w:rFonts w:ascii="Arial" w:eastAsia="Arial" w:hAnsi="Arial" w:cs="Arial"/>
          <w:b/>
          <w:bCs/>
          <w:color w:val="D86DCB" w:themeColor="accent5" w:themeTint="99"/>
        </w:rPr>
        <w:t>Validation</w:t>
      </w:r>
    </w:p>
    <w:p w14:paraId="130C507C" w14:textId="77777777" w:rsidR="00E803B4" w:rsidRPr="00E803B4" w:rsidRDefault="00E803B4" w:rsidP="00E803B4">
      <w:pPr>
        <w:spacing w:before="100" w:after="140" w:line="240" w:lineRule="auto"/>
        <w:rPr>
          <w:rFonts w:ascii="Arial" w:eastAsia="Arial" w:hAnsi="Arial" w:cs="Arial"/>
          <w:kern w:val="0"/>
          <w:sz w:val="22"/>
          <w:szCs w:val="22"/>
          <w:lang w:eastAsia="en-ZA"/>
          <w14:ligatures w14:val="none"/>
        </w:rPr>
      </w:pPr>
      <w:r w:rsidRPr="00E803B4">
        <w:rPr>
          <w:rFonts w:ascii="Arial" w:eastAsia="Arial" w:hAnsi="Arial" w:cs="Arial"/>
          <w:kern w:val="0"/>
          <w:sz w:val="22"/>
          <w:szCs w:val="22"/>
          <w:lang w:eastAsia="en-ZA"/>
          <w14:ligatures w14:val="none"/>
        </w:rPr>
        <w:t>Validation was performed through four checks:</w:t>
      </w:r>
    </w:p>
    <w:p w14:paraId="5A78579F" w14:textId="77777777" w:rsidR="00E803B4" w:rsidRPr="00E803B4" w:rsidRDefault="00E803B4" w:rsidP="00E803B4">
      <w:pPr>
        <w:numPr>
          <w:ilvl w:val="0"/>
          <w:numId w:val="17"/>
        </w:numPr>
        <w:spacing w:before="60" w:after="60" w:line="240" w:lineRule="auto"/>
        <w:rPr>
          <w:rFonts w:ascii="Arial" w:eastAsia="Arial" w:hAnsi="Arial" w:cs="Arial"/>
          <w:kern w:val="0"/>
          <w:sz w:val="22"/>
          <w:szCs w:val="22"/>
          <w:lang w:eastAsia="en-ZA"/>
          <w14:ligatures w14:val="none"/>
        </w:rPr>
      </w:pPr>
      <w:r w:rsidRPr="00E803B4">
        <w:rPr>
          <w:rFonts w:ascii="Arial" w:eastAsia="Arial" w:hAnsi="Arial" w:cs="Arial"/>
          <w:kern w:val="0"/>
          <w:sz w:val="22"/>
          <w:szCs w:val="22"/>
          <w:lang w:eastAsia="en-ZA"/>
          <w14:ligatures w14:val="none"/>
        </w:rPr>
        <w:t>Workload fairness: identical seeds were verified to produce identical arrival times and drink choices across all schedulers</w:t>
      </w:r>
    </w:p>
    <w:p w14:paraId="55C65FE7" w14:textId="68E08D76" w:rsidR="00E803B4" w:rsidRPr="00E803B4" w:rsidRDefault="00E803B4" w:rsidP="00E803B4">
      <w:pPr>
        <w:numPr>
          <w:ilvl w:val="0"/>
          <w:numId w:val="17"/>
        </w:numPr>
        <w:spacing w:before="60" w:after="60" w:line="240" w:lineRule="auto"/>
        <w:rPr>
          <w:rFonts w:ascii="Arial" w:eastAsia="Arial" w:hAnsi="Arial" w:cs="Arial"/>
          <w:kern w:val="0"/>
          <w:sz w:val="22"/>
          <w:szCs w:val="22"/>
          <w:lang w:eastAsia="en-ZA"/>
          <w14:ligatures w14:val="none"/>
        </w:rPr>
      </w:pPr>
      <w:r w:rsidRPr="00E803B4">
        <w:rPr>
          <w:rFonts w:ascii="Arial" w:eastAsia="Arial" w:hAnsi="Arial" w:cs="Arial"/>
          <w:kern w:val="0"/>
          <w:sz w:val="22"/>
          <w:szCs w:val="22"/>
          <w:lang w:eastAsia="en-ZA"/>
          <w14:ligatures w14:val="none"/>
        </w:rPr>
        <w:t xml:space="preserve">Sanity check: the execution time distribution was confirmed to be statistically identical across all schedulers </w:t>
      </w:r>
    </w:p>
    <w:p w14:paraId="365A0566" w14:textId="2F74215A" w:rsidR="00E803B4" w:rsidRPr="00E803B4" w:rsidRDefault="00E803B4" w:rsidP="00E803B4">
      <w:pPr>
        <w:numPr>
          <w:ilvl w:val="0"/>
          <w:numId w:val="17"/>
        </w:numPr>
        <w:spacing w:before="60" w:after="60" w:line="240" w:lineRule="auto"/>
        <w:rPr>
          <w:rFonts w:ascii="Arial" w:eastAsia="Arial" w:hAnsi="Arial" w:cs="Arial"/>
          <w:kern w:val="0"/>
          <w:sz w:val="22"/>
          <w:szCs w:val="22"/>
          <w:lang w:eastAsia="en-ZA"/>
          <w14:ligatures w14:val="none"/>
        </w:rPr>
      </w:pPr>
      <w:r w:rsidRPr="00E803B4">
        <w:rPr>
          <w:rFonts w:ascii="Arial" w:eastAsia="Arial" w:hAnsi="Arial" w:cs="Arial"/>
          <w:kern w:val="0"/>
          <w:sz w:val="22"/>
          <w:szCs w:val="22"/>
          <w:lang w:eastAsia="en-ZA"/>
          <w14:ligatures w14:val="none"/>
        </w:rPr>
        <w:t>Theoretical consistency: results were checked against expected theoretical behaviour (e.g.</w:t>
      </w:r>
      <w:r w:rsidR="00C066EB">
        <w:rPr>
          <w:rFonts w:ascii="Arial" w:eastAsia="Arial" w:hAnsi="Arial" w:cs="Arial"/>
          <w:kern w:val="0"/>
          <w:sz w:val="22"/>
          <w:szCs w:val="22"/>
          <w:lang w:eastAsia="en-ZA"/>
          <w14:ligatures w14:val="none"/>
        </w:rPr>
        <w:t xml:space="preserve"> </w:t>
      </w:r>
      <w:r w:rsidRPr="00E803B4">
        <w:rPr>
          <w:rFonts w:ascii="Arial" w:eastAsia="Arial" w:hAnsi="Arial" w:cs="Arial"/>
          <w:kern w:val="0"/>
          <w:sz w:val="22"/>
          <w:szCs w:val="22"/>
          <w:lang w:eastAsia="en-ZA"/>
          <w14:ligatures w14:val="none"/>
        </w:rPr>
        <w:t>SJF should produce lower mean waiting times than FCFS)</w:t>
      </w:r>
    </w:p>
    <w:p w14:paraId="48E169B2" w14:textId="77777777" w:rsidR="00C066EB" w:rsidRDefault="00E803B4" w:rsidP="00E803B4">
      <w:pPr>
        <w:numPr>
          <w:ilvl w:val="0"/>
          <w:numId w:val="17"/>
        </w:numPr>
        <w:spacing w:before="100" w:after="140" w:line="240" w:lineRule="auto"/>
        <w:rPr>
          <w:rFonts w:ascii="Arial" w:eastAsia="Arial" w:hAnsi="Arial" w:cs="Arial"/>
          <w:kern w:val="0"/>
          <w:sz w:val="22"/>
          <w:szCs w:val="22"/>
          <w:lang w:eastAsia="en-ZA"/>
          <w14:ligatures w14:val="none"/>
        </w:rPr>
      </w:pPr>
      <w:r w:rsidRPr="00C066EB">
        <w:rPr>
          <w:rFonts w:ascii="Arial" w:eastAsia="Arial" w:hAnsi="Arial" w:cs="Arial"/>
          <w:kern w:val="0"/>
          <w:sz w:val="22"/>
          <w:szCs w:val="22"/>
          <w:lang w:eastAsia="en-ZA"/>
          <w14:ligatures w14:val="none"/>
        </w:rPr>
        <w:t>Reproducibility: re-running with the same seed produced identical results</w:t>
      </w:r>
    </w:p>
    <w:p w14:paraId="5693B19E" w14:textId="77777777" w:rsidR="00C066EB" w:rsidRDefault="00C066EB" w:rsidP="00C066EB">
      <w:pPr>
        <w:spacing w:before="100" w:after="140" w:line="240" w:lineRule="auto"/>
        <w:ind w:left="360"/>
        <w:rPr>
          <w:rFonts w:ascii="Arial" w:eastAsia="Arial" w:hAnsi="Arial" w:cs="Arial"/>
          <w:kern w:val="0"/>
          <w:sz w:val="22"/>
          <w:szCs w:val="22"/>
          <w:lang w:eastAsia="en-ZA"/>
          <w14:ligatures w14:val="none"/>
        </w:rPr>
      </w:pPr>
    </w:p>
    <w:p w14:paraId="7C6865AA" w14:textId="690DEEEC" w:rsidR="00E803B4" w:rsidRPr="00C066EB" w:rsidRDefault="00E803B4" w:rsidP="00C066EB">
      <w:pPr>
        <w:spacing w:before="100" w:after="140" w:line="240" w:lineRule="auto"/>
        <w:ind w:left="360"/>
        <w:rPr>
          <w:rFonts w:ascii="Arial" w:eastAsia="Arial" w:hAnsi="Arial" w:cs="Arial"/>
          <w:kern w:val="0"/>
          <w:sz w:val="22"/>
          <w:szCs w:val="22"/>
          <w:lang w:eastAsia="en-ZA"/>
          <w14:ligatures w14:val="none"/>
        </w:rPr>
      </w:pPr>
      <w:r w:rsidRPr="00C066EB">
        <w:rPr>
          <w:rFonts w:ascii="Arial" w:eastAsia="Arial" w:hAnsi="Arial" w:cs="Arial"/>
          <w:kern w:val="0"/>
          <w:sz w:val="22"/>
          <w:szCs w:val="22"/>
          <w:lang w:eastAsia="en-ZA"/>
          <w14:ligatures w14:val="none"/>
        </w:rPr>
        <w:t>All analysis and visualisations were produced in Python using pandas and matplotlib from the raw CSV output files.</w:t>
      </w:r>
    </w:p>
    <w:p w14:paraId="5E8627AE" w14:textId="77777777" w:rsidR="006C1409" w:rsidRPr="00E803B4" w:rsidRDefault="006C1409" w:rsidP="003E4274">
      <w:pPr>
        <w:rPr>
          <w:rFonts w:ascii="Arial" w:hAnsi="Arial" w:cs="Arial"/>
        </w:rPr>
      </w:pPr>
    </w:p>
    <w:p w14:paraId="14C456D2" w14:textId="7A961F1E" w:rsidR="003B48CE" w:rsidRPr="00E803B4" w:rsidRDefault="003B48CE" w:rsidP="003B48CE">
      <w:pPr>
        <w:rPr>
          <w:rFonts w:ascii="Arial" w:hAnsi="Arial" w:cs="Arial"/>
          <w:b/>
          <w:bCs/>
          <w:color w:val="77206D" w:themeColor="accent5" w:themeShade="BF"/>
          <w:sz w:val="40"/>
          <w:szCs w:val="40"/>
          <w:u w:val="single"/>
        </w:rPr>
      </w:pPr>
      <w:r w:rsidRPr="00E803B4">
        <w:rPr>
          <w:rFonts w:ascii="Arial" w:hAnsi="Arial" w:cs="Arial"/>
          <w:b/>
          <w:bCs/>
          <w:color w:val="77206D" w:themeColor="accent5" w:themeShade="BF"/>
          <w:sz w:val="40"/>
          <w:szCs w:val="40"/>
          <w:u w:val="single"/>
        </w:rPr>
        <w:t>Results</w:t>
      </w:r>
    </w:p>
    <w:p w14:paraId="066C32D3" w14:textId="241CAA5D" w:rsidR="00080D1F" w:rsidRDefault="00080D1F" w:rsidP="00080D1F">
      <w:pPr>
        <w:spacing w:before="100" w:after="140"/>
      </w:pPr>
      <w:r>
        <w:rPr>
          <w:rFonts w:ascii="Arial" w:eastAsia="Arial" w:hAnsi="Arial" w:cs="Arial"/>
          <w:sz w:val="22"/>
          <w:szCs w:val="22"/>
        </w:rPr>
        <w:t>Table 1 summarises the key metrics across all runs and patron sizes. Figures 1</w:t>
      </w:r>
      <w:r w:rsidR="009417DB">
        <w:rPr>
          <w:rFonts w:ascii="Arial" w:eastAsia="Arial" w:hAnsi="Arial" w:cs="Arial"/>
          <w:sz w:val="22"/>
          <w:szCs w:val="22"/>
        </w:rPr>
        <w:t xml:space="preserve"> - </w:t>
      </w:r>
      <w:r>
        <w:rPr>
          <w:rFonts w:ascii="Arial" w:eastAsia="Arial" w:hAnsi="Arial" w:cs="Arial"/>
          <w:sz w:val="22"/>
          <w:szCs w:val="22"/>
        </w:rPr>
        <w:t>7 provide detailed visual comparisons.</w:t>
      </w:r>
    </w:p>
    <w:p w14:paraId="414DF9ED" w14:textId="77777777" w:rsidR="0086251A" w:rsidRDefault="0086251A" w:rsidP="0086251A">
      <w:pPr>
        <w:spacing w:before="100" w:after="140"/>
      </w:pPr>
    </w:p>
    <w:p w14:paraId="6779C659" w14:textId="77777777" w:rsidR="0086251A" w:rsidRDefault="0086251A" w:rsidP="0086251A">
      <w:pPr>
        <w:spacing w:before="160" w:after="80"/>
        <w:jc w:val="center"/>
      </w:pPr>
      <w:r>
        <w:rPr>
          <w:rFonts w:ascii="Arial" w:eastAsia="Arial" w:hAnsi="Arial" w:cs="Arial"/>
          <w:b/>
          <w:bCs/>
          <w:i/>
          <w:iCs/>
          <w:sz w:val="20"/>
          <w:szCs w:val="20"/>
        </w:rPr>
        <w:t>Table 1: Summary Statistics for All Scheduling Algorithms</w:t>
      </w:r>
    </w:p>
    <w:p w14:paraId="25D23868" w14:textId="0B71A20C" w:rsidR="00080D1F" w:rsidRDefault="0086251A" w:rsidP="003B48CE">
      <w:r>
        <w:rPr>
          <w:noProof/>
        </w:rPr>
        <w:drawing>
          <wp:inline distT="0" distB="0" distL="0" distR="0" wp14:anchorId="216259B0" wp14:editId="007D401F">
            <wp:extent cx="5572903" cy="1581371"/>
            <wp:effectExtent l="0" t="0" r="0" b="0"/>
            <wp:docPr id="74147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76230" name="Picture 741476230"/>
                    <pic:cNvPicPr/>
                  </pic:nvPicPr>
                  <pic:blipFill>
                    <a:blip r:embed="rId8">
                      <a:extLst>
                        <a:ext uri="{28A0092B-C50C-407E-A947-70E740481C1C}">
                          <a14:useLocalDpi xmlns:a14="http://schemas.microsoft.com/office/drawing/2010/main" val="0"/>
                        </a:ext>
                      </a:extLst>
                    </a:blip>
                    <a:stretch>
                      <a:fillRect/>
                    </a:stretch>
                  </pic:blipFill>
                  <pic:spPr>
                    <a:xfrm>
                      <a:off x="0" y="0"/>
                      <a:ext cx="5572903" cy="1581371"/>
                    </a:xfrm>
                    <a:prstGeom prst="rect">
                      <a:avLst/>
                    </a:prstGeom>
                  </pic:spPr>
                </pic:pic>
              </a:graphicData>
            </a:graphic>
          </wp:inline>
        </w:drawing>
      </w:r>
    </w:p>
    <w:p w14:paraId="54B0319D" w14:textId="77777777" w:rsidR="00080D1F" w:rsidRDefault="00080D1F" w:rsidP="003B48CE"/>
    <w:p w14:paraId="78BBF0E5" w14:textId="7C2278C5" w:rsidR="000B6E05" w:rsidRPr="003A70C3" w:rsidRDefault="000B6E05" w:rsidP="003B48CE">
      <w:pPr>
        <w:rPr>
          <w:rFonts w:ascii="Arial" w:hAnsi="Arial" w:cs="Arial"/>
          <w:b/>
          <w:bCs/>
          <w:color w:val="D86DCB" w:themeColor="accent5" w:themeTint="99"/>
        </w:rPr>
      </w:pPr>
      <w:r w:rsidRPr="003A70C3">
        <w:rPr>
          <w:rFonts w:ascii="Arial" w:hAnsi="Arial" w:cs="Arial"/>
          <w:b/>
          <w:bCs/>
          <w:color w:val="D86DCB" w:themeColor="accent5" w:themeTint="99"/>
        </w:rPr>
        <w:t xml:space="preserve">3.1 </w:t>
      </w:r>
      <w:r w:rsidR="00140865" w:rsidRPr="003A70C3">
        <w:rPr>
          <w:rFonts w:ascii="Arial" w:hAnsi="Arial" w:cs="Arial"/>
          <w:b/>
          <w:bCs/>
          <w:color w:val="D86DCB" w:themeColor="accent5" w:themeTint="99"/>
        </w:rPr>
        <w:t>Mean and Median Waiting, Response and Turnaround Times</w:t>
      </w:r>
    </w:p>
    <w:p w14:paraId="685A6C37" w14:textId="475AC614" w:rsidR="00ED7BC2" w:rsidRDefault="00221EAC" w:rsidP="003B48CE">
      <w:pPr>
        <w:rPr>
          <w:b/>
          <w:bCs/>
          <w:color w:val="D86DCB" w:themeColor="accent5" w:themeTint="99"/>
        </w:rPr>
      </w:pPr>
      <w:r>
        <w:rPr>
          <w:noProof/>
        </w:rPr>
        <w:lastRenderedPageBreak/>
        <w:drawing>
          <wp:inline distT="0" distB="0" distL="0" distR="0" wp14:anchorId="006DD6EB" wp14:editId="561A8784">
            <wp:extent cx="5731510" cy="2126205"/>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1510" cy="2126205"/>
                    </a:xfrm>
                    <a:prstGeom prst="rect">
                      <a:avLst/>
                    </a:prstGeom>
                  </pic:spPr>
                </pic:pic>
              </a:graphicData>
            </a:graphic>
          </wp:inline>
        </w:drawing>
      </w:r>
    </w:p>
    <w:p w14:paraId="29553252" w14:textId="1032BEDB" w:rsidR="00DC4CAF" w:rsidRDefault="00DC4CAF" w:rsidP="00DC4CAF">
      <w:pPr>
        <w:spacing w:before="60" w:after="200"/>
        <w:jc w:val="center"/>
      </w:pPr>
      <w:r>
        <w:rPr>
          <w:i/>
          <w:iCs/>
          <w:color w:val="444444"/>
          <w:sz w:val="20"/>
          <w:szCs w:val="20"/>
        </w:rPr>
        <w:t xml:space="preserve">Figure 1: Mean vs Median </w:t>
      </w:r>
      <w:r w:rsidR="00207586">
        <w:rPr>
          <w:i/>
          <w:iCs/>
          <w:color w:val="444444"/>
          <w:sz w:val="20"/>
          <w:szCs w:val="20"/>
        </w:rPr>
        <w:t>- Waiting</w:t>
      </w:r>
      <w:r>
        <w:rPr>
          <w:i/>
          <w:iCs/>
          <w:color w:val="444444"/>
          <w:sz w:val="20"/>
          <w:szCs w:val="20"/>
        </w:rPr>
        <w:t xml:space="preserve"> Time, Response Time, and Turnaround Time by Scheduler</w:t>
      </w:r>
    </w:p>
    <w:p w14:paraId="218CC0D5" w14:textId="066D9C08" w:rsidR="00F5573C" w:rsidRDefault="00F5573C" w:rsidP="00F5573C">
      <w:pPr>
        <w:spacing w:before="100" w:after="140"/>
      </w:pPr>
      <w:r>
        <w:rPr>
          <w:rFonts w:ascii="Arial" w:eastAsia="Arial" w:hAnsi="Arial" w:cs="Arial"/>
          <w:sz w:val="22"/>
          <w:szCs w:val="22"/>
        </w:rPr>
        <w:t xml:space="preserve">Figure 1 reveals a critical distinction between two groups of schedulers. </w:t>
      </w:r>
      <w:r w:rsidRPr="00D24EEC">
        <w:rPr>
          <w:rFonts w:ascii="Arial" w:eastAsia="Arial" w:hAnsi="Arial" w:cs="Arial"/>
          <w:sz w:val="22"/>
          <w:szCs w:val="22"/>
        </w:rPr>
        <w:t>FCFS and MLFQ</w:t>
      </w:r>
      <w:r>
        <w:rPr>
          <w:rFonts w:ascii="Arial" w:eastAsia="Arial" w:hAnsi="Arial" w:cs="Arial"/>
          <w:sz w:val="22"/>
          <w:szCs w:val="22"/>
        </w:rPr>
        <w:t xml:space="preserve"> show closely aligned mean and median values</w:t>
      </w:r>
      <w:r w:rsidR="00D24EEC">
        <w:rPr>
          <w:rFonts w:ascii="Arial" w:eastAsia="Arial" w:hAnsi="Arial" w:cs="Arial"/>
          <w:sz w:val="22"/>
          <w:szCs w:val="22"/>
        </w:rPr>
        <w:t xml:space="preserve"> with</w:t>
      </w:r>
      <w:r>
        <w:rPr>
          <w:rFonts w:ascii="Arial" w:eastAsia="Arial" w:hAnsi="Arial" w:cs="Arial"/>
          <w:sz w:val="22"/>
          <w:szCs w:val="22"/>
        </w:rPr>
        <w:t xml:space="preserve"> FCFS at 13,475ms mean and 11,497ms median, and MLFQ at 12,829ms mean and 10,764ms median. This small mean</w:t>
      </w:r>
      <w:r w:rsidR="00CB7C27">
        <w:rPr>
          <w:rFonts w:ascii="Arial" w:eastAsia="Arial" w:hAnsi="Arial" w:cs="Arial"/>
          <w:sz w:val="22"/>
          <w:szCs w:val="22"/>
        </w:rPr>
        <w:t xml:space="preserve"> </w:t>
      </w:r>
      <w:r w:rsidR="00D24EEC">
        <w:rPr>
          <w:rFonts w:ascii="Arial" w:eastAsia="Arial" w:hAnsi="Arial" w:cs="Arial"/>
          <w:sz w:val="22"/>
          <w:szCs w:val="22"/>
        </w:rPr>
        <w:t xml:space="preserve">- </w:t>
      </w:r>
      <w:r>
        <w:rPr>
          <w:rFonts w:ascii="Arial" w:eastAsia="Arial" w:hAnsi="Arial" w:cs="Arial"/>
          <w:sz w:val="22"/>
          <w:szCs w:val="22"/>
        </w:rPr>
        <w:t xml:space="preserve">median gap indicates a </w:t>
      </w:r>
      <w:r w:rsidRPr="00CB7C27">
        <w:rPr>
          <w:rFonts w:ascii="Arial" w:eastAsia="Arial" w:hAnsi="Arial" w:cs="Arial"/>
          <w:sz w:val="22"/>
          <w:szCs w:val="22"/>
        </w:rPr>
        <w:t xml:space="preserve">symmetric, predictable distribution </w:t>
      </w:r>
      <w:r>
        <w:rPr>
          <w:rFonts w:ascii="Arial" w:eastAsia="Arial" w:hAnsi="Arial" w:cs="Arial"/>
          <w:sz w:val="22"/>
          <w:szCs w:val="22"/>
        </w:rPr>
        <w:t>with no extreme outliers.</w:t>
      </w:r>
    </w:p>
    <w:p w14:paraId="2FCE7DA7" w14:textId="1DAFA99F" w:rsidR="00F5573C" w:rsidRDefault="00F5573C" w:rsidP="00F5573C">
      <w:pPr>
        <w:spacing w:before="100" w:after="140"/>
      </w:pPr>
      <w:r w:rsidRPr="00D24EEC">
        <w:rPr>
          <w:rFonts w:ascii="Arial" w:eastAsia="Arial" w:hAnsi="Arial" w:cs="Arial"/>
          <w:sz w:val="22"/>
          <w:szCs w:val="22"/>
        </w:rPr>
        <w:t>SJF and Priority</w:t>
      </w:r>
      <w:r>
        <w:rPr>
          <w:rFonts w:ascii="Arial" w:eastAsia="Arial" w:hAnsi="Arial" w:cs="Arial"/>
          <w:sz w:val="22"/>
          <w:szCs w:val="22"/>
        </w:rPr>
        <w:t xml:space="preserve"> present a different picture. SJF has a mean of 9,412ms but a median of just 95ms; Priority shows an even more extreme gap, with a mean of 9,833ms against a median of 76ms. This large mean</w:t>
      </w:r>
      <w:r w:rsidR="00FC28D7">
        <w:rPr>
          <w:rFonts w:ascii="Arial" w:eastAsia="Arial" w:hAnsi="Arial" w:cs="Arial"/>
          <w:sz w:val="22"/>
          <w:szCs w:val="22"/>
        </w:rPr>
        <w:t xml:space="preserve"> - </w:t>
      </w:r>
      <w:r>
        <w:rPr>
          <w:rFonts w:ascii="Arial" w:eastAsia="Arial" w:hAnsi="Arial" w:cs="Arial"/>
          <w:sz w:val="22"/>
          <w:szCs w:val="22"/>
        </w:rPr>
        <w:t xml:space="preserve">median divergence is the signature of a </w:t>
      </w:r>
      <w:r w:rsidRPr="00FC28D7">
        <w:rPr>
          <w:rFonts w:ascii="Arial" w:eastAsia="Arial" w:hAnsi="Arial" w:cs="Arial"/>
          <w:sz w:val="22"/>
          <w:szCs w:val="22"/>
        </w:rPr>
        <w:t>heavily right-skewed distribution</w:t>
      </w:r>
      <w:r w:rsidR="00C21812">
        <w:rPr>
          <w:rFonts w:ascii="Arial" w:eastAsia="Arial" w:hAnsi="Arial" w:cs="Arial"/>
          <w:sz w:val="22"/>
          <w:szCs w:val="22"/>
        </w:rPr>
        <w:t>,</w:t>
      </w:r>
      <w:r>
        <w:rPr>
          <w:rFonts w:ascii="Arial" w:eastAsia="Arial" w:hAnsi="Arial" w:cs="Arial"/>
          <w:sz w:val="22"/>
          <w:szCs w:val="22"/>
        </w:rPr>
        <w:t xml:space="preserve"> </w:t>
      </w:r>
      <w:r>
        <w:rPr>
          <w:rFonts w:ascii="Arial" w:eastAsia="Arial" w:hAnsi="Arial" w:cs="Arial"/>
          <w:sz w:val="22"/>
          <w:szCs w:val="22"/>
        </w:rPr>
        <w:t>most</w:t>
      </w:r>
      <w:r>
        <w:rPr>
          <w:rFonts w:ascii="Arial" w:eastAsia="Arial" w:hAnsi="Arial" w:cs="Arial"/>
          <w:sz w:val="22"/>
          <w:szCs w:val="22"/>
        </w:rPr>
        <w:t xml:space="preserve"> orders are served almost instantly near</w:t>
      </w:r>
      <w:r w:rsidR="00C21812">
        <w:rPr>
          <w:rFonts w:ascii="Arial" w:eastAsia="Arial" w:hAnsi="Arial" w:cs="Arial"/>
          <w:sz w:val="22"/>
          <w:szCs w:val="22"/>
        </w:rPr>
        <w:t xml:space="preserve">ly </w:t>
      </w:r>
      <w:r>
        <w:rPr>
          <w:rFonts w:ascii="Arial" w:eastAsia="Arial" w:hAnsi="Arial" w:cs="Arial"/>
          <w:sz w:val="22"/>
          <w:szCs w:val="22"/>
        </w:rPr>
        <w:t xml:space="preserve">zero wait but a small fraction of orders </w:t>
      </w:r>
      <w:r>
        <w:rPr>
          <w:rFonts w:ascii="Arial" w:eastAsia="Arial" w:hAnsi="Arial" w:cs="Arial"/>
          <w:sz w:val="22"/>
          <w:szCs w:val="22"/>
        </w:rPr>
        <w:t>experiences</w:t>
      </w:r>
      <w:r>
        <w:rPr>
          <w:rFonts w:ascii="Arial" w:eastAsia="Arial" w:hAnsi="Arial" w:cs="Arial"/>
          <w:sz w:val="22"/>
          <w:szCs w:val="22"/>
        </w:rPr>
        <w:t xml:space="preserve"> extremely long waits, pulling the mean upward. This is the </w:t>
      </w:r>
      <w:r w:rsidR="00D12F04">
        <w:rPr>
          <w:rFonts w:ascii="Arial" w:eastAsia="Arial" w:hAnsi="Arial" w:cs="Arial"/>
          <w:sz w:val="22"/>
          <w:szCs w:val="22"/>
        </w:rPr>
        <w:t xml:space="preserve">representation </w:t>
      </w:r>
      <w:r>
        <w:rPr>
          <w:rFonts w:ascii="Arial" w:eastAsia="Arial" w:hAnsi="Arial" w:cs="Arial"/>
          <w:sz w:val="22"/>
          <w:szCs w:val="22"/>
        </w:rPr>
        <w:t>of starvation.</w:t>
      </w:r>
    </w:p>
    <w:p w14:paraId="5CE2D236" w14:textId="2F4716FB" w:rsidR="00D14F68" w:rsidRDefault="00F5573C" w:rsidP="003B48CE">
      <w:pPr>
        <w:rPr>
          <w:rFonts w:ascii="Arial" w:hAnsi="Arial" w:cs="Arial"/>
          <w:b/>
          <w:bCs/>
          <w:color w:val="D86DCB" w:themeColor="accent5" w:themeTint="99"/>
        </w:rPr>
      </w:pPr>
      <w:r w:rsidRPr="0017123B">
        <w:rPr>
          <w:rFonts w:ascii="Arial" w:hAnsi="Arial" w:cs="Arial"/>
          <w:b/>
          <w:bCs/>
          <w:color w:val="D86DCB" w:themeColor="accent5" w:themeTint="99"/>
        </w:rPr>
        <w:t xml:space="preserve">3.2 </w:t>
      </w:r>
      <w:r w:rsidR="0017123B" w:rsidRPr="0017123B">
        <w:rPr>
          <w:rFonts w:ascii="Arial" w:hAnsi="Arial" w:cs="Arial"/>
          <w:b/>
          <w:bCs/>
          <w:color w:val="D86DCB" w:themeColor="accent5" w:themeTint="99"/>
        </w:rPr>
        <w:t>Distribution of Waiting and Turnaround Times</w:t>
      </w:r>
    </w:p>
    <w:p w14:paraId="13DABBDB" w14:textId="77777777" w:rsidR="0017123B" w:rsidRDefault="0017123B" w:rsidP="003B48CE">
      <w:pPr>
        <w:rPr>
          <w:rFonts w:ascii="Arial" w:hAnsi="Arial" w:cs="Arial"/>
          <w:b/>
          <w:bCs/>
          <w:color w:val="D86DCB" w:themeColor="accent5" w:themeTint="99"/>
        </w:rPr>
      </w:pPr>
    </w:p>
    <w:p w14:paraId="55B0DCF7" w14:textId="3CDBE4A7" w:rsidR="0017123B" w:rsidRDefault="00E74D09" w:rsidP="003B48CE">
      <w:pPr>
        <w:rPr>
          <w:rFonts w:ascii="Arial" w:hAnsi="Arial" w:cs="Arial"/>
          <w:b/>
          <w:bCs/>
          <w:color w:val="D86DCB" w:themeColor="accent5" w:themeTint="99"/>
        </w:rPr>
      </w:pPr>
      <w:r>
        <w:rPr>
          <w:noProof/>
        </w:rPr>
        <w:drawing>
          <wp:inline distT="0" distB="0" distL="0" distR="0" wp14:anchorId="5ADFACB7" wp14:editId="4DA3431C">
            <wp:extent cx="3978649" cy="2505075"/>
            <wp:effectExtent l="0" t="0" r="3175" b="0"/>
            <wp:docPr id="669059106" name="Picture 66905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85096" cy="2509134"/>
                    </a:xfrm>
                    <a:prstGeom prst="rect">
                      <a:avLst/>
                    </a:prstGeom>
                  </pic:spPr>
                </pic:pic>
              </a:graphicData>
            </a:graphic>
          </wp:inline>
        </w:drawing>
      </w:r>
    </w:p>
    <w:p w14:paraId="6F5BC0AD" w14:textId="4DF9B7EA" w:rsidR="002357DA" w:rsidRDefault="002357DA" w:rsidP="002357DA">
      <w:pPr>
        <w:spacing w:before="60" w:after="200"/>
        <w:jc w:val="center"/>
      </w:pPr>
      <w:r>
        <w:rPr>
          <w:i/>
          <w:iCs/>
          <w:color w:val="444444"/>
          <w:sz w:val="20"/>
          <w:szCs w:val="20"/>
        </w:rPr>
        <w:t xml:space="preserve">Figure 2: Box Plot </w:t>
      </w:r>
      <w:r w:rsidR="00F92EF5">
        <w:rPr>
          <w:i/>
          <w:iCs/>
          <w:color w:val="444444"/>
          <w:sz w:val="20"/>
          <w:szCs w:val="20"/>
        </w:rPr>
        <w:t>- Distribution</w:t>
      </w:r>
      <w:r>
        <w:rPr>
          <w:i/>
          <w:iCs/>
          <w:color w:val="444444"/>
          <w:sz w:val="20"/>
          <w:szCs w:val="20"/>
        </w:rPr>
        <w:t xml:space="preserve"> of Waiting Time per Drink Order</w:t>
      </w:r>
    </w:p>
    <w:p w14:paraId="4C37C252" w14:textId="58E178FA" w:rsidR="00E74D09" w:rsidRDefault="00E67440" w:rsidP="003B48CE">
      <w:pPr>
        <w:rPr>
          <w:rFonts w:ascii="Arial" w:hAnsi="Arial" w:cs="Arial"/>
          <w:b/>
          <w:bCs/>
          <w:color w:val="D86DCB" w:themeColor="accent5" w:themeTint="99"/>
        </w:rPr>
      </w:pPr>
      <w:r>
        <w:rPr>
          <w:noProof/>
        </w:rPr>
        <w:lastRenderedPageBreak/>
        <w:drawing>
          <wp:inline distT="0" distB="0" distL="0" distR="0" wp14:anchorId="5CEAE776" wp14:editId="7E646608">
            <wp:extent cx="4341719" cy="2733675"/>
            <wp:effectExtent l="0" t="0" r="1905" b="0"/>
            <wp:docPr id="2011947907" name="Picture 2011947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45407" cy="2735997"/>
                    </a:xfrm>
                    <a:prstGeom prst="rect">
                      <a:avLst/>
                    </a:prstGeom>
                  </pic:spPr>
                </pic:pic>
              </a:graphicData>
            </a:graphic>
          </wp:inline>
        </w:drawing>
      </w:r>
    </w:p>
    <w:p w14:paraId="05D54415" w14:textId="3348B819" w:rsidR="00632A83" w:rsidRDefault="00632A83" w:rsidP="00632A83">
      <w:pPr>
        <w:spacing w:before="60" w:after="200"/>
        <w:jc w:val="center"/>
      </w:pPr>
      <w:r>
        <w:rPr>
          <w:i/>
          <w:iCs/>
          <w:color w:val="444444"/>
          <w:sz w:val="20"/>
          <w:szCs w:val="20"/>
        </w:rPr>
        <w:t xml:space="preserve">Figure 3: Violin Plot </w:t>
      </w:r>
      <w:r w:rsidR="006E3E9C">
        <w:rPr>
          <w:i/>
          <w:iCs/>
          <w:color w:val="444444"/>
          <w:sz w:val="20"/>
          <w:szCs w:val="20"/>
        </w:rPr>
        <w:t>-</w:t>
      </w:r>
      <w:r>
        <w:rPr>
          <w:i/>
          <w:iCs/>
          <w:color w:val="444444"/>
          <w:sz w:val="20"/>
          <w:szCs w:val="20"/>
        </w:rPr>
        <w:t xml:space="preserve"> Distribution of Turnaround Time per Drink Order</w:t>
      </w:r>
    </w:p>
    <w:p w14:paraId="0E304B7A" w14:textId="22C7220C" w:rsidR="00E777CE" w:rsidRDefault="00E777CE" w:rsidP="00E777CE">
      <w:pPr>
        <w:spacing w:before="100" w:after="140"/>
      </w:pPr>
      <w:r>
        <w:rPr>
          <w:rFonts w:ascii="Arial" w:eastAsia="Arial" w:hAnsi="Arial" w:cs="Arial"/>
          <w:sz w:val="22"/>
          <w:szCs w:val="22"/>
        </w:rPr>
        <w:t xml:space="preserve">Figure 2 confirms the distribution shapes. FCFS and MLFQ have </w:t>
      </w:r>
      <w:r w:rsidRPr="00972A88">
        <w:rPr>
          <w:rFonts w:ascii="Arial" w:eastAsia="Arial" w:hAnsi="Arial" w:cs="Arial"/>
          <w:sz w:val="22"/>
          <w:szCs w:val="22"/>
        </w:rPr>
        <w:t>compact, symmetric boxes</w:t>
      </w:r>
      <w:r>
        <w:rPr>
          <w:rFonts w:ascii="Arial" w:eastAsia="Arial" w:hAnsi="Arial" w:cs="Arial"/>
          <w:sz w:val="22"/>
          <w:szCs w:val="22"/>
        </w:rPr>
        <w:t xml:space="preserve"> with a moderate number of high outliers. Their interquartile ranges are wide but balanced</w:t>
      </w:r>
      <w:r w:rsidR="00972A88">
        <w:rPr>
          <w:rFonts w:ascii="Arial" w:eastAsia="Arial" w:hAnsi="Arial" w:cs="Arial"/>
          <w:sz w:val="22"/>
          <w:szCs w:val="22"/>
        </w:rPr>
        <w:t xml:space="preserve"> </w:t>
      </w:r>
      <w:r>
        <w:rPr>
          <w:rFonts w:ascii="Arial" w:eastAsia="Arial" w:hAnsi="Arial" w:cs="Arial"/>
          <w:sz w:val="22"/>
          <w:szCs w:val="22"/>
        </w:rPr>
        <w:t>indicating consistent service with predictable behaviour.</w:t>
      </w:r>
    </w:p>
    <w:p w14:paraId="6DCC4DAD" w14:textId="68C25682" w:rsidR="00E777CE" w:rsidRDefault="00E777CE" w:rsidP="00E777CE">
      <w:pPr>
        <w:spacing w:before="100" w:after="140"/>
      </w:pPr>
      <w:r>
        <w:rPr>
          <w:rFonts w:ascii="Arial" w:eastAsia="Arial" w:hAnsi="Arial" w:cs="Arial"/>
          <w:sz w:val="22"/>
          <w:szCs w:val="22"/>
        </w:rPr>
        <w:t xml:space="preserve">SJF and Priority both show </w:t>
      </w:r>
      <w:r w:rsidRPr="005D597D">
        <w:rPr>
          <w:rFonts w:ascii="Arial" w:eastAsia="Arial" w:hAnsi="Arial" w:cs="Arial"/>
          <w:sz w:val="22"/>
          <w:szCs w:val="22"/>
        </w:rPr>
        <w:t>extremely compressed boxes near zero</w:t>
      </w:r>
      <w:r>
        <w:rPr>
          <w:rFonts w:ascii="Arial" w:eastAsia="Arial" w:hAnsi="Arial" w:cs="Arial"/>
          <w:sz w:val="22"/>
          <w:szCs w:val="22"/>
        </w:rPr>
        <w:t xml:space="preserve"> with a very long upper whisker extending to over 100,000ms. </w:t>
      </w:r>
      <w:r w:rsidR="00C7669D">
        <w:rPr>
          <w:rFonts w:ascii="Arial" w:eastAsia="Arial" w:hAnsi="Arial" w:cs="Arial"/>
          <w:sz w:val="22"/>
          <w:szCs w:val="22"/>
        </w:rPr>
        <w:t>Most</w:t>
      </w:r>
      <w:r>
        <w:rPr>
          <w:rFonts w:ascii="Arial" w:eastAsia="Arial" w:hAnsi="Arial" w:cs="Arial"/>
          <w:sz w:val="22"/>
          <w:szCs w:val="22"/>
        </w:rPr>
        <w:t xml:space="preserve"> of orders under SJF and Priority are served very quickly because short jobs always jump the queue but the remaining orders</w:t>
      </w:r>
      <w:r w:rsidR="006C2E38">
        <w:rPr>
          <w:rFonts w:ascii="Arial" w:eastAsia="Arial" w:hAnsi="Arial" w:cs="Arial"/>
          <w:sz w:val="22"/>
          <w:szCs w:val="22"/>
        </w:rPr>
        <w:t>,</w:t>
      </w:r>
      <w:r>
        <w:rPr>
          <w:rFonts w:ascii="Arial" w:eastAsia="Arial" w:hAnsi="Arial" w:cs="Arial"/>
          <w:sz w:val="22"/>
          <w:szCs w:val="22"/>
        </w:rPr>
        <w:t xml:space="preserve"> the long jobs that keep being displaced </w:t>
      </w:r>
      <w:r w:rsidR="00C7669D">
        <w:rPr>
          <w:rFonts w:ascii="Arial" w:eastAsia="Arial" w:hAnsi="Arial" w:cs="Arial"/>
          <w:sz w:val="22"/>
          <w:szCs w:val="22"/>
        </w:rPr>
        <w:t>and</w:t>
      </w:r>
      <w:r>
        <w:rPr>
          <w:rFonts w:ascii="Arial" w:eastAsia="Arial" w:hAnsi="Arial" w:cs="Arial"/>
          <w:sz w:val="22"/>
          <w:szCs w:val="22"/>
        </w:rPr>
        <w:t xml:space="preserve"> accumulate wait times measured in tens of seconds.</w:t>
      </w:r>
    </w:p>
    <w:p w14:paraId="51CCD531" w14:textId="7E59527B" w:rsidR="00E777CE" w:rsidRDefault="00E777CE" w:rsidP="00E777CE">
      <w:pPr>
        <w:spacing w:before="100" w:after="140"/>
      </w:pPr>
      <w:r>
        <w:rPr>
          <w:rFonts w:ascii="Arial" w:eastAsia="Arial" w:hAnsi="Arial" w:cs="Arial"/>
          <w:sz w:val="22"/>
          <w:szCs w:val="22"/>
        </w:rPr>
        <w:t>The violin plot (Figure 3) makes the distribution shapes even clearer. FCFS and MLFQ produce broad, roughly bell-shaped distributions. SJF and Priority produce violins with an enormous spike at zero and a thin, extremely long tail visually demonstrating the severity of the starvation effect.</w:t>
      </w:r>
    </w:p>
    <w:p w14:paraId="16ED7813" w14:textId="2AD58366" w:rsidR="00E67440" w:rsidRDefault="00E777CE" w:rsidP="003B48CE">
      <w:pPr>
        <w:rPr>
          <w:rFonts w:ascii="Arial" w:hAnsi="Arial" w:cs="Arial"/>
          <w:b/>
          <w:bCs/>
          <w:color w:val="D86DCB" w:themeColor="accent5" w:themeTint="99"/>
        </w:rPr>
      </w:pPr>
      <w:r>
        <w:rPr>
          <w:rFonts w:ascii="Arial" w:hAnsi="Arial" w:cs="Arial"/>
          <w:b/>
          <w:bCs/>
          <w:color w:val="D86DCB" w:themeColor="accent5" w:themeTint="99"/>
        </w:rPr>
        <w:t>3.3 Through</w:t>
      </w:r>
      <w:r w:rsidR="00116987">
        <w:rPr>
          <w:rFonts w:ascii="Arial" w:hAnsi="Arial" w:cs="Arial"/>
          <w:b/>
          <w:bCs/>
          <w:color w:val="D86DCB" w:themeColor="accent5" w:themeTint="99"/>
        </w:rPr>
        <w:t>put</w:t>
      </w:r>
    </w:p>
    <w:p w14:paraId="1D47EBFC" w14:textId="6A50B0A1" w:rsidR="00116987" w:rsidRDefault="0027735B" w:rsidP="003B48CE">
      <w:pPr>
        <w:rPr>
          <w:rFonts w:ascii="Arial" w:hAnsi="Arial" w:cs="Arial"/>
          <w:b/>
          <w:bCs/>
          <w:color w:val="D86DCB" w:themeColor="accent5" w:themeTint="99"/>
        </w:rPr>
      </w:pPr>
      <w:r>
        <w:rPr>
          <w:noProof/>
        </w:rPr>
        <w:drawing>
          <wp:inline distT="0" distB="0" distL="0" distR="0" wp14:anchorId="349512F1" wp14:editId="49E43D9B">
            <wp:extent cx="3752850" cy="2365927"/>
            <wp:effectExtent l="0" t="0" r="0" b="0"/>
            <wp:docPr id="1184881036" name="Picture 118488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60204" cy="2370563"/>
                    </a:xfrm>
                    <a:prstGeom prst="rect">
                      <a:avLst/>
                    </a:prstGeom>
                  </pic:spPr>
                </pic:pic>
              </a:graphicData>
            </a:graphic>
          </wp:inline>
        </w:drawing>
      </w:r>
    </w:p>
    <w:p w14:paraId="7DFC385D" w14:textId="73F809DE" w:rsidR="00B035CF" w:rsidRDefault="00A95A74" w:rsidP="00B035CF">
      <w:pPr>
        <w:spacing w:before="60" w:after="200"/>
        <w:jc w:val="center"/>
      </w:pPr>
      <w:r>
        <w:rPr>
          <w:i/>
          <w:iCs/>
          <w:color w:val="444444"/>
          <w:sz w:val="20"/>
          <w:szCs w:val="20"/>
        </w:rPr>
        <w:t xml:space="preserve">Figure 4: Throughput </w:t>
      </w:r>
      <w:r w:rsidR="00C74BE0">
        <w:rPr>
          <w:i/>
          <w:iCs/>
          <w:color w:val="444444"/>
          <w:sz w:val="20"/>
          <w:szCs w:val="20"/>
        </w:rPr>
        <w:t>-</w:t>
      </w:r>
      <w:r>
        <w:rPr>
          <w:i/>
          <w:iCs/>
          <w:color w:val="444444"/>
          <w:sz w:val="20"/>
          <w:szCs w:val="20"/>
        </w:rPr>
        <w:t xml:space="preserve"> Drink Orders Completed per Second</w:t>
      </w:r>
    </w:p>
    <w:p w14:paraId="29EB55FE" w14:textId="394506E0" w:rsidR="00B035CF" w:rsidRDefault="00B035CF" w:rsidP="00B035CF">
      <w:pPr>
        <w:spacing w:before="60" w:after="200"/>
        <w:jc w:val="center"/>
      </w:pPr>
      <w:r>
        <w:rPr>
          <w:rFonts w:ascii="Arial" w:eastAsia="Arial" w:hAnsi="Arial" w:cs="Arial"/>
          <w:sz w:val="22"/>
          <w:szCs w:val="22"/>
        </w:rPr>
        <w:lastRenderedPageBreak/>
        <w:t xml:space="preserve">SJF achieves the highest throughput at </w:t>
      </w:r>
      <w:r w:rsidRPr="00C74BE0">
        <w:rPr>
          <w:rFonts w:ascii="Arial" w:eastAsia="Arial" w:hAnsi="Arial" w:cs="Arial"/>
          <w:sz w:val="22"/>
          <w:szCs w:val="22"/>
        </w:rPr>
        <w:t>4.01</w:t>
      </w:r>
      <w:r>
        <w:rPr>
          <w:rFonts w:ascii="Arial" w:eastAsia="Arial" w:hAnsi="Arial" w:cs="Arial"/>
          <w:sz w:val="22"/>
          <w:szCs w:val="22"/>
        </w:rPr>
        <w:t xml:space="preserve">, followed by Priority (3.75) and MLFQ (3.74), which are virtually identical. FCFS is the clear outlier at only </w:t>
      </w:r>
      <w:r w:rsidRPr="00C74BE0">
        <w:rPr>
          <w:rFonts w:ascii="Arial" w:eastAsia="Arial" w:hAnsi="Arial" w:cs="Arial"/>
          <w:sz w:val="22"/>
          <w:szCs w:val="22"/>
        </w:rPr>
        <w:t xml:space="preserve">2.45 </w:t>
      </w:r>
      <w:r>
        <w:rPr>
          <w:rFonts w:ascii="Arial" w:eastAsia="Arial" w:hAnsi="Arial" w:cs="Arial"/>
          <w:sz w:val="22"/>
          <w:szCs w:val="22"/>
        </w:rPr>
        <w:t>approximately 39% lower than SJF.</w:t>
      </w:r>
    </w:p>
    <w:p w14:paraId="444EA93F" w14:textId="050FF2DA" w:rsidR="00B035CF" w:rsidRDefault="00B035CF" w:rsidP="00B035CF">
      <w:pPr>
        <w:spacing w:before="100" w:after="140"/>
      </w:pPr>
      <w:r>
        <w:rPr>
          <w:rFonts w:ascii="Arial" w:eastAsia="Arial" w:hAnsi="Arial" w:cs="Arial"/>
          <w:sz w:val="22"/>
          <w:szCs w:val="22"/>
        </w:rPr>
        <w:t xml:space="preserve">SJF’s high throughput is expected: by always serving the shortest available job first, it minimises idle time and maximises the rate at which the queue is drained. FCFS’s low throughput arises from the </w:t>
      </w:r>
      <w:r w:rsidRPr="00DC192D">
        <w:rPr>
          <w:rFonts w:ascii="Arial" w:eastAsia="Arial" w:hAnsi="Arial" w:cs="Arial"/>
          <w:sz w:val="22"/>
          <w:szCs w:val="22"/>
        </w:rPr>
        <w:t>convoy effect</w:t>
      </w:r>
      <w:r>
        <w:rPr>
          <w:rFonts w:ascii="Arial" w:eastAsia="Arial" w:hAnsi="Arial" w:cs="Arial"/>
          <w:sz w:val="22"/>
          <w:szCs w:val="22"/>
        </w:rPr>
        <w:t>: a long drink order blocks all short orders behind it in the queue, leaving shorter, faster jobs waiting unnecessarily. MLFQ’s throughput is close to Priority and SJF, demonstrating that its aging mechanism does not significantly penalise efficiency.</w:t>
      </w:r>
    </w:p>
    <w:p w14:paraId="4A6A2638" w14:textId="77777777" w:rsidR="0027735B" w:rsidRDefault="0027735B" w:rsidP="003B48CE">
      <w:pPr>
        <w:rPr>
          <w:rFonts w:ascii="Arial" w:hAnsi="Arial" w:cs="Arial"/>
          <w:b/>
          <w:bCs/>
          <w:color w:val="D86DCB" w:themeColor="accent5" w:themeTint="99"/>
        </w:rPr>
      </w:pPr>
    </w:p>
    <w:p w14:paraId="5CC41BFF" w14:textId="18F2C345" w:rsidR="00B035CF" w:rsidRDefault="00B035CF" w:rsidP="003B48CE">
      <w:pPr>
        <w:rPr>
          <w:rFonts w:ascii="Arial" w:hAnsi="Arial" w:cs="Arial"/>
          <w:b/>
          <w:bCs/>
          <w:color w:val="D86DCB" w:themeColor="accent5" w:themeTint="99"/>
        </w:rPr>
      </w:pPr>
      <w:r>
        <w:rPr>
          <w:rFonts w:ascii="Arial" w:hAnsi="Arial" w:cs="Arial"/>
          <w:b/>
          <w:bCs/>
          <w:color w:val="D86DCB" w:themeColor="accent5" w:themeTint="99"/>
        </w:rPr>
        <w:t>3.4 Fairness</w:t>
      </w:r>
      <w:r w:rsidR="00FA667E">
        <w:rPr>
          <w:rFonts w:ascii="Arial" w:hAnsi="Arial" w:cs="Arial"/>
          <w:b/>
          <w:bCs/>
          <w:color w:val="D86DCB" w:themeColor="accent5" w:themeTint="99"/>
        </w:rPr>
        <w:t>: Per-Patron Total</w:t>
      </w:r>
      <w:r w:rsidR="00EC1B48">
        <w:rPr>
          <w:rFonts w:ascii="Arial" w:hAnsi="Arial" w:cs="Arial"/>
          <w:b/>
          <w:bCs/>
          <w:color w:val="D86DCB" w:themeColor="accent5" w:themeTint="99"/>
        </w:rPr>
        <w:t xml:space="preserve"> Writing Time</w:t>
      </w:r>
    </w:p>
    <w:p w14:paraId="2B0FE8DC" w14:textId="77777777" w:rsidR="00EC1B48" w:rsidRDefault="00EC1B48" w:rsidP="003B48CE">
      <w:pPr>
        <w:rPr>
          <w:rFonts w:ascii="Arial" w:hAnsi="Arial" w:cs="Arial"/>
          <w:b/>
          <w:bCs/>
          <w:color w:val="D86DCB" w:themeColor="accent5" w:themeTint="99"/>
        </w:rPr>
      </w:pPr>
    </w:p>
    <w:p w14:paraId="65B162C8" w14:textId="5BF96D82" w:rsidR="00536A6F" w:rsidRDefault="005967E5" w:rsidP="003B48CE">
      <w:pPr>
        <w:rPr>
          <w:rFonts w:ascii="Arial" w:hAnsi="Arial" w:cs="Arial"/>
          <w:b/>
          <w:bCs/>
          <w:color w:val="D86DCB" w:themeColor="accent5" w:themeTint="99"/>
        </w:rPr>
      </w:pPr>
      <w:r>
        <w:rPr>
          <w:noProof/>
        </w:rPr>
        <w:drawing>
          <wp:inline distT="0" distB="0" distL="0" distR="0" wp14:anchorId="0AEAEA06" wp14:editId="1E78A18F">
            <wp:extent cx="5143500" cy="3238500"/>
            <wp:effectExtent l="0" t="0" r="0" b="0"/>
            <wp:docPr id="2074460802" name="Picture 207446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238500"/>
                    </a:xfrm>
                    <a:prstGeom prst="rect">
                      <a:avLst/>
                    </a:prstGeom>
                  </pic:spPr>
                </pic:pic>
              </a:graphicData>
            </a:graphic>
          </wp:inline>
        </w:drawing>
      </w:r>
    </w:p>
    <w:p w14:paraId="409AEFA0" w14:textId="065FA228" w:rsidR="00D04D6A" w:rsidRDefault="00D04D6A" w:rsidP="00D04D6A">
      <w:pPr>
        <w:spacing w:before="60" w:after="200"/>
        <w:jc w:val="center"/>
      </w:pPr>
      <w:r>
        <w:rPr>
          <w:i/>
          <w:iCs/>
          <w:color w:val="444444"/>
          <w:sz w:val="20"/>
          <w:szCs w:val="20"/>
        </w:rPr>
        <w:t xml:space="preserve">Figure 5: Per-Patron Total Waiting Time </w:t>
      </w:r>
      <w:r w:rsidR="00DC192D">
        <w:rPr>
          <w:i/>
          <w:iCs/>
          <w:color w:val="444444"/>
          <w:sz w:val="20"/>
          <w:szCs w:val="20"/>
        </w:rPr>
        <w:t>-</w:t>
      </w:r>
      <w:r>
        <w:rPr>
          <w:i/>
          <w:iCs/>
          <w:color w:val="444444"/>
          <w:sz w:val="20"/>
          <w:szCs w:val="20"/>
        </w:rPr>
        <w:t xml:space="preserve"> Fairness Comparison</w:t>
      </w:r>
    </w:p>
    <w:p w14:paraId="4B74220A" w14:textId="10908731" w:rsidR="00155F75" w:rsidRDefault="00155F75" w:rsidP="00155F75">
      <w:pPr>
        <w:spacing w:before="100" w:after="140"/>
      </w:pPr>
      <w:r>
        <w:rPr>
          <w:rFonts w:ascii="Arial" w:eastAsia="Arial" w:hAnsi="Arial" w:cs="Arial"/>
          <w:sz w:val="22"/>
          <w:szCs w:val="22"/>
        </w:rPr>
        <w:t xml:space="preserve">Figure 5 shows the distribution of total waiting time accumulated by each patron across all their drink orders. FCFS produces the </w:t>
      </w:r>
      <w:r w:rsidRPr="002D5819">
        <w:rPr>
          <w:rFonts w:ascii="Arial" w:eastAsia="Arial" w:hAnsi="Arial" w:cs="Arial"/>
          <w:sz w:val="22"/>
          <w:szCs w:val="22"/>
        </w:rPr>
        <w:t>most equitable distribution</w:t>
      </w:r>
      <w:r>
        <w:rPr>
          <w:rFonts w:ascii="Arial" w:eastAsia="Arial" w:hAnsi="Arial" w:cs="Arial"/>
          <w:sz w:val="22"/>
          <w:szCs w:val="22"/>
        </w:rPr>
        <w:t xml:space="preserve">: the box is relatively </w:t>
      </w:r>
      <w:r w:rsidR="00E50B47">
        <w:rPr>
          <w:rFonts w:ascii="Arial" w:eastAsia="Arial" w:hAnsi="Arial" w:cs="Arial"/>
          <w:sz w:val="22"/>
          <w:szCs w:val="22"/>
        </w:rPr>
        <w:t>compact,</w:t>
      </w:r>
      <w:r>
        <w:rPr>
          <w:rFonts w:ascii="Arial" w:eastAsia="Arial" w:hAnsi="Arial" w:cs="Arial"/>
          <w:sz w:val="22"/>
          <w:szCs w:val="22"/>
        </w:rPr>
        <w:t xml:space="preserve"> and no scheduler is systematically disadvantaged. Patrons are served in arrival order regardless of who they are or what they order.</w:t>
      </w:r>
    </w:p>
    <w:p w14:paraId="35B4EA50" w14:textId="414ABC9D" w:rsidR="005967E5" w:rsidRDefault="00155F75" w:rsidP="00155F75">
      <w:pPr>
        <w:rPr>
          <w:rFonts w:ascii="Arial" w:eastAsia="Arial" w:hAnsi="Arial" w:cs="Arial"/>
          <w:sz w:val="22"/>
          <w:szCs w:val="22"/>
        </w:rPr>
      </w:pPr>
      <w:r>
        <w:rPr>
          <w:rFonts w:ascii="Arial" w:eastAsia="Arial" w:hAnsi="Arial" w:cs="Arial"/>
          <w:sz w:val="22"/>
          <w:szCs w:val="22"/>
        </w:rPr>
        <w:t xml:space="preserve">MLFQ produces a similarly fair spread but with slightly lower median total wait, reflecting its ability to prioritise shorter orders early in a patron’s visit. SJF and Priority both show </w:t>
      </w:r>
      <w:r w:rsidRPr="00B42C53">
        <w:rPr>
          <w:rFonts w:ascii="Arial" w:eastAsia="Arial" w:hAnsi="Arial" w:cs="Arial"/>
          <w:sz w:val="22"/>
          <w:szCs w:val="22"/>
        </w:rPr>
        <w:t>wide boxes with very long upper whiskers</w:t>
      </w:r>
      <w:r>
        <w:rPr>
          <w:rFonts w:ascii="Arial" w:eastAsia="Arial" w:hAnsi="Arial" w:cs="Arial"/>
          <w:sz w:val="22"/>
          <w:szCs w:val="22"/>
        </w:rPr>
        <w:t>, indicating that certain patrons accumulate very large total waits. In Priority scheduling, this is systematic: high-ID patrons (lower priority) are structurally disadvantaged across every single one of their orders</w:t>
      </w:r>
    </w:p>
    <w:p w14:paraId="729B6CD9" w14:textId="5D13DE61" w:rsidR="00155F75" w:rsidRPr="0017123B" w:rsidRDefault="00155F75" w:rsidP="00155F75">
      <w:pPr>
        <w:rPr>
          <w:rFonts w:ascii="Arial" w:hAnsi="Arial" w:cs="Arial"/>
          <w:b/>
          <w:bCs/>
          <w:color w:val="D86DCB" w:themeColor="accent5" w:themeTint="99"/>
        </w:rPr>
      </w:pPr>
    </w:p>
    <w:p w14:paraId="665F4B00" w14:textId="5E5ADC9F" w:rsidR="00155F75" w:rsidRDefault="00155F75" w:rsidP="003B48CE">
      <w:pPr>
        <w:rPr>
          <w:rFonts w:ascii="Arial" w:hAnsi="Arial" w:cs="Arial"/>
          <w:b/>
          <w:bCs/>
          <w:color w:val="D86DCB" w:themeColor="accent5" w:themeTint="99"/>
        </w:rPr>
      </w:pPr>
      <w:r w:rsidRPr="000074DA">
        <w:rPr>
          <w:rFonts w:ascii="Arial" w:hAnsi="Arial" w:cs="Arial"/>
          <w:b/>
          <w:bCs/>
          <w:color w:val="D86DCB" w:themeColor="accent5" w:themeTint="99"/>
        </w:rPr>
        <w:t>3.5 S</w:t>
      </w:r>
      <w:r w:rsidR="002516E2" w:rsidRPr="000074DA">
        <w:rPr>
          <w:rFonts w:ascii="Arial" w:hAnsi="Arial" w:cs="Arial"/>
          <w:b/>
          <w:bCs/>
          <w:color w:val="D86DCB" w:themeColor="accent5" w:themeTint="99"/>
        </w:rPr>
        <w:t>tarvation R</w:t>
      </w:r>
      <w:r w:rsidR="00E52988" w:rsidRPr="000074DA">
        <w:rPr>
          <w:rFonts w:ascii="Arial" w:hAnsi="Arial" w:cs="Arial"/>
          <w:b/>
          <w:bCs/>
          <w:color w:val="D86DCB" w:themeColor="accent5" w:themeTint="99"/>
        </w:rPr>
        <w:t>isk</w:t>
      </w:r>
    </w:p>
    <w:p w14:paraId="106C0AE6" w14:textId="68D5C081" w:rsidR="00264051" w:rsidRDefault="00A711D5" w:rsidP="003B48CE">
      <w:pPr>
        <w:rPr>
          <w:rFonts w:ascii="Arial" w:hAnsi="Arial" w:cs="Arial"/>
          <w:b/>
          <w:bCs/>
          <w:color w:val="D86DCB" w:themeColor="accent5" w:themeTint="99"/>
        </w:rPr>
      </w:pPr>
      <w:r>
        <w:rPr>
          <w:noProof/>
        </w:rPr>
        <w:lastRenderedPageBreak/>
        <w:drawing>
          <wp:inline distT="0" distB="0" distL="0" distR="0" wp14:anchorId="6B46F2D2" wp14:editId="396CD01C">
            <wp:extent cx="5731510" cy="4159967"/>
            <wp:effectExtent l="0" t="0" r="2540" b="0"/>
            <wp:docPr id="959345995" name="Picture 95934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1510" cy="4159967"/>
                    </a:xfrm>
                    <a:prstGeom prst="rect">
                      <a:avLst/>
                    </a:prstGeom>
                  </pic:spPr>
                </pic:pic>
              </a:graphicData>
            </a:graphic>
          </wp:inline>
        </w:drawing>
      </w:r>
    </w:p>
    <w:p w14:paraId="282BE8A2" w14:textId="77777777" w:rsidR="00782B78" w:rsidRPr="000074DA" w:rsidRDefault="00782B78" w:rsidP="003B48CE">
      <w:pPr>
        <w:rPr>
          <w:rFonts w:ascii="Arial" w:hAnsi="Arial" w:cs="Arial"/>
          <w:b/>
          <w:bCs/>
          <w:color w:val="D86DCB" w:themeColor="accent5" w:themeTint="99"/>
        </w:rPr>
      </w:pPr>
    </w:p>
    <w:p w14:paraId="5B6A1018" w14:textId="77777777" w:rsidR="002C07F6" w:rsidRDefault="002C07F6" w:rsidP="002C07F6">
      <w:pPr>
        <w:spacing w:before="60" w:after="200"/>
        <w:jc w:val="center"/>
      </w:pPr>
      <w:r>
        <w:rPr>
          <w:i/>
          <w:iCs/>
          <w:color w:val="444444"/>
          <w:sz w:val="20"/>
          <w:szCs w:val="20"/>
        </w:rPr>
        <w:t>Figure 6: Mean Waiting Time per Patron ID — Starvation Check</w:t>
      </w:r>
    </w:p>
    <w:p w14:paraId="6CDD49BE" w14:textId="77777777" w:rsidR="006C0675" w:rsidRDefault="006C0675" w:rsidP="006C0675">
      <w:pPr>
        <w:spacing w:before="100" w:after="140"/>
      </w:pPr>
      <w:r>
        <w:rPr>
          <w:rFonts w:ascii="Arial" w:eastAsia="Arial" w:hAnsi="Arial" w:cs="Arial"/>
          <w:sz w:val="22"/>
          <w:szCs w:val="22"/>
        </w:rPr>
        <w:t>Figure 6 plots the mean waiting time per order for each patron ID, with a trend line overlaid. The results are revealing:</w:t>
      </w:r>
    </w:p>
    <w:p w14:paraId="006301AD" w14:textId="04B3A530" w:rsidR="006C0675" w:rsidRDefault="006C0675" w:rsidP="00E50B47">
      <w:pPr>
        <w:pStyle w:val="ListParagraph"/>
        <w:numPr>
          <w:ilvl w:val="0"/>
          <w:numId w:val="18"/>
        </w:numPr>
        <w:spacing w:before="60" w:after="60" w:line="240" w:lineRule="auto"/>
      </w:pPr>
      <w:r w:rsidRPr="00E50B47">
        <w:rPr>
          <w:rFonts w:ascii="Arial" w:eastAsia="Arial" w:hAnsi="Arial" w:cs="Arial"/>
          <w:sz w:val="22"/>
          <w:szCs w:val="22"/>
        </w:rPr>
        <w:t xml:space="preserve">FCFS: near-zero trend slope </w:t>
      </w:r>
      <w:r w:rsidR="000E2ED1">
        <w:rPr>
          <w:rFonts w:ascii="Arial" w:eastAsia="Arial" w:hAnsi="Arial" w:cs="Arial"/>
          <w:sz w:val="22"/>
          <w:szCs w:val="22"/>
        </w:rPr>
        <w:t>&gt;</w:t>
      </w:r>
      <w:r w:rsidRPr="00E50B47">
        <w:rPr>
          <w:rFonts w:ascii="Arial" w:eastAsia="Arial" w:hAnsi="Arial" w:cs="Arial"/>
          <w:sz w:val="22"/>
          <w:szCs w:val="22"/>
        </w:rPr>
        <w:t xml:space="preserve"> all patrons experience similar average waits regardless of ID, confirming </w:t>
      </w:r>
    </w:p>
    <w:p w14:paraId="714402DE" w14:textId="1BBA2DDB" w:rsidR="006C0675" w:rsidRDefault="006C0675" w:rsidP="00E50B47">
      <w:pPr>
        <w:pStyle w:val="ListParagraph"/>
        <w:numPr>
          <w:ilvl w:val="0"/>
          <w:numId w:val="18"/>
        </w:numPr>
        <w:spacing w:before="60" w:after="60" w:line="240" w:lineRule="auto"/>
        <w:contextualSpacing w:val="0"/>
      </w:pPr>
      <w:r>
        <w:rPr>
          <w:rFonts w:ascii="Arial" w:eastAsia="Arial" w:hAnsi="Arial" w:cs="Arial"/>
          <w:sz w:val="22"/>
          <w:szCs w:val="22"/>
        </w:rPr>
        <w:t xml:space="preserve">SJF: slight positive slope </w:t>
      </w:r>
      <w:r w:rsidR="000E2ED1">
        <w:rPr>
          <w:rFonts w:ascii="Arial" w:eastAsia="Arial" w:hAnsi="Arial" w:cs="Arial"/>
          <w:sz w:val="22"/>
          <w:szCs w:val="22"/>
        </w:rPr>
        <w:t xml:space="preserve">&gt; </w:t>
      </w:r>
      <w:r>
        <w:rPr>
          <w:rFonts w:ascii="Arial" w:eastAsia="Arial" w:hAnsi="Arial" w:cs="Arial"/>
          <w:sz w:val="22"/>
          <w:szCs w:val="22"/>
        </w:rPr>
        <w:t>some patron IDs consistently experience longer waits, corresponding to those whose drink orders tend to be longer</w:t>
      </w:r>
    </w:p>
    <w:p w14:paraId="592EE141" w14:textId="1C79382D" w:rsidR="006C0675" w:rsidRDefault="006C0675" w:rsidP="006C0675">
      <w:pPr>
        <w:pStyle w:val="ListParagraph"/>
        <w:numPr>
          <w:ilvl w:val="0"/>
          <w:numId w:val="18"/>
        </w:numPr>
        <w:spacing w:before="60" w:after="60" w:line="240" w:lineRule="auto"/>
        <w:contextualSpacing w:val="0"/>
      </w:pPr>
      <w:r>
        <w:rPr>
          <w:rFonts w:ascii="Arial" w:eastAsia="Arial" w:hAnsi="Arial" w:cs="Arial"/>
          <w:sz w:val="22"/>
          <w:szCs w:val="22"/>
        </w:rPr>
        <w:t xml:space="preserve">Priority: strong positive slope </w:t>
      </w:r>
      <w:r w:rsidR="000E2ED1">
        <w:rPr>
          <w:rFonts w:ascii="Arial" w:eastAsia="Arial" w:hAnsi="Arial" w:cs="Arial"/>
          <w:sz w:val="22"/>
          <w:szCs w:val="22"/>
        </w:rPr>
        <w:t xml:space="preserve">&gt; </w:t>
      </w:r>
      <w:r>
        <w:rPr>
          <w:rFonts w:ascii="Arial" w:eastAsia="Arial" w:hAnsi="Arial" w:cs="Arial"/>
          <w:sz w:val="22"/>
          <w:szCs w:val="22"/>
        </w:rPr>
        <w:t>higher</w:t>
      </w:r>
      <w:r w:rsidR="00C77351">
        <w:rPr>
          <w:rFonts w:ascii="Arial" w:eastAsia="Arial" w:hAnsi="Arial" w:cs="Arial"/>
          <w:sz w:val="22"/>
          <w:szCs w:val="22"/>
        </w:rPr>
        <w:t xml:space="preserve"> </w:t>
      </w:r>
      <w:r>
        <w:rPr>
          <w:rFonts w:ascii="Arial" w:eastAsia="Arial" w:hAnsi="Arial" w:cs="Arial"/>
          <w:sz w:val="22"/>
          <w:szCs w:val="22"/>
        </w:rPr>
        <w:t>ID patrons show clearly increasing mean wait times</w:t>
      </w:r>
      <w:r w:rsidR="00C77351">
        <w:rPr>
          <w:rFonts w:ascii="Arial" w:eastAsia="Arial" w:hAnsi="Arial" w:cs="Arial"/>
          <w:sz w:val="22"/>
          <w:szCs w:val="22"/>
        </w:rPr>
        <w:t xml:space="preserve"> which</w:t>
      </w:r>
      <w:r>
        <w:rPr>
          <w:rFonts w:ascii="Arial" w:eastAsia="Arial" w:hAnsi="Arial" w:cs="Arial"/>
          <w:sz w:val="22"/>
          <w:szCs w:val="22"/>
        </w:rPr>
        <w:t xml:space="preserve"> confirming systematic starvation risk</w:t>
      </w:r>
    </w:p>
    <w:p w14:paraId="76846456" w14:textId="2601CC6D" w:rsidR="006C0675" w:rsidRDefault="006C0675" w:rsidP="006C0675">
      <w:pPr>
        <w:pStyle w:val="ListParagraph"/>
        <w:numPr>
          <w:ilvl w:val="0"/>
          <w:numId w:val="18"/>
        </w:numPr>
        <w:spacing w:before="60" w:after="60" w:line="240" w:lineRule="auto"/>
        <w:contextualSpacing w:val="0"/>
      </w:pPr>
      <w:r>
        <w:rPr>
          <w:rFonts w:ascii="Arial" w:eastAsia="Arial" w:hAnsi="Arial" w:cs="Arial"/>
          <w:sz w:val="22"/>
          <w:szCs w:val="22"/>
        </w:rPr>
        <w:t xml:space="preserve">MLFQ: near-flat trend </w:t>
      </w:r>
      <w:r w:rsidR="000E2ED1">
        <w:rPr>
          <w:rFonts w:ascii="Arial" w:eastAsia="Arial" w:hAnsi="Arial" w:cs="Arial"/>
          <w:sz w:val="22"/>
          <w:szCs w:val="22"/>
        </w:rPr>
        <w:t xml:space="preserve">&gt; </w:t>
      </w:r>
      <w:r>
        <w:rPr>
          <w:rFonts w:ascii="Arial" w:eastAsia="Arial" w:hAnsi="Arial" w:cs="Arial"/>
          <w:sz w:val="22"/>
          <w:szCs w:val="22"/>
        </w:rPr>
        <w:t>the aging mechanism effectively prevents any patron from being consistently deprioritised</w:t>
      </w:r>
    </w:p>
    <w:p w14:paraId="500A1C65" w14:textId="6192A87D" w:rsidR="006C0675" w:rsidRDefault="006C0675" w:rsidP="006C0675">
      <w:pPr>
        <w:spacing w:before="100" w:after="140"/>
      </w:pPr>
      <w:r>
        <w:rPr>
          <w:rFonts w:ascii="Arial" w:eastAsia="Arial" w:hAnsi="Arial" w:cs="Arial"/>
          <w:sz w:val="22"/>
          <w:szCs w:val="22"/>
        </w:rPr>
        <w:t xml:space="preserve">Priority scheduling is the only algorithm that exhibits </w:t>
      </w:r>
      <w:r w:rsidRPr="00E50B47">
        <w:rPr>
          <w:rFonts w:ascii="Arial" w:eastAsia="Arial" w:hAnsi="Arial" w:cs="Arial"/>
          <w:sz w:val="22"/>
          <w:szCs w:val="22"/>
        </w:rPr>
        <w:t>structural starvation</w:t>
      </w:r>
      <w:r>
        <w:rPr>
          <w:rFonts w:ascii="Arial" w:eastAsia="Arial" w:hAnsi="Arial" w:cs="Arial"/>
          <w:sz w:val="22"/>
          <w:szCs w:val="22"/>
        </w:rPr>
        <w:t>: under sustained load, low-priority IDs</w:t>
      </w:r>
      <w:r w:rsidR="00EC79F8">
        <w:rPr>
          <w:rFonts w:ascii="Arial" w:eastAsia="Arial" w:hAnsi="Arial" w:cs="Arial"/>
          <w:sz w:val="22"/>
          <w:szCs w:val="22"/>
        </w:rPr>
        <w:t xml:space="preserve"> patrons </w:t>
      </w:r>
      <w:r>
        <w:rPr>
          <w:rFonts w:ascii="Arial" w:eastAsia="Arial" w:hAnsi="Arial" w:cs="Arial"/>
          <w:sz w:val="22"/>
          <w:szCs w:val="22"/>
        </w:rPr>
        <w:t>can be indefinitely delayed as higher</w:t>
      </w:r>
      <w:r w:rsidR="00EC79F8">
        <w:rPr>
          <w:rFonts w:ascii="Arial" w:eastAsia="Arial" w:hAnsi="Arial" w:cs="Arial"/>
          <w:sz w:val="22"/>
          <w:szCs w:val="22"/>
        </w:rPr>
        <w:t xml:space="preserve"> </w:t>
      </w:r>
      <w:r>
        <w:rPr>
          <w:rFonts w:ascii="Arial" w:eastAsia="Arial" w:hAnsi="Arial" w:cs="Arial"/>
          <w:sz w:val="22"/>
          <w:szCs w:val="22"/>
        </w:rPr>
        <w:t xml:space="preserve">priority patrons continuously jump the queue. SJF also risks starvation for patrons with long drink orders, though it is not as systematically </w:t>
      </w:r>
      <w:r w:rsidR="00181A37">
        <w:rPr>
          <w:rFonts w:ascii="Arial" w:eastAsia="Arial" w:hAnsi="Arial" w:cs="Arial"/>
          <w:sz w:val="22"/>
          <w:szCs w:val="22"/>
        </w:rPr>
        <w:t>patron dependent</w:t>
      </w:r>
      <w:r>
        <w:rPr>
          <w:rFonts w:ascii="Arial" w:eastAsia="Arial" w:hAnsi="Arial" w:cs="Arial"/>
          <w:sz w:val="22"/>
          <w:szCs w:val="22"/>
        </w:rPr>
        <w:t>. MLFQ’s aging mechanism promotes long-waiting orders to higher queues, preventing indefinite delay.</w:t>
      </w:r>
    </w:p>
    <w:p w14:paraId="435977EB" w14:textId="7D21B23F" w:rsidR="00FA4C77" w:rsidRDefault="00FA4C77" w:rsidP="003B48CE"/>
    <w:p w14:paraId="36B65DB0" w14:textId="5F61D511" w:rsidR="006C0675" w:rsidRDefault="006C0675" w:rsidP="003B48CE">
      <w:pPr>
        <w:rPr>
          <w:rFonts w:ascii="Arial" w:hAnsi="Arial" w:cs="Arial"/>
          <w:b/>
          <w:bCs/>
          <w:color w:val="D86DCB" w:themeColor="accent5" w:themeTint="99"/>
        </w:rPr>
      </w:pPr>
      <w:r w:rsidRPr="006C0675">
        <w:rPr>
          <w:rFonts w:ascii="Arial" w:hAnsi="Arial" w:cs="Arial"/>
          <w:b/>
          <w:bCs/>
          <w:color w:val="D86DCB" w:themeColor="accent5" w:themeTint="99"/>
        </w:rPr>
        <w:t>3.6 Scaling Performance</w:t>
      </w:r>
    </w:p>
    <w:p w14:paraId="02CE834E" w14:textId="4746E4F5" w:rsidR="006C0675" w:rsidRPr="006C0675" w:rsidRDefault="00DA1067" w:rsidP="003B48CE">
      <w:pPr>
        <w:rPr>
          <w:rFonts w:ascii="Arial" w:hAnsi="Arial" w:cs="Arial"/>
          <w:b/>
          <w:bCs/>
          <w:color w:val="D86DCB" w:themeColor="accent5" w:themeTint="99"/>
        </w:rPr>
      </w:pPr>
      <w:r>
        <w:rPr>
          <w:noProof/>
        </w:rPr>
        <w:lastRenderedPageBreak/>
        <w:drawing>
          <wp:inline distT="0" distB="0" distL="0" distR="0" wp14:anchorId="05CA5363" wp14:editId="5226E08E">
            <wp:extent cx="5704519" cy="3345815"/>
            <wp:effectExtent l="0" t="0" r="0" b="6985"/>
            <wp:docPr id="325322047" name="Picture 32532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8202" cy="3353840"/>
                    </a:xfrm>
                    <a:prstGeom prst="rect">
                      <a:avLst/>
                    </a:prstGeom>
                  </pic:spPr>
                </pic:pic>
              </a:graphicData>
            </a:graphic>
          </wp:inline>
        </w:drawing>
      </w:r>
    </w:p>
    <w:p w14:paraId="5D9E7F36" w14:textId="041B6413" w:rsidR="00315058" w:rsidRDefault="00315058" w:rsidP="00315058">
      <w:pPr>
        <w:spacing w:before="60" w:after="200"/>
        <w:jc w:val="center"/>
      </w:pPr>
      <w:r>
        <w:rPr>
          <w:i/>
          <w:iCs/>
          <w:color w:val="444444"/>
          <w:sz w:val="20"/>
          <w:szCs w:val="20"/>
        </w:rPr>
        <w:t xml:space="preserve">Figure 7: Mean Waiting Time vs Number of Patrons </w:t>
      </w:r>
      <w:r w:rsidR="00181A37">
        <w:rPr>
          <w:i/>
          <w:iCs/>
          <w:color w:val="444444"/>
          <w:sz w:val="20"/>
          <w:szCs w:val="20"/>
        </w:rPr>
        <w:t>-</w:t>
      </w:r>
      <w:r>
        <w:rPr>
          <w:i/>
          <w:iCs/>
          <w:color w:val="444444"/>
          <w:sz w:val="20"/>
          <w:szCs w:val="20"/>
        </w:rPr>
        <w:t xml:space="preserve"> Scaling Performance</w:t>
      </w:r>
    </w:p>
    <w:p w14:paraId="4F8829C9" w14:textId="4EF2AE0F" w:rsidR="006879AC" w:rsidRDefault="006879AC" w:rsidP="006879AC">
      <w:pPr>
        <w:spacing w:before="100" w:after="140"/>
      </w:pPr>
      <w:r>
        <w:rPr>
          <w:rFonts w:ascii="Arial" w:eastAsia="Arial" w:hAnsi="Arial" w:cs="Arial"/>
          <w:sz w:val="22"/>
          <w:szCs w:val="22"/>
        </w:rPr>
        <w:t xml:space="preserve">Figure 7 shows how mean waiting time scales with the number of patrons. All schedulers exhibit </w:t>
      </w:r>
      <w:r w:rsidR="003455CD" w:rsidRPr="003455CD">
        <w:rPr>
          <w:rFonts w:ascii="Arial" w:eastAsia="Arial" w:hAnsi="Arial" w:cs="Arial"/>
          <w:sz w:val="22"/>
          <w:szCs w:val="22"/>
        </w:rPr>
        <w:t>a</w:t>
      </w:r>
      <w:r w:rsidRPr="003455CD">
        <w:rPr>
          <w:rFonts w:ascii="Arial" w:eastAsia="Arial" w:hAnsi="Arial" w:cs="Arial"/>
          <w:sz w:val="22"/>
          <w:szCs w:val="22"/>
        </w:rPr>
        <w:t xml:space="preserve"> linear growth</w:t>
      </w:r>
      <w:r>
        <w:rPr>
          <w:rFonts w:ascii="Arial" w:eastAsia="Arial" w:hAnsi="Arial" w:cs="Arial"/>
          <w:sz w:val="22"/>
          <w:szCs w:val="22"/>
        </w:rPr>
        <w:t xml:space="preserve"> in waiting time as patron count increases from 20 to 100, which is the expected behaviour for a single-server queue approaching saturation.</w:t>
      </w:r>
    </w:p>
    <w:p w14:paraId="35B7EC3F" w14:textId="50CC5314" w:rsidR="006879AC" w:rsidRDefault="006879AC" w:rsidP="006879AC">
      <w:pPr>
        <w:spacing w:before="100" w:after="140"/>
      </w:pPr>
      <w:r>
        <w:rPr>
          <w:rFonts w:ascii="Arial" w:eastAsia="Arial" w:hAnsi="Arial" w:cs="Arial"/>
          <w:sz w:val="22"/>
          <w:szCs w:val="22"/>
        </w:rPr>
        <w:t xml:space="preserve">SJF and Priority maintain consistently lower mean waiting times across all patron counts but as demonstrated earlier this is misleading because of their extreme variance. FCFS and MLFQ track closely together, with MLFQ marginally better at all scales. Notably, the </w:t>
      </w:r>
      <w:r w:rsidRPr="0063276F">
        <w:rPr>
          <w:rFonts w:ascii="Arial" w:eastAsia="Arial" w:hAnsi="Arial" w:cs="Arial"/>
          <w:sz w:val="22"/>
          <w:szCs w:val="22"/>
        </w:rPr>
        <w:t>gap between SJF/Priority and FCFS/MLFQ widens</w:t>
      </w:r>
      <w:r>
        <w:rPr>
          <w:rFonts w:ascii="Arial" w:eastAsia="Arial" w:hAnsi="Arial" w:cs="Arial"/>
          <w:sz w:val="22"/>
          <w:szCs w:val="22"/>
        </w:rPr>
        <w:t xml:space="preserve"> as patron count increases under heavier load, SJF and Priority serve short jobs even faster while long jobs wait even longer</w:t>
      </w:r>
      <w:r w:rsidR="0063276F">
        <w:rPr>
          <w:rFonts w:ascii="Arial" w:eastAsia="Arial" w:hAnsi="Arial" w:cs="Arial"/>
          <w:sz w:val="22"/>
          <w:szCs w:val="22"/>
        </w:rPr>
        <w:t xml:space="preserve"> </w:t>
      </w:r>
      <w:r>
        <w:rPr>
          <w:rFonts w:ascii="Arial" w:eastAsia="Arial" w:hAnsi="Arial" w:cs="Arial"/>
          <w:sz w:val="22"/>
          <w:szCs w:val="22"/>
        </w:rPr>
        <w:t>amplifying the starvation effect.</w:t>
      </w:r>
    </w:p>
    <w:p w14:paraId="08B9B567" w14:textId="45676F2A" w:rsidR="00C77EB0" w:rsidRDefault="006879AC">
      <w:pPr>
        <w:rPr>
          <w:rFonts w:ascii="Arial" w:hAnsi="Arial" w:cs="Arial"/>
          <w:b/>
          <w:bCs/>
          <w:color w:val="D86DCB" w:themeColor="accent5" w:themeTint="99"/>
        </w:rPr>
      </w:pPr>
      <w:r w:rsidRPr="006879AC">
        <w:rPr>
          <w:rFonts w:ascii="Arial" w:hAnsi="Arial" w:cs="Arial"/>
          <w:b/>
          <w:bCs/>
          <w:color w:val="D86DCB" w:themeColor="accent5" w:themeTint="99"/>
        </w:rPr>
        <w:t>3.7 Predictability</w:t>
      </w:r>
    </w:p>
    <w:p w14:paraId="7DC0421B" w14:textId="77777777" w:rsidR="002A2739" w:rsidRDefault="002A2739" w:rsidP="002A2739">
      <w:pPr>
        <w:spacing w:before="100" w:after="140"/>
      </w:pPr>
      <w:r>
        <w:rPr>
          <w:rFonts w:ascii="Arial" w:eastAsia="Arial" w:hAnsi="Arial" w:cs="Arial"/>
          <w:sz w:val="22"/>
          <w:szCs w:val="22"/>
        </w:rPr>
        <w:t>Predictability refers to how consistently a scheduler delivers service. A low standard deviation in waiting times indicates a predictable scheduler.</w:t>
      </w:r>
    </w:p>
    <w:p w14:paraId="53B51179" w14:textId="2BAC1078" w:rsidR="002A2739" w:rsidRDefault="002A2739" w:rsidP="002A2739">
      <w:pPr>
        <w:spacing w:before="100" w:after="140"/>
      </w:pPr>
      <w:r w:rsidRPr="00801DB8">
        <w:rPr>
          <w:rFonts w:ascii="Arial" w:eastAsia="Arial" w:hAnsi="Arial" w:cs="Arial"/>
          <w:sz w:val="22"/>
          <w:szCs w:val="22"/>
        </w:rPr>
        <w:t xml:space="preserve">MLFQ is the most predictable </w:t>
      </w:r>
      <w:r w:rsidR="002C2915" w:rsidRPr="00801DB8">
        <w:rPr>
          <w:rFonts w:ascii="Arial" w:eastAsia="Arial" w:hAnsi="Arial" w:cs="Arial"/>
          <w:sz w:val="22"/>
          <w:szCs w:val="22"/>
        </w:rPr>
        <w:t>scheduler, nearly</w:t>
      </w:r>
      <w:r>
        <w:rPr>
          <w:rFonts w:ascii="Arial" w:eastAsia="Arial" w:hAnsi="Arial" w:cs="Arial"/>
          <w:sz w:val="22"/>
          <w:szCs w:val="22"/>
        </w:rPr>
        <w:t xml:space="preserve"> identical to FCFS Both provide consistent</w:t>
      </w:r>
      <w:r w:rsidR="000E2ED1">
        <w:rPr>
          <w:rFonts w:ascii="Arial" w:eastAsia="Arial" w:hAnsi="Arial" w:cs="Arial"/>
          <w:sz w:val="22"/>
          <w:szCs w:val="22"/>
        </w:rPr>
        <w:t xml:space="preserve"> and</w:t>
      </w:r>
      <w:r>
        <w:rPr>
          <w:rFonts w:ascii="Arial" w:eastAsia="Arial" w:hAnsi="Arial" w:cs="Arial"/>
          <w:sz w:val="22"/>
          <w:szCs w:val="22"/>
        </w:rPr>
        <w:t xml:space="preserve"> bounded waiting times.</w:t>
      </w:r>
    </w:p>
    <w:p w14:paraId="646C3EF9" w14:textId="3B20544F" w:rsidR="002A2739" w:rsidRDefault="002A2739" w:rsidP="002A2739">
      <w:pPr>
        <w:spacing w:before="100" w:after="140"/>
      </w:pPr>
      <w:r>
        <w:rPr>
          <w:rFonts w:ascii="Arial" w:eastAsia="Arial" w:hAnsi="Arial" w:cs="Arial"/>
          <w:sz w:val="22"/>
          <w:szCs w:val="22"/>
        </w:rPr>
        <w:t xml:space="preserve">SJF and Priority are </w:t>
      </w:r>
      <w:r w:rsidRPr="00B6334F">
        <w:rPr>
          <w:rFonts w:ascii="Arial" w:eastAsia="Arial" w:hAnsi="Arial" w:cs="Arial"/>
          <w:sz w:val="22"/>
          <w:szCs w:val="22"/>
        </w:rPr>
        <w:t>highly unpredictable</w:t>
      </w:r>
      <w:r w:rsidR="009E786B">
        <w:rPr>
          <w:rFonts w:ascii="Arial" w:eastAsia="Arial" w:hAnsi="Arial" w:cs="Arial"/>
          <w:sz w:val="22"/>
          <w:szCs w:val="22"/>
        </w:rPr>
        <w:t>. A</w:t>
      </w:r>
      <w:r>
        <w:rPr>
          <w:rFonts w:ascii="Arial" w:eastAsia="Arial" w:hAnsi="Arial" w:cs="Arial"/>
          <w:sz w:val="22"/>
          <w:szCs w:val="22"/>
        </w:rPr>
        <w:t xml:space="preserve"> patron cannot know in advance whether their order will be served in under a second or over two minutes, depending entirely on what other orders happen to be in the queue at that moment. For a real bar environment, this unpredictability would be unacceptable.</w:t>
      </w:r>
    </w:p>
    <w:p w14:paraId="0F3D7192" w14:textId="77777777" w:rsidR="006879AC" w:rsidRDefault="006879AC">
      <w:pPr>
        <w:rPr>
          <w:rFonts w:ascii="Arial" w:hAnsi="Arial" w:cs="Arial"/>
          <w:b/>
          <w:bCs/>
          <w:color w:val="D86DCB" w:themeColor="accent5" w:themeTint="99"/>
        </w:rPr>
      </w:pPr>
    </w:p>
    <w:p w14:paraId="655CA26A" w14:textId="52C873C2" w:rsidR="00CD2DF6" w:rsidRDefault="003A6C30">
      <w:pPr>
        <w:rPr>
          <w:rFonts w:ascii="Arial" w:hAnsi="Arial" w:cs="Arial"/>
          <w:b/>
          <w:bCs/>
          <w:color w:val="77206D" w:themeColor="accent5" w:themeShade="BF"/>
          <w:sz w:val="40"/>
          <w:szCs w:val="40"/>
          <w:u w:val="single"/>
        </w:rPr>
      </w:pPr>
      <w:r w:rsidRPr="003A6C30">
        <w:rPr>
          <w:rFonts w:ascii="Arial" w:hAnsi="Arial" w:cs="Arial"/>
          <w:b/>
          <w:bCs/>
          <w:color w:val="77206D" w:themeColor="accent5" w:themeShade="BF"/>
          <w:sz w:val="40"/>
          <w:szCs w:val="40"/>
          <w:u w:val="single"/>
        </w:rPr>
        <w:t>Conclusion</w:t>
      </w:r>
    </w:p>
    <w:p w14:paraId="3DA7F3DE" w14:textId="1D0E714F" w:rsidR="00794652" w:rsidRDefault="00794652" w:rsidP="00794652">
      <w:pPr>
        <w:spacing w:before="100" w:after="140"/>
      </w:pPr>
      <w:r>
        <w:rPr>
          <w:rFonts w:ascii="Arial" w:eastAsia="Arial" w:hAnsi="Arial" w:cs="Arial"/>
          <w:sz w:val="22"/>
          <w:szCs w:val="22"/>
        </w:rPr>
        <w:lastRenderedPageBreak/>
        <w:t>This study compared four CPU scheduling algorithms</w:t>
      </w:r>
      <w:r w:rsidR="00B6334F">
        <w:rPr>
          <w:rFonts w:ascii="Arial" w:eastAsia="Arial" w:hAnsi="Arial" w:cs="Arial"/>
          <w:sz w:val="22"/>
          <w:szCs w:val="22"/>
        </w:rPr>
        <w:t xml:space="preserve">: </w:t>
      </w:r>
      <w:r>
        <w:rPr>
          <w:rFonts w:ascii="Arial" w:eastAsia="Arial" w:hAnsi="Arial" w:cs="Arial"/>
          <w:sz w:val="22"/>
          <w:szCs w:val="22"/>
        </w:rPr>
        <w:t>FCFS, SJF, Priority</w:t>
      </w:r>
      <w:r w:rsidR="00B6334F">
        <w:rPr>
          <w:rFonts w:ascii="Arial" w:eastAsia="Arial" w:hAnsi="Arial" w:cs="Arial"/>
          <w:sz w:val="22"/>
          <w:szCs w:val="22"/>
        </w:rPr>
        <w:t xml:space="preserve"> </w:t>
      </w:r>
      <w:r>
        <w:rPr>
          <w:rFonts w:ascii="Arial" w:eastAsia="Arial" w:hAnsi="Arial" w:cs="Arial"/>
          <w:sz w:val="22"/>
          <w:szCs w:val="22"/>
        </w:rPr>
        <w:t>and MLFQ in a bar simulation across waiting time, response time, turnaround time, throughput, fairness, predictability, and starvation risk.</w:t>
      </w:r>
    </w:p>
    <w:p w14:paraId="6F435F57" w14:textId="5F147AA8" w:rsidR="00794652" w:rsidRDefault="00794652" w:rsidP="00794652">
      <w:pPr>
        <w:spacing w:before="100" w:after="140"/>
      </w:pPr>
      <w:r w:rsidRPr="00725CCF">
        <w:rPr>
          <w:rFonts w:ascii="Arial" w:eastAsia="Arial" w:hAnsi="Arial" w:cs="Arial"/>
          <w:sz w:val="22"/>
          <w:szCs w:val="22"/>
        </w:rPr>
        <w:t>The key finding</w:t>
      </w:r>
      <w:r>
        <w:rPr>
          <w:rFonts w:ascii="Arial" w:eastAsia="Arial" w:hAnsi="Arial" w:cs="Arial"/>
          <w:sz w:val="22"/>
          <w:szCs w:val="22"/>
        </w:rPr>
        <w:t xml:space="preserve"> is that SJF and Priority’s apparent advantage in mean waiting time is illusory. Their very low medians and very high standard deviations reveal that they achieve low </w:t>
      </w:r>
      <w:r w:rsidR="00725CCF">
        <w:rPr>
          <w:rFonts w:ascii="Arial" w:eastAsia="Arial" w:hAnsi="Arial" w:cs="Arial"/>
          <w:sz w:val="22"/>
          <w:szCs w:val="22"/>
        </w:rPr>
        <w:t>mean</w:t>
      </w:r>
      <w:r>
        <w:rPr>
          <w:rFonts w:ascii="Arial" w:eastAsia="Arial" w:hAnsi="Arial" w:cs="Arial"/>
          <w:sz w:val="22"/>
          <w:szCs w:val="22"/>
        </w:rPr>
        <w:t xml:space="preserve">s by serving </w:t>
      </w:r>
      <w:r w:rsidR="00725CCF">
        <w:rPr>
          <w:rFonts w:ascii="Arial" w:eastAsia="Arial" w:hAnsi="Arial" w:cs="Arial"/>
          <w:sz w:val="22"/>
          <w:szCs w:val="22"/>
        </w:rPr>
        <w:t>most</w:t>
      </w:r>
      <w:r>
        <w:rPr>
          <w:rFonts w:ascii="Arial" w:eastAsia="Arial" w:hAnsi="Arial" w:cs="Arial"/>
          <w:sz w:val="22"/>
          <w:szCs w:val="22"/>
        </w:rPr>
        <w:t xml:space="preserve"> short orders almost instantly at the cost of subjecting a minority of longer orders to extreme delays. This constitutes real starvation risk that is unacceptable in a bar setting.</w:t>
      </w:r>
    </w:p>
    <w:p w14:paraId="06AD88B1" w14:textId="035F6DDF" w:rsidR="00794652" w:rsidRDefault="00794652" w:rsidP="00794652">
      <w:pPr>
        <w:spacing w:before="100" w:after="140"/>
      </w:pPr>
      <w:r w:rsidRPr="00E042B6">
        <w:rPr>
          <w:rFonts w:ascii="Arial" w:eastAsia="Arial" w:hAnsi="Arial" w:cs="Arial"/>
          <w:sz w:val="22"/>
          <w:szCs w:val="22"/>
        </w:rPr>
        <w:t>MLFQ is recommended as the best scheduling algorithm for Allegra the Barman</w:t>
      </w:r>
      <w:r>
        <w:rPr>
          <w:rFonts w:ascii="Arial" w:eastAsia="Arial" w:hAnsi="Arial" w:cs="Arial"/>
          <w:sz w:val="22"/>
          <w:szCs w:val="22"/>
        </w:rPr>
        <w:t xml:space="preserve"> for the following reasons:</w:t>
      </w:r>
    </w:p>
    <w:p w14:paraId="4A6199FC" w14:textId="77777777" w:rsidR="00794652" w:rsidRDefault="00794652" w:rsidP="00794652">
      <w:pPr>
        <w:pStyle w:val="ListParagraph"/>
        <w:numPr>
          <w:ilvl w:val="0"/>
          <w:numId w:val="18"/>
        </w:numPr>
        <w:spacing w:before="60" w:after="60" w:line="240" w:lineRule="auto"/>
        <w:contextualSpacing w:val="0"/>
      </w:pPr>
      <w:r>
        <w:rPr>
          <w:rFonts w:ascii="Arial" w:eastAsia="Arial" w:hAnsi="Arial" w:cs="Arial"/>
          <w:sz w:val="22"/>
          <w:szCs w:val="22"/>
        </w:rPr>
        <w:t>Fairness: MLFQ treats all patrons comparably, with no systematic bias against any patron ID or order type</w:t>
      </w:r>
    </w:p>
    <w:p w14:paraId="1D5D2E6B" w14:textId="77777777" w:rsidR="00794652" w:rsidRDefault="00794652" w:rsidP="00794652">
      <w:pPr>
        <w:pStyle w:val="ListParagraph"/>
        <w:numPr>
          <w:ilvl w:val="0"/>
          <w:numId w:val="18"/>
        </w:numPr>
        <w:spacing w:before="60" w:after="60" w:line="240" w:lineRule="auto"/>
        <w:contextualSpacing w:val="0"/>
      </w:pPr>
      <w:r>
        <w:rPr>
          <w:rFonts w:ascii="Arial" w:eastAsia="Arial" w:hAnsi="Arial" w:cs="Arial"/>
          <w:sz w:val="22"/>
          <w:szCs w:val="22"/>
        </w:rPr>
        <w:t>Starvation prevention: the aging mechanism ensures that orders which have waited too long are promoted to higher priority queues, bounding the maximum possible wait</w:t>
      </w:r>
    </w:p>
    <w:p w14:paraId="1ACA787E" w14:textId="77777777" w:rsidR="00794652" w:rsidRDefault="00794652" w:rsidP="00794652">
      <w:pPr>
        <w:pStyle w:val="ListParagraph"/>
        <w:numPr>
          <w:ilvl w:val="0"/>
          <w:numId w:val="18"/>
        </w:numPr>
        <w:spacing w:before="60" w:after="60" w:line="240" w:lineRule="auto"/>
        <w:contextualSpacing w:val="0"/>
      </w:pPr>
      <w:r>
        <w:rPr>
          <w:rFonts w:ascii="Arial" w:eastAsia="Arial" w:hAnsi="Arial" w:cs="Arial"/>
          <w:sz w:val="22"/>
          <w:szCs w:val="22"/>
        </w:rPr>
        <w:t>Predictability: lowest standard deviation of all four schedulers, giving patrons a reliable expectation of service time</w:t>
      </w:r>
    </w:p>
    <w:p w14:paraId="647D4766" w14:textId="77777777" w:rsidR="00794652" w:rsidRDefault="00794652" w:rsidP="00794652">
      <w:pPr>
        <w:pStyle w:val="ListParagraph"/>
        <w:numPr>
          <w:ilvl w:val="0"/>
          <w:numId w:val="18"/>
        </w:numPr>
        <w:spacing w:before="60" w:after="60" w:line="240" w:lineRule="auto"/>
        <w:contextualSpacing w:val="0"/>
      </w:pPr>
      <w:r>
        <w:rPr>
          <w:rFonts w:ascii="Arial" w:eastAsia="Arial" w:hAnsi="Arial" w:cs="Arial"/>
          <w:sz w:val="22"/>
          <w:szCs w:val="22"/>
        </w:rPr>
        <w:t>Throughput: at 3.74 orders/second, MLFQ nearly matches SJF and Priority (4.01 and 3.75 respectively) while providing far superior fairness</w:t>
      </w:r>
    </w:p>
    <w:p w14:paraId="3528F4CA" w14:textId="77777777" w:rsidR="00794652" w:rsidRDefault="00794652" w:rsidP="00794652">
      <w:pPr>
        <w:pStyle w:val="ListParagraph"/>
        <w:numPr>
          <w:ilvl w:val="0"/>
          <w:numId w:val="18"/>
        </w:numPr>
        <w:spacing w:before="60" w:after="60" w:line="240" w:lineRule="auto"/>
        <w:contextualSpacing w:val="0"/>
      </w:pPr>
      <w:r>
        <w:rPr>
          <w:rFonts w:ascii="Arial" w:eastAsia="Arial" w:hAnsi="Arial" w:cs="Arial"/>
          <w:sz w:val="22"/>
          <w:szCs w:val="22"/>
        </w:rPr>
        <w:t>Scalability: MLFQ maintains stable relative performance as patron count increases</w:t>
      </w:r>
    </w:p>
    <w:p w14:paraId="5E7B5CE7" w14:textId="77777777" w:rsidR="00794652" w:rsidRDefault="00794652">
      <w:pPr>
        <w:rPr>
          <w:rFonts w:ascii="Arial" w:hAnsi="Arial" w:cs="Arial"/>
          <w:b/>
          <w:bCs/>
          <w:color w:val="77206D" w:themeColor="accent5" w:themeShade="BF"/>
          <w:sz w:val="40"/>
          <w:szCs w:val="40"/>
          <w:u w:val="single"/>
        </w:rPr>
      </w:pPr>
    </w:p>
    <w:p w14:paraId="75198C2A" w14:textId="1124996E" w:rsidR="00794652" w:rsidRDefault="00794652">
      <w:pPr>
        <w:rPr>
          <w:rFonts w:ascii="Arial" w:hAnsi="Arial" w:cs="Arial"/>
          <w:b/>
          <w:bCs/>
          <w:color w:val="77206D" w:themeColor="accent5" w:themeShade="BF"/>
          <w:sz w:val="40"/>
          <w:szCs w:val="40"/>
          <w:u w:val="single"/>
        </w:rPr>
      </w:pPr>
      <w:r>
        <w:rPr>
          <w:rFonts w:ascii="Arial" w:hAnsi="Arial" w:cs="Arial"/>
          <w:b/>
          <w:bCs/>
          <w:color w:val="77206D" w:themeColor="accent5" w:themeShade="BF"/>
          <w:sz w:val="40"/>
          <w:szCs w:val="40"/>
          <w:u w:val="single"/>
        </w:rPr>
        <w:t xml:space="preserve">Statement </w:t>
      </w:r>
      <w:r w:rsidR="008D74C7">
        <w:rPr>
          <w:rFonts w:ascii="Arial" w:hAnsi="Arial" w:cs="Arial"/>
          <w:b/>
          <w:bCs/>
          <w:color w:val="77206D" w:themeColor="accent5" w:themeShade="BF"/>
          <w:sz w:val="40"/>
          <w:szCs w:val="40"/>
          <w:u w:val="single"/>
        </w:rPr>
        <w:t>on AI</w:t>
      </w:r>
      <w:r>
        <w:rPr>
          <w:rFonts w:ascii="Arial" w:hAnsi="Arial" w:cs="Arial"/>
          <w:b/>
          <w:bCs/>
          <w:color w:val="77206D" w:themeColor="accent5" w:themeShade="BF"/>
          <w:sz w:val="40"/>
          <w:szCs w:val="40"/>
          <w:u w:val="single"/>
        </w:rPr>
        <w:t xml:space="preserve"> Usage</w:t>
      </w:r>
    </w:p>
    <w:p w14:paraId="4C69F18A" w14:textId="28D2C7F6" w:rsidR="00E70598" w:rsidRDefault="00E70598" w:rsidP="00E70598">
      <w:pPr>
        <w:spacing w:before="100" w:after="140"/>
      </w:pPr>
      <w:r>
        <w:rPr>
          <w:rFonts w:ascii="Arial" w:eastAsia="Arial" w:hAnsi="Arial" w:cs="Arial"/>
          <w:sz w:val="22"/>
          <w:szCs w:val="22"/>
        </w:rPr>
        <w:t>Claude</w:t>
      </w:r>
      <w:r>
        <w:rPr>
          <w:rFonts w:ascii="Arial" w:eastAsia="Arial" w:hAnsi="Arial" w:cs="Arial"/>
          <w:sz w:val="22"/>
          <w:szCs w:val="22"/>
        </w:rPr>
        <w:t xml:space="preserve"> ai</w:t>
      </w:r>
      <w:r>
        <w:rPr>
          <w:rFonts w:ascii="Arial" w:eastAsia="Arial" w:hAnsi="Arial" w:cs="Arial"/>
          <w:sz w:val="22"/>
          <w:szCs w:val="22"/>
        </w:rPr>
        <w:t xml:space="preserve"> was used for coding assistance in this assignment. Specifically, AI assistance was used to:</w:t>
      </w:r>
    </w:p>
    <w:p w14:paraId="17640E62" w14:textId="52240C67" w:rsidR="00E70598" w:rsidRDefault="00E70598" w:rsidP="00F87766">
      <w:pPr>
        <w:pStyle w:val="ListParagraph"/>
        <w:numPr>
          <w:ilvl w:val="0"/>
          <w:numId w:val="20"/>
        </w:numPr>
        <w:spacing w:before="60" w:after="60" w:line="240" w:lineRule="auto"/>
        <w:contextualSpacing w:val="0"/>
      </w:pPr>
      <w:r>
        <w:rPr>
          <w:rFonts w:ascii="Arial" w:eastAsia="Arial" w:hAnsi="Arial" w:cs="Arial"/>
          <w:sz w:val="22"/>
          <w:szCs w:val="22"/>
        </w:rPr>
        <w:t>Implement the recordCompletedOrder() method in Barman.java to write per</w:t>
      </w:r>
      <w:r w:rsidR="00F87766">
        <w:rPr>
          <w:rFonts w:ascii="Arial" w:eastAsia="Arial" w:hAnsi="Arial" w:cs="Arial"/>
          <w:sz w:val="22"/>
          <w:szCs w:val="22"/>
        </w:rPr>
        <w:t xml:space="preserve"> </w:t>
      </w:r>
      <w:r>
        <w:rPr>
          <w:rFonts w:ascii="Arial" w:eastAsia="Arial" w:hAnsi="Arial" w:cs="Arial"/>
          <w:sz w:val="22"/>
          <w:szCs w:val="22"/>
        </w:rPr>
        <w:t>order metrics to CSV files</w:t>
      </w:r>
    </w:p>
    <w:p w14:paraId="74887182" w14:textId="1DD9B163" w:rsidR="00E70598" w:rsidRDefault="00E70598" w:rsidP="00F87766">
      <w:pPr>
        <w:pStyle w:val="ListParagraph"/>
        <w:numPr>
          <w:ilvl w:val="0"/>
          <w:numId w:val="20"/>
        </w:numPr>
        <w:spacing w:before="60" w:after="60" w:line="240" w:lineRule="auto"/>
        <w:contextualSpacing w:val="0"/>
      </w:pPr>
      <w:r>
        <w:rPr>
          <w:rFonts w:ascii="Arial" w:eastAsia="Arial" w:hAnsi="Arial" w:cs="Arial"/>
          <w:sz w:val="22"/>
          <w:szCs w:val="22"/>
        </w:rPr>
        <w:t>Write the shell script (run_experiments.sh) to automate running all scheduling algorithms across multiple patron counts and seeds</w:t>
      </w:r>
    </w:p>
    <w:p w14:paraId="31777300" w14:textId="77777777" w:rsidR="00E70598" w:rsidRDefault="00E70598" w:rsidP="00F87766">
      <w:pPr>
        <w:pStyle w:val="ListParagraph"/>
        <w:numPr>
          <w:ilvl w:val="0"/>
          <w:numId w:val="20"/>
        </w:numPr>
        <w:spacing w:before="60" w:after="60" w:line="240" w:lineRule="auto"/>
        <w:contextualSpacing w:val="0"/>
      </w:pPr>
      <w:r>
        <w:rPr>
          <w:rFonts w:ascii="Arial" w:eastAsia="Arial" w:hAnsi="Arial" w:cs="Arial"/>
          <w:sz w:val="22"/>
          <w:szCs w:val="22"/>
        </w:rPr>
        <w:t>Write the Python/Jupyter analysis notebook (analyse_results.ipynb) to load CSVs, generate graphs, and compute summary statistics</w:t>
      </w:r>
    </w:p>
    <w:p w14:paraId="29D27462" w14:textId="029B85C9" w:rsidR="00E70598" w:rsidRDefault="00E70598" w:rsidP="00E70598">
      <w:pPr>
        <w:spacing w:before="100" w:after="140"/>
      </w:pPr>
      <w:r>
        <w:rPr>
          <w:rFonts w:ascii="Arial" w:eastAsia="Arial" w:hAnsi="Arial" w:cs="Arial"/>
          <w:sz w:val="22"/>
          <w:szCs w:val="22"/>
        </w:rPr>
        <w:t>All experimental runs, data collection, and graph generation were performed by the author on real simulation output. All interpretations and recommendations are based on actual data produced by running the simulation.</w:t>
      </w:r>
      <w:r w:rsidR="007D43D2">
        <w:rPr>
          <w:rFonts w:ascii="Arial" w:eastAsia="Arial" w:hAnsi="Arial" w:cs="Arial"/>
          <w:sz w:val="22"/>
          <w:szCs w:val="22"/>
        </w:rPr>
        <w:t xml:space="preserve"> </w:t>
      </w:r>
      <w:r w:rsidR="007D43D2">
        <w:rPr>
          <w:rFonts w:ascii="Arial" w:eastAsia="Arial" w:hAnsi="Arial" w:cs="Arial"/>
          <w:sz w:val="22"/>
          <w:szCs w:val="22"/>
        </w:rPr>
        <w:t>AI was not used to fabricate results, generate fake graphs or write the analysis and conclusions</w:t>
      </w:r>
      <w:r w:rsidR="007D43D2">
        <w:rPr>
          <w:rFonts w:ascii="Arial" w:eastAsia="Arial" w:hAnsi="Arial" w:cs="Arial"/>
          <w:sz w:val="22"/>
          <w:szCs w:val="22"/>
        </w:rPr>
        <w:t xml:space="preserve"> but was used to structure the report</w:t>
      </w:r>
      <w:r w:rsidR="00117B21">
        <w:rPr>
          <w:rFonts w:ascii="Arial" w:eastAsia="Arial" w:hAnsi="Arial" w:cs="Arial"/>
          <w:sz w:val="22"/>
          <w:szCs w:val="22"/>
        </w:rPr>
        <w:t>.</w:t>
      </w:r>
    </w:p>
    <w:p w14:paraId="053978B9" w14:textId="77777777" w:rsidR="00794652" w:rsidRPr="003A6C30" w:rsidRDefault="00794652">
      <w:pPr>
        <w:rPr>
          <w:rFonts w:ascii="Arial" w:hAnsi="Arial" w:cs="Arial"/>
          <w:b/>
          <w:bCs/>
          <w:color w:val="77206D" w:themeColor="accent5" w:themeShade="BF"/>
          <w:sz w:val="40"/>
          <w:szCs w:val="40"/>
          <w:u w:val="single"/>
        </w:rPr>
      </w:pPr>
    </w:p>
    <w:sectPr w:rsidR="00794652" w:rsidRPr="003A6C30" w:rsidSect="00A61A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5505B"/>
    <w:multiLevelType w:val="hybridMultilevel"/>
    <w:tmpl w:val="99BC497E"/>
    <w:lvl w:ilvl="0" w:tplc="F5041CFC">
      <w:start w:val="1"/>
      <w:numFmt w:val="decimal"/>
      <w:lvlText w:val="%1."/>
      <w:lvlJc w:val="left"/>
      <w:pPr>
        <w:ind w:left="720" w:hanging="360"/>
      </w:pPr>
      <w:rPr>
        <w:rFonts w:ascii="Arial" w:eastAsia="Arial" w:hAnsi="Arial" w:cs="Arial"/>
      </w:rPr>
    </w:lvl>
    <w:lvl w:ilvl="1" w:tplc="9AE6FCF4">
      <w:numFmt w:val="decimal"/>
      <w:lvlText w:val=""/>
      <w:lvlJc w:val="left"/>
    </w:lvl>
    <w:lvl w:ilvl="2" w:tplc="C67C098E">
      <w:numFmt w:val="decimal"/>
      <w:lvlText w:val=""/>
      <w:lvlJc w:val="left"/>
    </w:lvl>
    <w:lvl w:ilvl="3" w:tplc="D0C8001E">
      <w:numFmt w:val="decimal"/>
      <w:lvlText w:val=""/>
      <w:lvlJc w:val="left"/>
    </w:lvl>
    <w:lvl w:ilvl="4" w:tplc="E0E08374">
      <w:numFmt w:val="decimal"/>
      <w:lvlText w:val=""/>
      <w:lvlJc w:val="left"/>
    </w:lvl>
    <w:lvl w:ilvl="5" w:tplc="8D86EF60">
      <w:numFmt w:val="decimal"/>
      <w:lvlText w:val=""/>
      <w:lvlJc w:val="left"/>
    </w:lvl>
    <w:lvl w:ilvl="6" w:tplc="E916AE90">
      <w:numFmt w:val="decimal"/>
      <w:lvlText w:val=""/>
      <w:lvlJc w:val="left"/>
    </w:lvl>
    <w:lvl w:ilvl="7" w:tplc="4B56B204">
      <w:numFmt w:val="decimal"/>
      <w:lvlText w:val=""/>
      <w:lvlJc w:val="left"/>
    </w:lvl>
    <w:lvl w:ilvl="8" w:tplc="B6F69B80">
      <w:numFmt w:val="decimal"/>
      <w:lvlText w:val=""/>
      <w:lvlJc w:val="left"/>
    </w:lvl>
  </w:abstractNum>
  <w:abstractNum w:abstractNumId="1" w15:restartNumberingAfterBreak="0">
    <w:nsid w:val="158C4D01"/>
    <w:multiLevelType w:val="multilevel"/>
    <w:tmpl w:val="C0CA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336EC"/>
    <w:multiLevelType w:val="multilevel"/>
    <w:tmpl w:val="6F74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B1760"/>
    <w:multiLevelType w:val="hybridMultilevel"/>
    <w:tmpl w:val="6D7A779E"/>
    <w:lvl w:ilvl="0" w:tplc="FFFFFFFF">
      <w:start w:val="1"/>
      <w:numFmt w:val="decimal"/>
      <w:lvlText w:val="%1."/>
      <w:lvlJc w:val="left"/>
      <w:pPr>
        <w:ind w:left="720" w:hanging="360"/>
      </w:pPr>
      <w:rPr>
        <w:rFonts w:ascii="Arial" w:eastAsia="Arial"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5EF0B0A"/>
    <w:multiLevelType w:val="hybridMultilevel"/>
    <w:tmpl w:val="F9D4FBF0"/>
    <w:lvl w:ilvl="0" w:tplc="B3646FAE">
      <w:numFmt w:val="decimal"/>
      <w:lvlText w:val="%1."/>
      <w:lvlJc w:val="left"/>
      <w:pPr>
        <w:ind w:left="1080" w:hanging="360"/>
      </w:pPr>
      <w:rPr>
        <w:rFonts w:ascii="Arial" w:eastAsia="Arial" w:hAnsi="Arial" w:cs="Arial" w:hint="default"/>
        <w:sz w:val="22"/>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 w15:restartNumberingAfterBreak="0">
    <w:nsid w:val="27C579C0"/>
    <w:multiLevelType w:val="multilevel"/>
    <w:tmpl w:val="3D78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B4E63"/>
    <w:multiLevelType w:val="multilevel"/>
    <w:tmpl w:val="D232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95327"/>
    <w:multiLevelType w:val="multilevel"/>
    <w:tmpl w:val="A26A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34185"/>
    <w:multiLevelType w:val="hybridMultilevel"/>
    <w:tmpl w:val="6D7A779E"/>
    <w:lvl w:ilvl="0" w:tplc="FFFFFFFF">
      <w:start w:val="1"/>
      <w:numFmt w:val="decimal"/>
      <w:lvlText w:val="%1."/>
      <w:lvlJc w:val="left"/>
      <w:pPr>
        <w:ind w:left="720" w:hanging="360"/>
      </w:pPr>
      <w:rPr>
        <w:rFonts w:ascii="Arial" w:eastAsia="Arial"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998450A"/>
    <w:multiLevelType w:val="multilevel"/>
    <w:tmpl w:val="BAF0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C45F0"/>
    <w:multiLevelType w:val="hybridMultilevel"/>
    <w:tmpl w:val="6D7A779E"/>
    <w:lvl w:ilvl="0" w:tplc="FFFFFFFF">
      <w:start w:val="1"/>
      <w:numFmt w:val="decimal"/>
      <w:lvlText w:val="%1."/>
      <w:lvlJc w:val="left"/>
      <w:pPr>
        <w:ind w:left="720" w:hanging="360"/>
      </w:pPr>
      <w:rPr>
        <w:rFonts w:ascii="Arial" w:eastAsia="Arial"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D1A00CF"/>
    <w:multiLevelType w:val="hybridMultilevel"/>
    <w:tmpl w:val="AAC8280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6BB83093"/>
    <w:multiLevelType w:val="hybridMultilevel"/>
    <w:tmpl w:val="BFD27F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6DC900FE"/>
    <w:multiLevelType w:val="hybridMultilevel"/>
    <w:tmpl w:val="C43E2A7E"/>
    <w:lvl w:ilvl="0" w:tplc="6CDA48B6">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74117971"/>
    <w:multiLevelType w:val="hybridMultilevel"/>
    <w:tmpl w:val="34C28600"/>
    <w:lvl w:ilvl="0" w:tplc="BC48AC8E">
      <w:start w:val="1"/>
      <w:numFmt w:val="decimal"/>
      <w:lvlText w:val="%1."/>
      <w:lvlJc w:val="left"/>
      <w:pPr>
        <w:ind w:left="1080" w:hanging="360"/>
      </w:pPr>
      <w:rPr>
        <w:rFonts w:ascii="Arial" w:eastAsia="Arial" w:hAnsi="Arial" w:cs="Arial" w:hint="default"/>
        <w:sz w:val="22"/>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 w15:restartNumberingAfterBreak="0">
    <w:nsid w:val="765C05C3"/>
    <w:multiLevelType w:val="hybridMultilevel"/>
    <w:tmpl w:val="64E0403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77066A34"/>
    <w:multiLevelType w:val="hybridMultilevel"/>
    <w:tmpl w:val="1D2C997A"/>
    <w:lvl w:ilvl="0" w:tplc="F5B6FA84">
      <w:numFmt w:val="decimal"/>
      <w:lvlText w:val="%1."/>
      <w:lvlJc w:val="left"/>
      <w:pPr>
        <w:ind w:left="1080" w:hanging="360"/>
      </w:pPr>
      <w:rPr>
        <w:rFonts w:ascii="Arial" w:eastAsia="Arial" w:hAnsi="Arial" w:cs="Arial" w:hint="default"/>
        <w:sz w:val="22"/>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 w15:restartNumberingAfterBreak="0">
    <w:nsid w:val="7CC84FB5"/>
    <w:multiLevelType w:val="hybridMultilevel"/>
    <w:tmpl w:val="6D7A779E"/>
    <w:lvl w:ilvl="0" w:tplc="55C6017C">
      <w:start w:val="1"/>
      <w:numFmt w:val="decimal"/>
      <w:lvlText w:val="%1."/>
      <w:lvlJc w:val="left"/>
      <w:pPr>
        <w:ind w:left="720" w:hanging="360"/>
      </w:pPr>
      <w:rPr>
        <w:rFonts w:ascii="Arial" w:eastAsia="Arial" w:hAnsi="Arial" w:cs="Arial"/>
      </w:rPr>
    </w:lvl>
    <w:lvl w:ilvl="1" w:tplc="E85CA2B4">
      <w:numFmt w:val="decimal"/>
      <w:lvlText w:val=""/>
      <w:lvlJc w:val="left"/>
    </w:lvl>
    <w:lvl w:ilvl="2" w:tplc="6D76DF9E">
      <w:numFmt w:val="decimal"/>
      <w:lvlText w:val=""/>
      <w:lvlJc w:val="left"/>
    </w:lvl>
    <w:lvl w:ilvl="3" w:tplc="395CE706">
      <w:numFmt w:val="decimal"/>
      <w:lvlText w:val=""/>
      <w:lvlJc w:val="left"/>
    </w:lvl>
    <w:lvl w:ilvl="4" w:tplc="92F43B28">
      <w:numFmt w:val="decimal"/>
      <w:lvlText w:val=""/>
      <w:lvlJc w:val="left"/>
    </w:lvl>
    <w:lvl w:ilvl="5" w:tplc="B6CADE80">
      <w:numFmt w:val="decimal"/>
      <w:lvlText w:val=""/>
      <w:lvlJc w:val="left"/>
    </w:lvl>
    <w:lvl w:ilvl="6" w:tplc="5AC0DD32">
      <w:numFmt w:val="decimal"/>
      <w:lvlText w:val=""/>
      <w:lvlJc w:val="left"/>
    </w:lvl>
    <w:lvl w:ilvl="7" w:tplc="6B7E2506">
      <w:numFmt w:val="decimal"/>
      <w:lvlText w:val=""/>
      <w:lvlJc w:val="left"/>
    </w:lvl>
    <w:lvl w:ilvl="8" w:tplc="E424F1F0">
      <w:numFmt w:val="decimal"/>
      <w:lvlText w:val=""/>
      <w:lvlJc w:val="left"/>
    </w:lvl>
  </w:abstractNum>
  <w:abstractNum w:abstractNumId="18" w15:restartNumberingAfterBreak="0">
    <w:nsid w:val="7F6C26FB"/>
    <w:multiLevelType w:val="multilevel"/>
    <w:tmpl w:val="374C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B47FB8"/>
    <w:multiLevelType w:val="multilevel"/>
    <w:tmpl w:val="1DAA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041462">
    <w:abstractNumId w:val="2"/>
  </w:num>
  <w:num w:numId="2" w16cid:durableId="892738829">
    <w:abstractNumId w:val="5"/>
  </w:num>
  <w:num w:numId="3" w16cid:durableId="1533301808">
    <w:abstractNumId w:val="7"/>
  </w:num>
  <w:num w:numId="4" w16cid:durableId="1427992633">
    <w:abstractNumId w:val="18"/>
  </w:num>
  <w:num w:numId="5" w16cid:durableId="1199854356">
    <w:abstractNumId w:val="1"/>
  </w:num>
  <w:num w:numId="6" w16cid:durableId="70196713">
    <w:abstractNumId w:val="19"/>
  </w:num>
  <w:num w:numId="7" w16cid:durableId="184177670">
    <w:abstractNumId w:val="9"/>
  </w:num>
  <w:num w:numId="8" w16cid:durableId="1021471701">
    <w:abstractNumId w:val="6"/>
  </w:num>
  <w:num w:numId="9" w16cid:durableId="771440792">
    <w:abstractNumId w:val="11"/>
  </w:num>
  <w:num w:numId="10" w16cid:durableId="290984756">
    <w:abstractNumId w:val="12"/>
  </w:num>
  <w:num w:numId="11" w16cid:durableId="1130902709">
    <w:abstractNumId w:val="13"/>
  </w:num>
  <w:num w:numId="12" w16cid:durableId="220289085">
    <w:abstractNumId w:val="17"/>
    <w:lvlOverride w:ilvl="0"/>
  </w:num>
  <w:num w:numId="13" w16cid:durableId="1093471835">
    <w:abstractNumId w:val="4"/>
  </w:num>
  <w:num w:numId="14" w16cid:durableId="1242641215">
    <w:abstractNumId w:val="17"/>
  </w:num>
  <w:num w:numId="15" w16cid:durableId="1082482244">
    <w:abstractNumId w:val="10"/>
  </w:num>
  <w:num w:numId="16" w16cid:durableId="1969360123">
    <w:abstractNumId w:val="3"/>
  </w:num>
  <w:num w:numId="17" w16cid:durableId="1302034001">
    <w:abstractNumId w:val="8"/>
  </w:num>
  <w:num w:numId="18" w16cid:durableId="1360547781">
    <w:abstractNumId w:val="0"/>
    <w:lvlOverride w:ilvl="0"/>
  </w:num>
  <w:num w:numId="19" w16cid:durableId="487405509">
    <w:abstractNumId w:val="15"/>
  </w:num>
  <w:num w:numId="20" w16cid:durableId="1101877882">
    <w:abstractNumId w:val="14"/>
  </w:num>
  <w:num w:numId="21" w16cid:durableId="11057372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EB0"/>
    <w:rsid w:val="00002814"/>
    <w:rsid w:val="000074DA"/>
    <w:rsid w:val="00042C03"/>
    <w:rsid w:val="00045D83"/>
    <w:rsid w:val="00046B66"/>
    <w:rsid w:val="00064B71"/>
    <w:rsid w:val="00080D1F"/>
    <w:rsid w:val="0009148C"/>
    <w:rsid w:val="000B6E05"/>
    <w:rsid w:val="000D2AFA"/>
    <w:rsid w:val="000E2ED1"/>
    <w:rsid w:val="000E74F9"/>
    <w:rsid w:val="000F3CFD"/>
    <w:rsid w:val="0010465A"/>
    <w:rsid w:val="00105731"/>
    <w:rsid w:val="001101DC"/>
    <w:rsid w:val="001156EE"/>
    <w:rsid w:val="00116987"/>
    <w:rsid w:val="00117B21"/>
    <w:rsid w:val="00130095"/>
    <w:rsid w:val="00135111"/>
    <w:rsid w:val="00140865"/>
    <w:rsid w:val="001440B0"/>
    <w:rsid w:val="001443E4"/>
    <w:rsid w:val="00155F75"/>
    <w:rsid w:val="00157C7E"/>
    <w:rsid w:val="0017123B"/>
    <w:rsid w:val="00176D6F"/>
    <w:rsid w:val="00181A37"/>
    <w:rsid w:val="0018485B"/>
    <w:rsid w:val="00187A4C"/>
    <w:rsid w:val="00194979"/>
    <w:rsid w:val="00196C82"/>
    <w:rsid w:val="001C59A1"/>
    <w:rsid w:val="001E4EE8"/>
    <w:rsid w:val="00207586"/>
    <w:rsid w:val="00221EAC"/>
    <w:rsid w:val="00224380"/>
    <w:rsid w:val="002342FE"/>
    <w:rsid w:val="002357DA"/>
    <w:rsid w:val="00236E83"/>
    <w:rsid w:val="00242AA1"/>
    <w:rsid w:val="00246C30"/>
    <w:rsid w:val="002516E2"/>
    <w:rsid w:val="00263202"/>
    <w:rsid w:val="00264051"/>
    <w:rsid w:val="0027735B"/>
    <w:rsid w:val="002A232D"/>
    <w:rsid w:val="002A2739"/>
    <w:rsid w:val="002B5947"/>
    <w:rsid w:val="002C07F6"/>
    <w:rsid w:val="002C2915"/>
    <w:rsid w:val="002D4F06"/>
    <w:rsid w:val="002D5819"/>
    <w:rsid w:val="002D71DE"/>
    <w:rsid w:val="002F2999"/>
    <w:rsid w:val="00303890"/>
    <w:rsid w:val="00305539"/>
    <w:rsid w:val="00315058"/>
    <w:rsid w:val="0031522A"/>
    <w:rsid w:val="00333B13"/>
    <w:rsid w:val="00337BC6"/>
    <w:rsid w:val="003455CD"/>
    <w:rsid w:val="0035556F"/>
    <w:rsid w:val="00383E3E"/>
    <w:rsid w:val="0039291E"/>
    <w:rsid w:val="00395DFC"/>
    <w:rsid w:val="003A6C30"/>
    <w:rsid w:val="003A70C3"/>
    <w:rsid w:val="003B4889"/>
    <w:rsid w:val="003B48CE"/>
    <w:rsid w:val="003B76D5"/>
    <w:rsid w:val="003E4274"/>
    <w:rsid w:val="003F2867"/>
    <w:rsid w:val="003F7422"/>
    <w:rsid w:val="00405426"/>
    <w:rsid w:val="0041471B"/>
    <w:rsid w:val="00414EF8"/>
    <w:rsid w:val="00423E87"/>
    <w:rsid w:val="0047691B"/>
    <w:rsid w:val="004809DB"/>
    <w:rsid w:val="004971A4"/>
    <w:rsid w:val="004B45C0"/>
    <w:rsid w:val="004B7AB1"/>
    <w:rsid w:val="004C0CD5"/>
    <w:rsid w:val="004C1998"/>
    <w:rsid w:val="004D4A4E"/>
    <w:rsid w:val="005029FF"/>
    <w:rsid w:val="005203DC"/>
    <w:rsid w:val="00521C89"/>
    <w:rsid w:val="00536A6F"/>
    <w:rsid w:val="005431DC"/>
    <w:rsid w:val="0054667B"/>
    <w:rsid w:val="00552FC7"/>
    <w:rsid w:val="00553599"/>
    <w:rsid w:val="00562C74"/>
    <w:rsid w:val="00572C32"/>
    <w:rsid w:val="005731A9"/>
    <w:rsid w:val="00584B0A"/>
    <w:rsid w:val="005967E5"/>
    <w:rsid w:val="00597951"/>
    <w:rsid w:val="005A2AB2"/>
    <w:rsid w:val="005B6014"/>
    <w:rsid w:val="005C0149"/>
    <w:rsid w:val="005C3FC3"/>
    <w:rsid w:val="005D548C"/>
    <w:rsid w:val="005D597D"/>
    <w:rsid w:val="00610B54"/>
    <w:rsid w:val="00617CE5"/>
    <w:rsid w:val="0063276F"/>
    <w:rsid w:val="00632A83"/>
    <w:rsid w:val="00634B4B"/>
    <w:rsid w:val="0063557F"/>
    <w:rsid w:val="006534D0"/>
    <w:rsid w:val="006546BA"/>
    <w:rsid w:val="006721B5"/>
    <w:rsid w:val="006879AC"/>
    <w:rsid w:val="006B439F"/>
    <w:rsid w:val="006B5CE2"/>
    <w:rsid w:val="006C0675"/>
    <w:rsid w:val="006C1409"/>
    <w:rsid w:val="006C2E38"/>
    <w:rsid w:val="006E3E9C"/>
    <w:rsid w:val="00725CCF"/>
    <w:rsid w:val="007354F4"/>
    <w:rsid w:val="00755CD4"/>
    <w:rsid w:val="00765F83"/>
    <w:rsid w:val="00782B78"/>
    <w:rsid w:val="007910AB"/>
    <w:rsid w:val="0079369A"/>
    <w:rsid w:val="00794652"/>
    <w:rsid w:val="007959AB"/>
    <w:rsid w:val="007A4861"/>
    <w:rsid w:val="007C743A"/>
    <w:rsid w:val="007D43D2"/>
    <w:rsid w:val="007E370C"/>
    <w:rsid w:val="00800C3B"/>
    <w:rsid w:val="00801DB8"/>
    <w:rsid w:val="008359F1"/>
    <w:rsid w:val="00841AE7"/>
    <w:rsid w:val="00842463"/>
    <w:rsid w:val="00844A83"/>
    <w:rsid w:val="0086251A"/>
    <w:rsid w:val="00872689"/>
    <w:rsid w:val="00872F49"/>
    <w:rsid w:val="0088079E"/>
    <w:rsid w:val="008A6B60"/>
    <w:rsid w:val="008C071E"/>
    <w:rsid w:val="008C3AFB"/>
    <w:rsid w:val="008D351E"/>
    <w:rsid w:val="008D47F6"/>
    <w:rsid w:val="008D73BE"/>
    <w:rsid w:val="008D74C7"/>
    <w:rsid w:val="008F258B"/>
    <w:rsid w:val="008F4E38"/>
    <w:rsid w:val="009215B3"/>
    <w:rsid w:val="009229B5"/>
    <w:rsid w:val="00923F38"/>
    <w:rsid w:val="009404EE"/>
    <w:rsid w:val="00940C2A"/>
    <w:rsid w:val="009416F3"/>
    <w:rsid w:val="009417DB"/>
    <w:rsid w:val="00945856"/>
    <w:rsid w:val="00945C48"/>
    <w:rsid w:val="00972A88"/>
    <w:rsid w:val="0097301A"/>
    <w:rsid w:val="00976222"/>
    <w:rsid w:val="0098076F"/>
    <w:rsid w:val="009815F8"/>
    <w:rsid w:val="00981D66"/>
    <w:rsid w:val="00983015"/>
    <w:rsid w:val="009C3DA8"/>
    <w:rsid w:val="009D06B6"/>
    <w:rsid w:val="009D0B4F"/>
    <w:rsid w:val="009D4787"/>
    <w:rsid w:val="009E786B"/>
    <w:rsid w:val="009F572D"/>
    <w:rsid w:val="00A026C6"/>
    <w:rsid w:val="00A04CD4"/>
    <w:rsid w:val="00A21DF4"/>
    <w:rsid w:val="00A57A09"/>
    <w:rsid w:val="00A61AD2"/>
    <w:rsid w:val="00A711D5"/>
    <w:rsid w:val="00A72121"/>
    <w:rsid w:val="00A721C1"/>
    <w:rsid w:val="00A84237"/>
    <w:rsid w:val="00A95A74"/>
    <w:rsid w:val="00AB244D"/>
    <w:rsid w:val="00AB75EF"/>
    <w:rsid w:val="00AF22BE"/>
    <w:rsid w:val="00B035CF"/>
    <w:rsid w:val="00B037A7"/>
    <w:rsid w:val="00B10428"/>
    <w:rsid w:val="00B31DB8"/>
    <w:rsid w:val="00B31FC5"/>
    <w:rsid w:val="00B42C53"/>
    <w:rsid w:val="00B51EC9"/>
    <w:rsid w:val="00B57FE9"/>
    <w:rsid w:val="00B6334F"/>
    <w:rsid w:val="00B755E1"/>
    <w:rsid w:val="00BA4A79"/>
    <w:rsid w:val="00BB60C3"/>
    <w:rsid w:val="00BC6646"/>
    <w:rsid w:val="00BD0ABB"/>
    <w:rsid w:val="00BD0BD2"/>
    <w:rsid w:val="00BD2151"/>
    <w:rsid w:val="00BE0584"/>
    <w:rsid w:val="00BF0074"/>
    <w:rsid w:val="00BF2BD0"/>
    <w:rsid w:val="00C066EB"/>
    <w:rsid w:val="00C10623"/>
    <w:rsid w:val="00C17256"/>
    <w:rsid w:val="00C21812"/>
    <w:rsid w:val="00C36D7C"/>
    <w:rsid w:val="00C4755C"/>
    <w:rsid w:val="00C534EE"/>
    <w:rsid w:val="00C74BE0"/>
    <w:rsid w:val="00C759BB"/>
    <w:rsid w:val="00C7669D"/>
    <w:rsid w:val="00C77351"/>
    <w:rsid w:val="00C77EB0"/>
    <w:rsid w:val="00CB7C27"/>
    <w:rsid w:val="00CD2DF6"/>
    <w:rsid w:val="00CD6A7F"/>
    <w:rsid w:val="00CE388C"/>
    <w:rsid w:val="00CE56F3"/>
    <w:rsid w:val="00D00A4F"/>
    <w:rsid w:val="00D04D6A"/>
    <w:rsid w:val="00D06BA4"/>
    <w:rsid w:val="00D12F04"/>
    <w:rsid w:val="00D14F68"/>
    <w:rsid w:val="00D24562"/>
    <w:rsid w:val="00D24EEC"/>
    <w:rsid w:val="00D41740"/>
    <w:rsid w:val="00D53E7E"/>
    <w:rsid w:val="00D828D9"/>
    <w:rsid w:val="00D83F8E"/>
    <w:rsid w:val="00DA1067"/>
    <w:rsid w:val="00DC192D"/>
    <w:rsid w:val="00DC4CAF"/>
    <w:rsid w:val="00DE362D"/>
    <w:rsid w:val="00E042B6"/>
    <w:rsid w:val="00E048CF"/>
    <w:rsid w:val="00E14A77"/>
    <w:rsid w:val="00E14BE2"/>
    <w:rsid w:val="00E16A56"/>
    <w:rsid w:val="00E2266D"/>
    <w:rsid w:val="00E22FAA"/>
    <w:rsid w:val="00E50B47"/>
    <w:rsid w:val="00E52988"/>
    <w:rsid w:val="00E67440"/>
    <w:rsid w:val="00E70598"/>
    <w:rsid w:val="00E74D09"/>
    <w:rsid w:val="00E75040"/>
    <w:rsid w:val="00E777CE"/>
    <w:rsid w:val="00E803B4"/>
    <w:rsid w:val="00E80980"/>
    <w:rsid w:val="00E83469"/>
    <w:rsid w:val="00E874AF"/>
    <w:rsid w:val="00EC1B48"/>
    <w:rsid w:val="00EC2211"/>
    <w:rsid w:val="00EC5F94"/>
    <w:rsid w:val="00EC79F8"/>
    <w:rsid w:val="00ED7BC2"/>
    <w:rsid w:val="00F05046"/>
    <w:rsid w:val="00F2296A"/>
    <w:rsid w:val="00F5573C"/>
    <w:rsid w:val="00F7356A"/>
    <w:rsid w:val="00F739AB"/>
    <w:rsid w:val="00F82654"/>
    <w:rsid w:val="00F87766"/>
    <w:rsid w:val="00F92EF5"/>
    <w:rsid w:val="00FA3485"/>
    <w:rsid w:val="00FA4C77"/>
    <w:rsid w:val="00FA667E"/>
    <w:rsid w:val="00FC28D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33292"/>
  <w15:chartTrackingRefBased/>
  <w15:docId w15:val="{1E39B73B-B128-4A04-B849-64D0988C1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409"/>
  </w:style>
  <w:style w:type="paragraph" w:styleId="Heading1">
    <w:name w:val="heading 1"/>
    <w:basedOn w:val="Normal"/>
    <w:next w:val="Normal"/>
    <w:link w:val="Heading1Char"/>
    <w:uiPriority w:val="9"/>
    <w:qFormat/>
    <w:rsid w:val="00C77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EB0"/>
    <w:rPr>
      <w:rFonts w:eastAsiaTheme="majorEastAsia" w:cstheme="majorBidi"/>
      <w:color w:val="272727" w:themeColor="text1" w:themeTint="D8"/>
    </w:rPr>
  </w:style>
  <w:style w:type="paragraph" w:styleId="Title">
    <w:name w:val="Title"/>
    <w:basedOn w:val="Normal"/>
    <w:next w:val="Normal"/>
    <w:link w:val="TitleChar"/>
    <w:uiPriority w:val="10"/>
    <w:qFormat/>
    <w:rsid w:val="00C77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EB0"/>
    <w:pPr>
      <w:spacing w:before="160"/>
      <w:jc w:val="center"/>
    </w:pPr>
    <w:rPr>
      <w:i/>
      <w:iCs/>
      <w:color w:val="404040" w:themeColor="text1" w:themeTint="BF"/>
    </w:rPr>
  </w:style>
  <w:style w:type="character" w:customStyle="1" w:styleId="QuoteChar">
    <w:name w:val="Quote Char"/>
    <w:basedOn w:val="DefaultParagraphFont"/>
    <w:link w:val="Quote"/>
    <w:uiPriority w:val="29"/>
    <w:rsid w:val="00C77EB0"/>
    <w:rPr>
      <w:i/>
      <w:iCs/>
      <w:color w:val="404040" w:themeColor="text1" w:themeTint="BF"/>
    </w:rPr>
  </w:style>
  <w:style w:type="paragraph" w:styleId="ListParagraph">
    <w:name w:val="List Paragraph"/>
    <w:basedOn w:val="Normal"/>
    <w:qFormat/>
    <w:rsid w:val="00C77EB0"/>
    <w:pPr>
      <w:ind w:left="720"/>
      <w:contextualSpacing/>
    </w:pPr>
  </w:style>
  <w:style w:type="character" w:styleId="IntenseEmphasis">
    <w:name w:val="Intense Emphasis"/>
    <w:basedOn w:val="DefaultParagraphFont"/>
    <w:uiPriority w:val="21"/>
    <w:qFormat/>
    <w:rsid w:val="00C77EB0"/>
    <w:rPr>
      <w:i/>
      <w:iCs/>
      <w:color w:val="0F4761" w:themeColor="accent1" w:themeShade="BF"/>
    </w:rPr>
  </w:style>
  <w:style w:type="paragraph" w:styleId="IntenseQuote">
    <w:name w:val="Intense Quote"/>
    <w:basedOn w:val="Normal"/>
    <w:next w:val="Normal"/>
    <w:link w:val="IntenseQuoteChar"/>
    <w:uiPriority w:val="30"/>
    <w:qFormat/>
    <w:rsid w:val="00C77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EB0"/>
    <w:rPr>
      <w:i/>
      <w:iCs/>
      <w:color w:val="0F4761" w:themeColor="accent1" w:themeShade="BF"/>
    </w:rPr>
  </w:style>
  <w:style w:type="character" w:styleId="IntenseReference">
    <w:name w:val="Intense Reference"/>
    <w:basedOn w:val="DefaultParagraphFont"/>
    <w:uiPriority w:val="32"/>
    <w:qFormat/>
    <w:rsid w:val="00C77EB0"/>
    <w:rPr>
      <w:b/>
      <w:bCs/>
      <w:smallCaps/>
      <w:color w:val="0F4761" w:themeColor="accent1" w:themeShade="BF"/>
      <w:spacing w:val="5"/>
    </w:rPr>
  </w:style>
  <w:style w:type="paragraph" w:styleId="NoSpacing">
    <w:name w:val="No Spacing"/>
    <w:link w:val="NoSpacingChar"/>
    <w:uiPriority w:val="1"/>
    <w:qFormat/>
    <w:rsid w:val="00D828D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828D9"/>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2275</TotalTime>
  <Pages>10</Pages>
  <Words>1741</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Allegra the barman:</dc:title>
  <dc:subject/>
  <dc:creator>Anele Ngxongo</dc:creator>
  <cp:keywords/>
  <dc:description/>
  <cp:lastModifiedBy>Anele Ngxongo</cp:lastModifiedBy>
  <cp:revision>273</cp:revision>
  <dcterms:created xsi:type="dcterms:W3CDTF">2026-05-16T00:59:00Z</dcterms:created>
  <dcterms:modified xsi:type="dcterms:W3CDTF">2026-05-17T15:44:00Z</dcterms:modified>
</cp:coreProperties>
</file>