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ДИЗАЙН ИНТЕРЬЕРА · БАЗОВЫЙ УРОВЕНЬ · КОМПЛЕКТ 2</w:t>
      </w:r>
    </w:p>
    <w:p>
      <w:pPr>
        <w:pBdr>
          <w:bottom w:val="single" w:color="1C1A17" w:sz="6" w:space="4"/>
        </w:pBdr>
        <w:tabs>
          <w:tab w:val="right" w:pos="10206"/>
        </w:tabs>
        <w:spacing w:after="120"/>
      </w:pPr>
      <w:r>
        <w:rPr>
          <w:rFonts w:ascii="Georgia" w:cs="Georgia" w:eastAsia="Georgia" w:hAnsi="Georgia"/>
          <w:color w:val="1C1A17"/>
          <w:sz w:val="26"/>
          <w:szCs w:val="26"/>
        </w:rPr>
        <w:t xml:space="preserve">Экзаменационный тест</w:t>
      </w:r>
      <w:r>
        <w:rPr>
          <w:rFonts w:ascii="Georgia" w:cs="Georgia" w:eastAsia="Georgia" w:hAnsi="Georgia"/>
          <w:color w:val="1C1A17"/>
          <w:sz w:val="22"/>
          <w:szCs w:val="22"/>
        </w:rPr>
        <w:tab/>
        <w:t xml:space="preserve">Вариант 6</w:t>
      </w:r>
    </w:p>
    <w:p>
      <w:pPr>
        <w:pBdr>
          <w:bottom w:val="single" w:color="DDD8CF" w:sz="4" w:space="4"/>
        </w:pBdr>
        <w:tabs>
          <w:tab w:val="center" w:pos="5103"/>
          <w:tab w:val="right" w:pos="10206"/>
        </w:tabs>
        <w:spacing w:after="220"/>
      </w:pPr>
      <w:r>
        <w:rPr>
          <w:rFonts w:ascii="Arial" w:cs="Arial" w:eastAsia="Arial" w:hAnsi="Arial"/>
          <w:color w:val="6F6A62"/>
          <w:sz w:val="14"/>
          <w:szCs w:val="14"/>
        </w:rPr>
        <w:t xml:space="preserve">Ф. И. О. ______________________________________</w:t>
        <w:tab/>
        <w:t xml:space="preserve">Дата ______________</w:t>
        <w:tab/>
        <w:t xml:space="preserve">Один правильный ответ · 15 вопросов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Высота от чистового пола до низа навесных кухонных шкафов: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135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165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140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150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Высота крючков и вешалок в прихожей: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145–155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160–170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180–190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130–140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Высота нижней штанги в двухъярусной системе хранения: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100–110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130–140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80–90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150–160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Коммуникация с подрядчиком выстраивается: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 устном формате на объекте, без протоколов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напрямую между клиентом и бригадой, без дизайнера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через поставщиков материалов и оборудования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через дизайнера, с письменной фиксацией всех решений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Клиент предлагает начать работу без договора. Верное решение: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начать, если клиент вызывает доверие при встрече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работать по расписке на сумму предоплаты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начать с замеров, а договор подписать позже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приступать к работе до подписания договора и предоплаты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6.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Вылет каменной столешницы-консоли более 30 см требует: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дополнительной полировки торца камня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обязательной опоры в виде ножки по центру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увеличения толщины кромки до ста миллиметров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скрытых кронштейнов или усиления основания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7.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Потеря высоты помещения при монтаже натяжного потолка: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10–12 см в стандартном исполнении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 см при любом типе конструкции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3–5 см без встроенных светильников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высота помещения не уменьшается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8.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Финальную фотосъёмку объекта планируют: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 процессе монтажа, чтобы показать этапы работ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через год эксплуатации, по возможности клиента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комплектации и стайлинга, с учётом дневного света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сразу после чистовой отделки, до расстановки мебели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9.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Расстояние от верхней кромки раковины до низа зеркала: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20–30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без зазора, вплотную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45–50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60–70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10.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Публикация фотографий реализованного объекта: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допустима только через год после сдачи объекта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невозможна без отдельного судебного разрешения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возможна без согласования: объект сделан дизайнером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согласуется с клиентом заранее и фиксируется в договоре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Какие позиции закладывают в закупку в первую очередь: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самые доступные позиции, чтобы уложиться в смету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позиции с длинным сроком производства и поставки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мелкий декор и текстиль для формирования настроения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то, что клиент выбрал на последней встрече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При размещении стиральной машины в санузле предусматривают: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точку подключения воды, розетку выносят в коридор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удлинитель из соседнего помещения на время стирки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розетку под корпусом машины, скрытую от глаз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влагозащищённую розетку вне зоны прямого попадания воды, подводку и слив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Терморегулятор тёплого пола в санузле размещают: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внутри короба с трубами за ревизионным люком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рядом с душевой на удобной высоте от пола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непосредственно над чашей ванны у смесителя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 пределами влажной зоны, обычно снаружи санузла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Стяжку пола выполняют: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 самом начале, до обмеров и проектирования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укладки чистового напольного покрытия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разводки инженерии и электрики в полу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 возведения перегородок и демонтажных работ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Ограничение при укладке деревянного пола поверх тёплого пола: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дерево на тёплый пол не укладывают ни в каком виде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требуется температура не ниже 35 °C для прогрева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ограничений нет, подходит любая порода и покрытие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температура поверхности не выше 27 °C и плавный выход на режим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Экзаменационный тест · вариант 6</dc:title>
  <dc:creator>Aneli</dc:creator>
  <cp:lastModifiedBy>Un-named</cp:lastModifiedBy>
  <cp:revision>1</cp:revision>
  <dcterms:created xsi:type="dcterms:W3CDTF">2026-09-07T06:42:47.155Z</dcterms:created>
  <dcterms:modified xsi:type="dcterms:W3CDTF">2026-09-07T06:42:47.155Z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