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89B9F" w14:textId="77777777" w:rsidR="000B4D12" w:rsidRDefault="000B4D12" w:rsidP="000B4D12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Cs/>
          <w:color w:val="00000A"/>
          <w:lang w:eastAsia="ru-RU"/>
        </w:rPr>
      </w:pPr>
      <w:r>
        <w:rPr>
          <w:rFonts w:eastAsia="Times New Roman" w:cs="Times New Roman"/>
          <w:bCs/>
          <w:color w:val="00000A"/>
          <w:lang w:eastAsia="ru-RU"/>
        </w:rPr>
        <w:t>Министерство науки и высшего образования Российской Федерации</w:t>
      </w:r>
    </w:p>
    <w:p w14:paraId="5FD6D137" w14:textId="77777777" w:rsidR="000B4D12" w:rsidRDefault="000B4D12" w:rsidP="000B4D12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Cs/>
          <w:color w:val="00000A"/>
          <w:lang w:eastAsia="ru-RU"/>
        </w:rPr>
      </w:pPr>
      <w:r>
        <w:rPr>
          <w:rFonts w:eastAsia="Times New Roman" w:cs="Times New Roman"/>
          <w:bCs/>
          <w:color w:val="00000A"/>
          <w:lang w:eastAsia="ru-RU"/>
        </w:rPr>
        <w:t>Федеральное государственное бюджетное образовательное учреждение высшего образования «Российский химико-технологический университет имени Д.И. Менделеева»</w:t>
      </w:r>
    </w:p>
    <w:p w14:paraId="4F251C7F" w14:textId="77777777" w:rsidR="000B4D12" w:rsidRDefault="000B4D12" w:rsidP="000B4D12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color w:val="00000A"/>
          <w:lang w:eastAsia="ru-RU"/>
        </w:rPr>
      </w:pPr>
      <w:r>
        <w:rPr>
          <w:rFonts w:eastAsia="Times New Roman" w:cs="Times New Roman"/>
          <w:color w:val="00000A"/>
          <w:szCs w:val="28"/>
          <w:lang w:eastAsia="ru-RU"/>
        </w:rPr>
        <w:t>Факультет цифровых технологий и химического инжиниринга</w:t>
      </w:r>
    </w:p>
    <w:p w14:paraId="5DC31518" w14:textId="77777777" w:rsidR="000B4D12" w:rsidRDefault="000B4D12" w:rsidP="000B4D12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color w:val="00000A"/>
          <w:szCs w:val="28"/>
          <w:lang w:eastAsia="ru-RU"/>
        </w:rPr>
      </w:pPr>
      <w:r>
        <w:rPr>
          <w:rFonts w:eastAsia="Times New Roman" w:cs="Times New Roman"/>
          <w:color w:val="00000A"/>
          <w:szCs w:val="28"/>
          <w:lang w:eastAsia="ru-RU"/>
        </w:rPr>
        <w:t>Кафедра информационных компьютерных технологий</w:t>
      </w:r>
    </w:p>
    <w:p w14:paraId="200D1535" w14:textId="77777777" w:rsidR="000B4D12" w:rsidRDefault="000B4D12" w:rsidP="000B4D12">
      <w:pPr>
        <w:suppressAutoHyphens/>
        <w:spacing w:after="200"/>
        <w:ind w:firstLine="340"/>
        <w:jc w:val="center"/>
        <w:rPr>
          <w:rFonts w:eastAsia="Times New Roman" w:cs="Times New Roman"/>
          <w:color w:val="00000A"/>
          <w:szCs w:val="28"/>
          <w:lang w:eastAsia="ru-RU"/>
        </w:rPr>
      </w:pPr>
    </w:p>
    <w:p w14:paraId="30F363C7" w14:textId="77777777" w:rsidR="000B4D12" w:rsidRDefault="000B4D12" w:rsidP="000B4D12">
      <w:pPr>
        <w:suppressAutoHyphens/>
        <w:spacing w:after="200"/>
        <w:ind w:firstLine="340"/>
        <w:jc w:val="center"/>
        <w:rPr>
          <w:rFonts w:eastAsia="Times New Roman" w:cs="Times New Roman"/>
          <w:color w:val="00000A"/>
          <w:szCs w:val="28"/>
          <w:lang w:eastAsia="ru-RU"/>
        </w:rPr>
      </w:pPr>
    </w:p>
    <w:p w14:paraId="044794C0" w14:textId="2DF34FD5" w:rsidR="000B4D12" w:rsidRDefault="000B4D12" w:rsidP="000B4D12">
      <w:pPr>
        <w:suppressAutoHyphens/>
        <w:spacing w:after="200"/>
        <w:ind w:firstLine="340"/>
        <w:jc w:val="center"/>
        <w:rPr>
          <w:rFonts w:eastAsia="Times New Roman" w:cs="Times New Roman"/>
          <w:b/>
          <w:color w:val="00000A"/>
          <w:lang w:eastAsia="ru-RU"/>
        </w:rPr>
      </w:pPr>
      <w:r>
        <w:rPr>
          <w:rFonts w:eastAsia="Times New Roman" w:cs="Times New Roman"/>
          <w:b/>
          <w:color w:val="00000A"/>
          <w:lang w:eastAsia="ru-RU"/>
        </w:rPr>
        <w:t>ОТЧЕТ ПО ПРАКТИЧЕСКОЙ РАБОТЕ № 4</w:t>
      </w:r>
    </w:p>
    <w:p w14:paraId="492239DB" w14:textId="77777777" w:rsidR="000B4D12" w:rsidRDefault="000B4D12" w:rsidP="000B4D12">
      <w:pPr>
        <w:suppressAutoHyphens/>
        <w:spacing w:after="200"/>
        <w:ind w:firstLine="340"/>
        <w:jc w:val="center"/>
        <w:rPr>
          <w:rFonts w:eastAsia="Times New Roman" w:cs="Times New Roman"/>
          <w:b/>
          <w:bCs/>
          <w:color w:val="00000A"/>
          <w:szCs w:val="28"/>
          <w:lang w:eastAsia="ru-RU"/>
        </w:rPr>
      </w:pPr>
      <w:r>
        <w:rPr>
          <w:rFonts w:eastAsia="Times New Roman" w:cs="Times New Roman"/>
          <w:b/>
          <w:bCs/>
          <w:color w:val="00000A"/>
          <w:szCs w:val="28"/>
          <w:lang w:eastAsia="ru-RU"/>
        </w:rPr>
        <w:t>ПО КУРСУ</w:t>
      </w:r>
    </w:p>
    <w:p w14:paraId="41125190" w14:textId="77777777" w:rsidR="000B4D12" w:rsidRDefault="000B4D12" w:rsidP="000B4D12">
      <w:pPr>
        <w:suppressAutoHyphens/>
        <w:spacing w:after="200"/>
        <w:ind w:firstLine="340"/>
        <w:jc w:val="center"/>
        <w:rPr>
          <w:rFonts w:eastAsia="Times New Roman" w:cs="Times New Roman"/>
          <w:b/>
          <w:bCs/>
          <w:color w:val="00000A"/>
          <w:szCs w:val="28"/>
          <w:lang w:eastAsia="ru-RU"/>
        </w:rPr>
      </w:pPr>
      <w:r>
        <w:rPr>
          <w:rFonts w:eastAsia="Times New Roman" w:cs="Times New Roman"/>
          <w:b/>
          <w:bCs/>
          <w:color w:val="00000A"/>
          <w:szCs w:val="28"/>
          <w:lang w:eastAsia="ru-RU"/>
        </w:rPr>
        <w:t>«ЦИФРОВОЕ МОДЕЛИРОВАНИЕ ФИЗИКО-ХИМИЧЕСКИХ СИСТЕМ»:</w:t>
      </w:r>
    </w:p>
    <w:p w14:paraId="76CFD454" w14:textId="100ED505" w:rsidR="000B4D12" w:rsidRDefault="000B4D12" w:rsidP="000B4D12">
      <w:pPr>
        <w:suppressAutoHyphens/>
        <w:spacing w:after="200"/>
        <w:ind w:firstLine="340"/>
        <w:jc w:val="center"/>
        <w:rPr>
          <w:rFonts w:eastAsia="Times New Roman" w:cs="Times New Roman"/>
          <w:b/>
          <w:bCs/>
          <w:color w:val="00000A"/>
          <w:szCs w:val="28"/>
          <w:lang w:eastAsia="ru-RU"/>
        </w:rPr>
      </w:pPr>
      <w:r>
        <w:rPr>
          <w:rFonts w:eastAsia="Times New Roman" w:cs="Times New Roman"/>
          <w:b/>
          <w:bCs/>
          <w:color w:val="00000A"/>
          <w:szCs w:val="28"/>
          <w:lang w:eastAsia="ru-RU"/>
        </w:rPr>
        <w:t>«</w:t>
      </w:r>
      <w:r w:rsidRPr="000B4D12">
        <w:rPr>
          <w:rFonts w:eastAsia="Times New Roman" w:cs="Times New Roman"/>
          <w:b/>
          <w:bCs/>
          <w:color w:val="00000A"/>
          <w:szCs w:val="28"/>
          <w:lang w:eastAsia="ru-RU"/>
        </w:rPr>
        <w:t>Построение диаграмм фазового равновесия с использованием уравнения состояния. Анализ фазовых диаграмм</w:t>
      </w:r>
      <w:r>
        <w:rPr>
          <w:rFonts w:eastAsia="Times New Roman" w:cs="Times New Roman"/>
          <w:b/>
          <w:bCs/>
          <w:color w:val="00000A"/>
          <w:szCs w:val="28"/>
          <w:lang w:eastAsia="ru-RU"/>
        </w:rPr>
        <w:t>»</w:t>
      </w:r>
      <w:bookmarkStart w:id="0" w:name="_Toc452975972"/>
      <w:bookmarkStart w:id="1" w:name="_Toc191865424"/>
      <w:bookmarkStart w:id="2" w:name="_Toc191350041"/>
      <w:bookmarkStart w:id="3" w:name="_Toc191177659"/>
      <w:bookmarkStart w:id="4" w:name="_Toc191054296"/>
      <w:bookmarkStart w:id="5" w:name="_Toc191052709"/>
      <w:bookmarkStart w:id="6" w:name="_Toc190570839"/>
      <w:bookmarkStart w:id="7" w:name="_Toc190569375"/>
      <w:bookmarkStart w:id="8" w:name="_Toc189844211"/>
      <w:bookmarkStart w:id="9" w:name="_Toc189844114"/>
      <w:bookmarkStart w:id="10" w:name="_Toc189837467"/>
      <w:bookmarkStart w:id="11" w:name="_Toc189832864"/>
      <w:bookmarkStart w:id="12" w:name="_Toc189832797"/>
      <w:bookmarkStart w:id="13" w:name="_Toc189832730"/>
      <w:bookmarkStart w:id="14" w:name="_Toc189622061"/>
    </w:p>
    <w:p w14:paraId="1E11A49C" w14:textId="77777777" w:rsidR="000B4D12" w:rsidRDefault="000B4D12" w:rsidP="000B4D12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color w:val="00000A"/>
          <w:lang w:eastAsia="ru-RU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p w14:paraId="25E4C585" w14:textId="77777777" w:rsidR="000B4D12" w:rsidRDefault="000B4D12" w:rsidP="000B4D12">
      <w:pPr>
        <w:suppressAutoHyphens/>
        <w:spacing w:after="200" w:line="240" w:lineRule="auto"/>
        <w:ind w:firstLine="0"/>
        <w:jc w:val="left"/>
        <w:rPr>
          <w:rFonts w:eastAsia="Times New Roman" w:cs="Times New Roman"/>
          <w:color w:val="00000A"/>
          <w:lang w:eastAsia="ru-RU"/>
        </w:rPr>
      </w:pPr>
      <w:r>
        <w:rPr>
          <w:rFonts w:eastAsia="Times New Roman" w:cs="Times New Roman"/>
          <w:color w:val="00000A"/>
          <w:lang w:eastAsia="ru-RU"/>
        </w:rPr>
        <w:t>Ведущий преподаватель</w:t>
      </w:r>
    </w:p>
    <w:p w14:paraId="547A58C8" w14:textId="77777777" w:rsidR="000B4D12" w:rsidRDefault="000B4D12" w:rsidP="000B4D12">
      <w:pPr>
        <w:suppressAutoHyphens/>
        <w:spacing w:after="200" w:line="240" w:lineRule="auto"/>
        <w:ind w:firstLine="0"/>
        <w:jc w:val="left"/>
        <w:rPr>
          <w:rFonts w:eastAsia="Times New Roman" w:cs="Times New Roman"/>
          <w:iCs/>
          <w:color w:val="00000A"/>
          <w:szCs w:val="28"/>
          <w:lang w:eastAsia="ru-RU"/>
        </w:rPr>
      </w:pPr>
      <w:r>
        <w:rPr>
          <w:rFonts w:eastAsia="Times New Roman" w:cs="Times New Roman"/>
          <w:color w:val="00000A"/>
          <w:szCs w:val="28"/>
          <w:lang w:eastAsia="ru-RU"/>
        </w:rPr>
        <w:t xml:space="preserve">Ст. преподаватель                                                     </w:t>
      </w:r>
      <w:r>
        <w:rPr>
          <w:rFonts w:eastAsia="Times New Roman" w:cs="Times New Roman"/>
          <w:color w:val="00000A"/>
          <w:szCs w:val="28"/>
          <w:lang w:eastAsia="ru-RU"/>
        </w:rPr>
        <w:tab/>
      </w:r>
      <w:r>
        <w:rPr>
          <w:rFonts w:eastAsia="Times New Roman" w:cs="Times New Roman"/>
          <w:color w:val="00000A"/>
          <w:szCs w:val="28"/>
          <w:lang w:eastAsia="ru-RU"/>
        </w:rPr>
        <w:tab/>
        <w:t>Скичко Е.А.</w:t>
      </w:r>
    </w:p>
    <w:p w14:paraId="74ACC5D9" w14:textId="77777777" w:rsidR="000B4D12" w:rsidRDefault="000B4D12" w:rsidP="000B4D12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iCs/>
          <w:color w:val="00000A"/>
          <w:szCs w:val="28"/>
          <w:lang w:eastAsia="ru-RU"/>
        </w:rPr>
      </w:pPr>
    </w:p>
    <w:p w14:paraId="232F03D4" w14:textId="77777777" w:rsidR="000B4D12" w:rsidRDefault="000B4D12" w:rsidP="000B4D12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iCs/>
          <w:color w:val="00000A"/>
          <w:szCs w:val="28"/>
          <w:lang w:eastAsia="ru-RU"/>
        </w:rPr>
      </w:pPr>
    </w:p>
    <w:p w14:paraId="5DB2A85E" w14:textId="77777777" w:rsidR="000B4D12" w:rsidRDefault="000B4D12" w:rsidP="000B4D12">
      <w:pPr>
        <w:suppressAutoHyphens/>
        <w:spacing w:after="200" w:line="240" w:lineRule="auto"/>
        <w:ind w:firstLine="0"/>
        <w:jc w:val="left"/>
        <w:rPr>
          <w:rFonts w:eastAsia="Times New Roman" w:cs="Times New Roman"/>
          <w:color w:val="00000A"/>
          <w:sz w:val="36"/>
          <w:szCs w:val="28"/>
          <w:lang w:eastAsia="ru-RU"/>
        </w:rPr>
      </w:pPr>
      <w:bookmarkStart w:id="15" w:name="_Toc191865426"/>
      <w:bookmarkStart w:id="16" w:name="_Toc191350043"/>
      <w:bookmarkStart w:id="17" w:name="_Toc191177661"/>
      <w:bookmarkStart w:id="18" w:name="_Toc191054298"/>
      <w:bookmarkStart w:id="19" w:name="_Toc191052711"/>
      <w:bookmarkStart w:id="20" w:name="_Toc190570841"/>
      <w:bookmarkStart w:id="21" w:name="_Toc190569377"/>
      <w:bookmarkStart w:id="22" w:name="_Toc189844213"/>
      <w:bookmarkStart w:id="23" w:name="_Toc189844116"/>
      <w:bookmarkStart w:id="24" w:name="_Toc189837469"/>
      <w:bookmarkStart w:id="25" w:name="_Toc189832866"/>
      <w:bookmarkStart w:id="26" w:name="_Toc189832799"/>
      <w:bookmarkStart w:id="27" w:name="_Toc189832732"/>
      <w:bookmarkStart w:id="28" w:name="_Toc189622063"/>
      <w:r>
        <w:rPr>
          <w:rFonts w:eastAsia="Times New Roman" w:cs="Times New Roman"/>
          <w:b/>
          <w:bCs/>
          <w:color w:val="00000A"/>
          <w:szCs w:val="28"/>
          <w:lang w:eastAsia="ru-RU"/>
        </w:rPr>
        <w:t>Студент группы КС-26</w:t>
      </w:r>
      <w:r>
        <w:rPr>
          <w:rFonts w:eastAsia="Times New Roman" w:cs="Times New Roman"/>
          <w:color w:val="00000A"/>
          <w:lang w:eastAsia="ru-RU"/>
        </w:rPr>
        <w:tab/>
      </w:r>
      <w:r>
        <w:rPr>
          <w:rFonts w:eastAsia="Times New Roman" w:cs="Times New Roman"/>
          <w:color w:val="00000A"/>
          <w:lang w:eastAsia="ru-RU"/>
        </w:rPr>
        <w:tab/>
      </w:r>
      <w:r>
        <w:rPr>
          <w:rFonts w:eastAsia="Times New Roman" w:cs="Times New Roman"/>
          <w:color w:val="00000A"/>
          <w:lang w:eastAsia="ru-RU"/>
        </w:rPr>
        <w:tab/>
      </w:r>
      <w:r>
        <w:rPr>
          <w:rFonts w:eastAsia="Times New Roman" w:cs="Times New Roman"/>
          <w:color w:val="00000A"/>
          <w:lang w:eastAsia="ru-RU"/>
        </w:rPr>
        <w:tab/>
        <w:t xml:space="preserve">                    Неруссков Д.О. </w:t>
      </w:r>
    </w:p>
    <w:p w14:paraId="29F1FB83" w14:textId="77777777" w:rsidR="000B4D12" w:rsidRDefault="000B4D12" w:rsidP="000B4D12">
      <w:pPr>
        <w:snapToGrid w:val="0"/>
        <w:spacing w:after="0"/>
        <w:ind w:firstLine="340"/>
        <w:jc w:val="left"/>
        <w:rPr>
          <w:rFonts w:eastAsia="Times New Roman" w:cs="Times New Roman"/>
          <w:sz w:val="36"/>
          <w:szCs w:val="28"/>
          <w:lang w:val="x-none" w:eastAsia="x-none"/>
        </w:rPr>
      </w:pPr>
    </w:p>
    <w:p w14:paraId="434A9081" w14:textId="77777777" w:rsidR="000B4D12" w:rsidRDefault="000B4D12" w:rsidP="000B4D12">
      <w:pPr>
        <w:snapToGrid w:val="0"/>
        <w:spacing w:after="0"/>
        <w:ind w:firstLine="340"/>
        <w:jc w:val="left"/>
        <w:rPr>
          <w:rFonts w:eastAsia="Times New Roman" w:cs="Times New Roman"/>
          <w:sz w:val="36"/>
          <w:szCs w:val="28"/>
          <w:lang w:val="x-none" w:eastAsia="x-none"/>
        </w:rPr>
      </w:pPr>
    </w:p>
    <w:p w14:paraId="0E2E7513" w14:textId="77777777" w:rsidR="000B4D12" w:rsidRDefault="000B4D12" w:rsidP="000B4D12">
      <w:pPr>
        <w:suppressAutoHyphens/>
        <w:spacing w:after="200" w:line="240" w:lineRule="auto"/>
        <w:ind w:firstLine="0"/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</w:pPr>
    </w:p>
    <w:p w14:paraId="274E1998" w14:textId="77777777" w:rsidR="000B4D12" w:rsidRDefault="000B4D12" w:rsidP="000B4D12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</w:pPr>
    </w:p>
    <w:p w14:paraId="7A389ED4" w14:textId="77777777" w:rsidR="000B4D12" w:rsidRDefault="000B4D12" w:rsidP="000B4D12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</w:pPr>
      <w:r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  <w:t>Москва</w:t>
      </w:r>
    </w:p>
    <w:p w14:paraId="69321736" w14:textId="77777777" w:rsidR="000B4D12" w:rsidRDefault="000B4D12" w:rsidP="000B4D12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color w:val="00000A"/>
          <w:sz w:val="32"/>
          <w:lang w:eastAsia="ru-RU"/>
        </w:rPr>
      </w:pPr>
      <w:r>
        <w:rPr>
          <w:rFonts w:ascii="Calibri" w:eastAsia="Times New Roman" w:hAnsi="Calibri" w:cs="Times New Roman"/>
          <w:b/>
          <w:bCs/>
          <w:color w:val="00000A"/>
          <w:sz w:val="32"/>
          <w:szCs w:val="28"/>
          <w:lang w:eastAsia="ru-RU"/>
        </w:rPr>
        <w:t xml:space="preserve"> </w:t>
      </w:r>
      <w:r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  <w:t>2023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22ECE77C" w14:textId="0067D1A6" w:rsidR="004E5C04" w:rsidRPr="001B6679" w:rsidRDefault="000B4D12" w:rsidP="001B6679">
      <w:pPr>
        <w:jc w:val="center"/>
        <w:rPr>
          <w:b/>
          <w:bCs/>
          <w:sz w:val="32"/>
          <w:szCs w:val="24"/>
        </w:rPr>
      </w:pPr>
      <w:r w:rsidRPr="001B6679">
        <w:rPr>
          <w:b/>
          <w:bCs/>
          <w:sz w:val="32"/>
          <w:szCs w:val="24"/>
        </w:rPr>
        <w:lastRenderedPageBreak/>
        <w:t>Задание</w:t>
      </w:r>
    </w:p>
    <w:p w14:paraId="29E276D1" w14:textId="78F46D6A" w:rsidR="000B4D12" w:rsidRDefault="000B4D12">
      <w:r w:rsidRPr="000B4D12">
        <w:rPr>
          <w:noProof/>
        </w:rPr>
        <w:drawing>
          <wp:inline distT="0" distB="0" distL="0" distR="0" wp14:anchorId="7BDA470B" wp14:editId="7FE46B47">
            <wp:extent cx="4808637" cy="4557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67A1" w14:textId="38D7DE44" w:rsidR="000B4D12" w:rsidRPr="001B6679" w:rsidRDefault="000B4D12">
      <w:pPr>
        <w:rPr>
          <w:sz w:val="24"/>
          <w:szCs w:val="20"/>
        </w:rPr>
      </w:pPr>
      <w:r w:rsidRPr="001B6679">
        <w:rPr>
          <w:sz w:val="24"/>
          <w:szCs w:val="20"/>
        </w:rPr>
        <w:t>Вариант 31:</w:t>
      </w:r>
    </w:p>
    <w:p w14:paraId="4C76A41B" w14:textId="4E0DDEFD" w:rsidR="000B4D12" w:rsidRDefault="000B4D12">
      <w:r w:rsidRPr="000B4D12">
        <w:rPr>
          <w:noProof/>
        </w:rPr>
        <w:drawing>
          <wp:inline distT="0" distB="0" distL="0" distR="0" wp14:anchorId="650E7BE1" wp14:editId="12226F20">
            <wp:extent cx="3954780" cy="2672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3182" cy="27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239A" w14:textId="77777777" w:rsidR="001B6679" w:rsidRDefault="001B6679" w:rsidP="001B6679">
      <w:pPr>
        <w:jc w:val="center"/>
        <w:rPr>
          <w:b/>
          <w:bCs/>
          <w:sz w:val="32"/>
          <w:szCs w:val="24"/>
        </w:rPr>
      </w:pPr>
    </w:p>
    <w:p w14:paraId="06165701" w14:textId="77777777" w:rsidR="001B6679" w:rsidRDefault="001B6679" w:rsidP="001B6679">
      <w:pPr>
        <w:jc w:val="center"/>
        <w:rPr>
          <w:b/>
          <w:bCs/>
          <w:sz w:val="32"/>
          <w:szCs w:val="24"/>
        </w:rPr>
      </w:pPr>
    </w:p>
    <w:p w14:paraId="04889CA7" w14:textId="77777777" w:rsidR="001B6679" w:rsidRDefault="001B6679" w:rsidP="001B6679">
      <w:pPr>
        <w:jc w:val="center"/>
        <w:rPr>
          <w:b/>
          <w:bCs/>
          <w:sz w:val="32"/>
          <w:szCs w:val="24"/>
        </w:rPr>
      </w:pPr>
    </w:p>
    <w:p w14:paraId="61C8747B" w14:textId="77777777" w:rsidR="001B6679" w:rsidRDefault="001B6679" w:rsidP="001B6679">
      <w:pPr>
        <w:jc w:val="center"/>
        <w:rPr>
          <w:b/>
          <w:bCs/>
          <w:sz w:val="32"/>
          <w:szCs w:val="24"/>
        </w:rPr>
      </w:pPr>
    </w:p>
    <w:p w14:paraId="6B4BF5CE" w14:textId="77777777" w:rsidR="001B6679" w:rsidRDefault="001B6679" w:rsidP="001B6679">
      <w:pPr>
        <w:jc w:val="center"/>
        <w:rPr>
          <w:b/>
          <w:bCs/>
          <w:sz w:val="32"/>
          <w:szCs w:val="24"/>
        </w:rPr>
      </w:pPr>
    </w:p>
    <w:p w14:paraId="18216E0A" w14:textId="77777777" w:rsidR="001B6679" w:rsidRDefault="001B6679" w:rsidP="001B6679">
      <w:pPr>
        <w:jc w:val="center"/>
        <w:rPr>
          <w:b/>
          <w:bCs/>
          <w:sz w:val="32"/>
          <w:szCs w:val="24"/>
        </w:rPr>
      </w:pPr>
    </w:p>
    <w:p w14:paraId="3DC802C4" w14:textId="77777777" w:rsidR="001B6679" w:rsidRDefault="001B6679" w:rsidP="001B6679">
      <w:pPr>
        <w:jc w:val="center"/>
        <w:rPr>
          <w:b/>
          <w:bCs/>
          <w:sz w:val="32"/>
          <w:szCs w:val="24"/>
        </w:rPr>
      </w:pPr>
    </w:p>
    <w:p w14:paraId="1A31023A" w14:textId="03536042" w:rsidR="00AB02EC" w:rsidRPr="00AB02EC" w:rsidRDefault="000B4D12" w:rsidP="00AB02EC">
      <w:pPr>
        <w:jc w:val="center"/>
        <w:rPr>
          <w:b/>
          <w:bCs/>
          <w:sz w:val="32"/>
          <w:szCs w:val="24"/>
        </w:rPr>
      </w:pPr>
      <w:r w:rsidRPr="001B6679">
        <w:rPr>
          <w:b/>
          <w:bCs/>
          <w:sz w:val="32"/>
          <w:szCs w:val="24"/>
        </w:rPr>
        <w:lastRenderedPageBreak/>
        <w:t>Ход работы</w:t>
      </w:r>
      <w:r w:rsidR="00AB02EC">
        <w:rPr>
          <w:b/>
          <w:bCs/>
          <w:sz w:val="32"/>
          <w:szCs w:val="24"/>
        </w:rPr>
        <w:t xml:space="preserve"> для модели </w:t>
      </w:r>
      <w:r w:rsidR="00AB02EC">
        <w:rPr>
          <w:b/>
          <w:bCs/>
          <w:sz w:val="32"/>
          <w:szCs w:val="24"/>
          <w:lang w:val="en-US"/>
        </w:rPr>
        <w:t>binary</w:t>
      </w:r>
      <w:r w:rsidR="00AB02EC" w:rsidRPr="00AB02EC">
        <w:rPr>
          <w:b/>
          <w:bCs/>
          <w:sz w:val="32"/>
          <w:szCs w:val="24"/>
        </w:rPr>
        <w:t>_</w:t>
      </w:r>
      <w:r w:rsidR="00AB02EC">
        <w:rPr>
          <w:b/>
          <w:bCs/>
          <w:sz w:val="32"/>
          <w:szCs w:val="24"/>
          <w:lang w:val="en-US"/>
        </w:rPr>
        <w:t>PR</w:t>
      </w:r>
    </w:p>
    <w:p w14:paraId="4605ABEF" w14:textId="278826F5" w:rsidR="000B4D12" w:rsidRPr="001B6679" w:rsidRDefault="000B4D12" w:rsidP="000B4D12">
      <w:pPr>
        <w:pStyle w:val="a3"/>
        <w:numPr>
          <w:ilvl w:val="0"/>
          <w:numId w:val="1"/>
        </w:numPr>
        <w:rPr>
          <w:sz w:val="24"/>
          <w:szCs w:val="20"/>
        </w:rPr>
      </w:pPr>
      <w:r w:rsidRPr="001B6679">
        <w:rPr>
          <w:sz w:val="24"/>
          <w:szCs w:val="20"/>
        </w:rPr>
        <w:t xml:space="preserve">Расчёт </w:t>
      </w:r>
      <w:r w:rsidRPr="001B6679">
        <w:rPr>
          <w:sz w:val="24"/>
          <w:szCs w:val="20"/>
          <w:lang w:val="en-US"/>
        </w:rPr>
        <w:t>kij</w:t>
      </w:r>
      <w:r w:rsidRPr="001B6679">
        <w:rPr>
          <w:sz w:val="24"/>
          <w:szCs w:val="20"/>
        </w:rPr>
        <w:t xml:space="preserve"> по данным из базы данных для компонентов смеси. В моём случае, это этанол – 2-пропанол.</w:t>
      </w:r>
    </w:p>
    <w:p w14:paraId="0A211DC9" w14:textId="1644F10F" w:rsidR="000B4D12" w:rsidRPr="001B6679" w:rsidRDefault="000B4D12" w:rsidP="000B4D12">
      <w:pPr>
        <w:rPr>
          <w:sz w:val="24"/>
          <w:szCs w:val="20"/>
        </w:rPr>
      </w:pPr>
      <w:r w:rsidRPr="001B6679">
        <w:rPr>
          <w:sz w:val="24"/>
          <w:szCs w:val="20"/>
        </w:rPr>
        <w:t>Датасет</w:t>
      </w:r>
      <w:r w:rsidR="001B6679" w:rsidRPr="001B6679">
        <w:rPr>
          <w:sz w:val="24"/>
          <w:szCs w:val="20"/>
        </w:rPr>
        <w:t>:</w:t>
      </w:r>
    </w:p>
    <w:p w14:paraId="7E272625" w14:textId="7C50CB99" w:rsidR="000B4D12" w:rsidRDefault="000B4D12" w:rsidP="000B4D12">
      <w:pPr>
        <w:pStyle w:val="a3"/>
        <w:ind w:left="1069" w:firstLine="0"/>
      </w:pPr>
      <w:r w:rsidRPr="000B4D12">
        <w:rPr>
          <w:noProof/>
        </w:rPr>
        <w:drawing>
          <wp:inline distT="0" distB="0" distL="0" distR="0" wp14:anchorId="55073536" wp14:editId="081BA4A6">
            <wp:extent cx="3260223" cy="45567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4128" cy="456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9721" w14:textId="782A3A1C" w:rsidR="000B4D12" w:rsidRPr="001B6679" w:rsidRDefault="00327393" w:rsidP="000B4D12">
      <w:pPr>
        <w:pStyle w:val="a3"/>
        <w:ind w:left="1069" w:firstLine="0"/>
        <w:rPr>
          <w:sz w:val="24"/>
          <w:szCs w:val="20"/>
        </w:rPr>
      </w:pPr>
      <w:r w:rsidRPr="001B6679">
        <w:rPr>
          <w:sz w:val="24"/>
          <w:szCs w:val="20"/>
        </w:rPr>
        <w:t xml:space="preserve">Для того, чтобы найти </w:t>
      </w:r>
      <w:r w:rsidRPr="001B6679">
        <w:rPr>
          <w:sz w:val="24"/>
          <w:szCs w:val="20"/>
          <w:lang w:val="en-US"/>
        </w:rPr>
        <w:t>kij</w:t>
      </w:r>
      <w:r w:rsidRPr="001B6679">
        <w:rPr>
          <w:sz w:val="24"/>
          <w:szCs w:val="20"/>
        </w:rPr>
        <w:t xml:space="preserve">, в </w:t>
      </w:r>
      <w:r w:rsidRPr="001B6679">
        <w:rPr>
          <w:sz w:val="24"/>
          <w:szCs w:val="20"/>
          <w:lang w:val="en-US"/>
        </w:rPr>
        <w:t>Excel</w:t>
      </w:r>
      <w:r w:rsidRPr="001B6679">
        <w:rPr>
          <w:sz w:val="24"/>
          <w:szCs w:val="20"/>
        </w:rPr>
        <w:t xml:space="preserve"> таблицу я вставил экспериментальные значения, взятые из таблицы датасета(см. скриншот выше), после чего вручную подбирал значение, чтобы на графике сошлись точки.</w:t>
      </w:r>
    </w:p>
    <w:p w14:paraId="07042CB3" w14:textId="63F1EDF6" w:rsidR="00327393" w:rsidRDefault="00327393" w:rsidP="000B4D12">
      <w:pPr>
        <w:pStyle w:val="a3"/>
        <w:ind w:left="1069" w:firstLine="0"/>
      </w:pPr>
      <w:r w:rsidRPr="00327393">
        <w:rPr>
          <w:noProof/>
        </w:rPr>
        <w:drawing>
          <wp:inline distT="0" distB="0" distL="0" distR="0" wp14:anchorId="13211E4B" wp14:editId="5AE37AFC">
            <wp:extent cx="2072640" cy="1479769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6674" cy="148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DD18" w14:textId="4B9BB6D6" w:rsidR="00327393" w:rsidRPr="001B6679" w:rsidRDefault="00327393" w:rsidP="000B4D12">
      <w:pPr>
        <w:pStyle w:val="a3"/>
        <w:ind w:left="1069" w:firstLine="0"/>
        <w:rPr>
          <w:sz w:val="24"/>
          <w:szCs w:val="20"/>
          <w:lang w:val="en-US"/>
        </w:rPr>
      </w:pPr>
      <w:r w:rsidRPr="001B6679">
        <w:rPr>
          <w:sz w:val="24"/>
          <w:szCs w:val="20"/>
          <w:lang w:val="en-US"/>
        </w:rPr>
        <w:t>Kij = -0.06</w:t>
      </w:r>
    </w:p>
    <w:p w14:paraId="2FC216B2" w14:textId="1315C105" w:rsidR="00327393" w:rsidRDefault="00327393" w:rsidP="000B4D12">
      <w:pPr>
        <w:pStyle w:val="a3"/>
        <w:ind w:left="1069" w:firstLine="0"/>
      </w:pPr>
      <w:r w:rsidRPr="00327393">
        <w:rPr>
          <w:noProof/>
        </w:rPr>
        <w:lastRenderedPageBreak/>
        <w:drawing>
          <wp:inline distT="0" distB="0" distL="0" distR="0" wp14:anchorId="0C36F05E" wp14:editId="2B2705C9">
            <wp:extent cx="3208020" cy="28385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4312" cy="284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9DDB" w14:textId="39304E75" w:rsidR="00327393" w:rsidRDefault="00327393" w:rsidP="000B4D12">
      <w:pPr>
        <w:pStyle w:val="a3"/>
        <w:ind w:left="1069" w:firstLine="0"/>
      </w:pPr>
    </w:p>
    <w:p w14:paraId="0D3EC04A" w14:textId="5DD2755B" w:rsidR="00327393" w:rsidRDefault="00327393" w:rsidP="00327393">
      <w:pPr>
        <w:pStyle w:val="a3"/>
        <w:numPr>
          <w:ilvl w:val="0"/>
          <w:numId w:val="1"/>
        </w:numPr>
        <w:rPr>
          <w:sz w:val="24"/>
          <w:szCs w:val="20"/>
        </w:rPr>
      </w:pPr>
      <w:r w:rsidRPr="001B6679">
        <w:rPr>
          <w:sz w:val="24"/>
          <w:szCs w:val="20"/>
        </w:rPr>
        <w:t xml:space="preserve">Модель Пенга-Робинсона для газовой фазы и модель </w:t>
      </w:r>
      <w:r w:rsidRPr="001B6679">
        <w:rPr>
          <w:sz w:val="24"/>
          <w:szCs w:val="20"/>
          <w:lang w:val="en-US"/>
        </w:rPr>
        <w:t>modified</w:t>
      </w:r>
      <w:r w:rsidRPr="001B6679">
        <w:rPr>
          <w:sz w:val="24"/>
          <w:szCs w:val="20"/>
        </w:rPr>
        <w:t xml:space="preserve"> </w:t>
      </w:r>
      <w:r w:rsidRPr="001B6679">
        <w:rPr>
          <w:sz w:val="24"/>
          <w:szCs w:val="20"/>
          <w:lang w:val="en-US"/>
        </w:rPr>
        <w:t>UNIFAC</w:t>
      </w:r>
      <w:r w:rsidRPr="001B6679">
        <w:rPr>
          <w:sz w:val="24"/>
          <w:szCs w:val="20"/>
        </w:rPr>
        <w:t xml:space="preserve"> (</w:t>
      </w:r>
      <w:r w:rsidRPr="001B6679">
        <w:rPr>
          <w:sz w:val="24"/>
          <w:szCs w:val="20"/>
          <w:lang w:val="en-US"/>
        </w:rPr>
        <w:t>Dortmund</w:t>
      </w:r>
      <w:r w:rsidRPr="001B6679">
        <w:rPr>
          <w:sz w:val="24"/>
          <w:szCs w:val="20"/>
        </w:rPr>
        <w:t>) для жидкой фазы:</w:t>
      </w:r>
    </w:p>
    <w:p w14:paraId="6DED10C7" w14:textId="77777777" w:rsidR="001B6679" w:rsidRPr="001B6679" w:rsidRDefault="001B6679" w:rsidP="001B6679">
      <w:pPr>
        <w:pStyle w:val="a3"/>
        <w:ind w:left="1069" w:firstLine="0"/>
        <w:rPr>
          <w:sz w:val="24"/>
          <w:szCs w:val="20"/>
        </w:rPr>
      </w:pPr>
    </w:p>
    <w:p w14:paraId="4849C642" w14:textId="767E5F52" w:rsidR="00327393" w:rsidRPr="00DA18BC" w:rsidRDefault="00327393" w:rsidP="00327393">
      <w:pPr>
        <w:pStyle w:val="a3"/>
        <w:ind w:left="1069" w:firstLine="0"/>
        <w:rPr>
          <w:sz w:val="24"/>
          <w:szCs w:val="20"/>
        </w:rPr>
      </w:pPr>
      <w:r w:rsidRPr="00DA18BC">
        <w:rPr>
          <w:sz w:val="24"/>
          <w:szCs w:val="20"/>
        </w:rPr>
        <w:t xml:space="preserve">Диаграмма </w:t>
      </w:r>
      <w:r w:rsidR="00DA18BC" w:rsidRPr="00DA18BC">
        <w:rPr>
          <w:sz w:val="24"/>
          <w:szCs w:val="20"/>
        </w:rPr>
        <w:t>мольных долей этанола при постоянном давлении</w:t>
      </w:r>
      <w:r w:rsidR="00440E5A" w:rsidRPr="00440E5A">
        <w:rPr>
          <w:sz w:val="24"/>
          <w:szCs w:val="20"/>
        </w:rPr>
        <w:t xml:space="preserve"> </w:t>
      </w:r>
      <w:r w:rsidR="00DA18BC" w:rsidRPr="00DA18BC">
        <w:rPr>
          <w:sz w:val="24"/>
          <w:szCs w:val="20"/>
        </w:rPr>
        <w:t>(</w:t>
      </w:r>
      <w:r w:rsidR="00DA18BC" w:rsidRPr="00DA18BC">
        <w:rPr>
          <w:sz w:val="24"/>
          <w:szCs w:val="20"/>
          <w:lang w:val="en-US"/>
        </w:rPr>
        <w:t>P</w:t>
      </w:r>
      <w:r w:rsidR="00440E5A" w:rsidRPr="00440E5A">
        <w:rPr>
          <w:sz w:val="24"/>
          <w:szCs w:val="20"/>
        </w:rPr>
        <w:t xml:space="preserve"> </w:t>
      </w:r>
      <w:r w:rsidR="00DA18BC" w:rsidRPr="00DA18BC">
        <w:rPr>
          <w:sz w:val="24"/>
          <w:szCs w:val="20"/>
        </w:rPr>
        <w:t>=</w:t>
      </w:r>
      <w:r w:rsidR="00440E5A" w:rsidRPr="00440E5A">
        <w:rPr>
          <w:sz w:val="24"/>
          <w:szCs w:val="20"/>
        </w:rPr>
        <w:t xml:space="preserve"> </w:t>
      </w:r>
      <w:r w:rsidR="00DA18BC" w:rsidRPr="00DA18BC">
        <w:rPr>
          <w:sz w:val="24"/>
          <w:szCs w:val="20"/>
        </w:rPr>
        <w:t>1</w:t>
      </w:r>
      <w:r w:rsidR="00440E5A" w:rsidRPr="00440E5A">
        <w:rPr>
          <w:sz w:val="24"/>
          <w:szCs w:val="20"/>
        </w:rPr>
        <w:t xml:space="preserve"> </w:t>
      </w:r>
      <w:r w:rsidR="00DA18BC" w:rsidRPr="00DA18BC">
        <w:rPr>
          <w:sz w:val="24"/>
          <w:szCs w:val="20"/>
        </w:rPr>
        <w:t>бар), где оранжевая линия – жидкая фаза, а синяя – газовая. Пространство между оранжевой и синей линией – двухфазовая среда, где компонент находится и в жидкой, и в газовой фазе.</w:t>
      </w:r>
    </w:p>
    <w:p w14:paraId="7A6D4E6F" w14:textId="77777777" w:rsidR="00DA18BC" w:rsidRDefault="00327393" w:rsidP="00327393">
      <w:pPr>
        <w:pStyle w:val="a3"/>
        <w:ind w:left="1069" w:firstLine="0"/>
      </w:pPr>
      <w:r>
        <w:rPr>
          <w:noProof/>
        </w:rPr>
        <w:drawing>
          <wp:inline distT="0" distB="0" distL="0" distR="0" wp14:anchorId="38F65C04" wp14:editId="1E8B7A34">
            <wp:extent cx="4038600" cy="34311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3370" cy="343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FE65" w14:textId="2265F5CD" w:rsidR="00DA18BC" w:rsidRDefault="00DA18BC" w:rsidP="00327393">
      <w:pPr>
        <w:pStyle w:val="a3"/>
        <w:ind w:left="1069" w:firstLine="0"/>
      </w:pPr>
    </w:p>
    <w:p w14:paraId="3C937976" w14:textId="00A7825B" w:rsidR="00DA18BC" w:rsidRDefault="00DA18BC" w:rsidP="00327393">
      <w:pPr>
        <w:pStyle w:val="a3"/>
        <w:ind w:left="1069" w:firstLine="0"/>
      </w:pPr>
    </w:p>
    <w:p w14:paraId="64C7C6AB" w14:textId="77777777" w:rsidR="00DA18BC" w:rsidRDefault="00DA18BC" w:rsidP="00327393">
      <w:pPr>
        <w:pStyle w:val="a3"/>
        <w:ind w:left="1069" w:firstLine="0"/>
        <w:rPr>
          <w:sz w:val="24"/>
          <w:szCs w:val="20"/>
        </w:rPr>
      </w:pPr>
    </w:p>
    <w:p w14:paraId="4711957F" w14:textId="18059690" w:rsidR="00440E5A" w:rsidRPr="00440E5A" w:rsidRDefault="00DA18BC" w:rsidP="00440E5A">
      <w:pPr>
        <w:pStyle w:val="a3"/>
        <w:ind w:left="1069" w:firstLine="0"/>
        <w:rPr>
          <w:sz w:val="24"/>
          <w:szCs w:val="20"/>
        </w:rPr>
      </w:pPr>
      <w:r w:rsidRPr="00DA18BC">
        <w:rPr>
          <w:sz w:val="24"/>
          <w:szCs w:val="20"/>
        </w:rPr>
        <w:t>Диаграмма мольных долей этанола при постоянной температуре(Т = 333.15 К)</w:t>
      </w:r>
      <w:r w:rsidR="00440E5A">
        <w:rPr>
          <w:sz w:val="24"/>
          <w:szCs w:val="20"/>
        </w:rPr>
        <w:t>.</w:t>
      </w:r>
      <w:r w:rsidR="00440E5A">
        <w:rPr>
          <w:sz w:val="24"/>
          <w:szCs w:val="20"/>
        </w:rPr>
        <w:br/>
        <w:t>Как мы видим, на диаграмме у компонента присутствует азеотроп в точке (</w:t>
      </w:r>
      <w:r w:rsidR="00440E5A" w:rsidRPr="00440E5A">
        <w:rPr>
          <w:sz w:val="24"/>
          <w:szCs w:val="20"/>
        </w:rPr>
        <w:t>0.43; 37500)</w:t>
      </w:r>
      <w:r w:rsidR="00440E5A">
        <w:rPr>
          <w:sz w:val="24"/>
          <w:szCs w:val="20"/>
        </w:rPr>
        <w:t xml:space="preserve">, так как компонент в данной точке </w:t>
      </w:r>
      <w:r w:rsidR="007A1DF1">
        <w:rPr>
          <w:sz w:val="24"/>
          <w:szCs w:val="20"/>
        </w:rPr>
        <w:t>при постоянной температуре имеет постоянную газовую и жидкую среду, то есть смесь компонентов сохраняет свой состав, и их невозможно полностью разделить.</w:t>
      </w:r>
    </w:p>
    <w:p w14:paraId="09015953" w14:textId="77777777" w:rsidR="00DA18BC" w:rsidRDefault="00DA18BC" w:rsidP="00327393">
      <w:pPr>
        <w:pStyle w:val="a3"/>
        <w:ind w:left="1069" w:firstLine="0"/>
      </w:pPr>
      <w:r>
        <w:rPr>
          <w:noProof/>
        </w:rPr>
        <w:drawing>
          <wp:inline distT="0" distB="0" distL="0" distR="0" wp14:anchorId="3D5F8AF5" wp14:editId="5FF7041F">
            <wp:extent cx="3616325" cy="3084797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1288" cy="308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B6B5" w14:textId="7CCC3CAC" w:rsidR="00DA18BC" w:rsidRDefault="00DA18BC" w:rsidP="00327393">
      <w:pPr>
        <w:pStyle w:val="a3"/>
        <w:ind w:left="1069" w:firstLine="0"/>
      </w:pPr>
    </w:p>
    <w:p w14:paraId="42407EE8" w14:textId="296DD96C" w:rsidR="00DA18BC" w:rsidRPr="00DA18BC" w:rsidRDefault="00DA18BC" w:rsidP="00327393">
      <w:pPr>
        <w:pStyle w:val="a3"/>
        <w:ind w:left="1069" w:firstLine="0"/>
        <w:rPr>
          <w:sz w:val="24"/>
          <w:szCs w:val="20"/>
        </w:rPr>
      </w:pPr>
      <w:r w:rsidRPr="00DA18BC">
        <w:rPr>
          <w:sz w:val="24"/>
          <w:szCs w:val="20"/>
        </w:rPr>
        <w:t xml:space="preserve">Диаграмма </w:t>
      </w:r>
      <w:r w:rsidRPr="00DA18BC">
        <w:rPr>
          <w:sz w:val="24"/>
          <w:szCs w:val="20"/>
          <w:lang w:val="en-US"/>
        </w:rPr>
        <w:t>y</w:t>
      </w:r>
      <w:r w:rsidRPr="00DA18BC">
        <w:rPr>
          <w:sz w:val="24"/>
          <w:szCs w:val="20"/>
        </w:rPr>
        <w:t>-</w:t>
      </w:r>
      <w:r w:rsidRPr="00DA18BC">
        <w:rPr>
          <w:sz w:val="24"/>
          <w:szCs w:val="20"/>
          <w:lang w:val="en-US"/>
        </w:rPr>
        <w:t>x</w:t>
      </w:r>
      <w:r w:rsidRPr="00DA18BC">
        <w:rPr>
          <w:sz w:val="24"/>
          <w:szCs w:val="20"/>
        </w:rPr>
        <w:t xml:space="preserve"> для первого компонента (этанол) при температуре 333.15 К</w:t>
      </w:r>
      <w:r w:rsidR="007A1DF1">
        <w:rPr>
          <w:sz w:val="24"/>
          <w:szCs w:val="20"/>
        </w:rPr>
        <w:t>.</w:t>
      </w:r>
    </w:p>
    <w:p w14:paraId="461F3375" w14:textId="763AC62B" w:rsidR="00327393" w:rsidRDefault="00DA18BC" w:rsidP="00327393">
      <w:pPr>
        <w:pStyle w:val="a3"/>
        <w:ind w:left="1069" w:firstLine="0"/>
      </w:pPr>
      <w:r>
        <w:rPr>
          <w:noProof/>
        </w:rPr>
        <w:drawing>
          <wp:inline distT="0" distB="0" distL="0" distR="0" wp14:anchorId="177015D9" wp14:editId="73D9923E">
            <wp:extent cx="3700690" cy="3162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4836" cy="316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393">
        <w:rPr>
          <w:lang w:val="en-US"/>
        </w:rPr>
        <w:br/>
      </w:r>
    </w:p>
    <w:p w14:paraId="47D159D4" w14:textId="1E4A81EE" w:rsidR="007A1DF1" w:rsidRDefault="007A1DF1" w:rsidP="007A1DF1">
      <w:pPr>
        <w:pStyle w:val="a3"/>
        <w:numPr>
          <w:ilvl w:val="0"/>
          <w:numId w:val="1"/>
        </w:numPr>
      </w:pPr>
      <w:r w:rsidRPr="001B6679">
        <w:rPr>
          <w:sz w:val="24"/>
          <w:szCs w:val="20"/>
        </w:rPr>
        <w:lastRenderedPageBreak/>
        <w:t xml:space="preserve">Фигуративную точку я решил взять при температуре Т = 354К, </w:t>
      </w:r>
      <w:r w:rsidRPr="001B6679">
        <w:rPr>
          <w:sz w:val="24"/>
          <w:szCs w:val="20"/>
          <w:lang w:val="en-US"/>
        </w:rPr>
        <w:t>P</w:t>
      </w:r>
      <w:r w:rsidRPr="001B6679">
        <w:rPr>
          <w:sz w:val="24"/>
          <w:szCs w:val="20"/>
        </w:rPr>
        <w:t xml:space="preserve"> = 1 бар, и при </w:t>
      </w:r>
      <w:r w:rsidRPr="001B6679">
        <w:rPr>
          <w:sz w:val="24"/>
          <w:szCs w:val="20"/>
          <w:lang w:val="en-US"/>
        </w:rPr>
        <w:t>zs</w:t>
      </w:r>
      <w:r w:rsidRPr="001B6679">
        <w:rPr>
          <w:sz w:val="24"/>
          <w:szCs w:val="20"/>
        </w:rPr>
        <w:t xml:space="preserve"> = [0.8, 0.2] на диаграмме </w:t>
      </w:r>
      <w:r w:rsidRPr="001B6679">
        <w:rPr>
          <w:sz w:val="24"/>
          <w:szCs w:val="20"/>
          <w:lang w:val="en-US"/>
        </w:rPr>
        <w:t>Txy</w:t>
      </w:r>
      <w:r w:rsidRPr="001B6679">
        <w:rPr>
          <w:sz w:val="24"/>
          <w:szCs w:val="20"/>
        </w:rPr>
        <w:t xml:space="preserve">. По результатам работы программы, в данной точке компонент находится в двух фазах – жидкой и газовой, о чем нам говорит вывод в консоль </w:t>
      </w:r>
      <w:r>
        <w:br/>
      </w:r>
      <w:r w:rsidRPr="007A1DF1">
        <w:rPr>
          <w:noProof/>
        </w:rPr>
        <w:drawing>
          <wp:inline distT="0" distB="0" distL="0" distR="0" wp14:anchorId="1152941B" wp14:editId="24565012">
            <wp:extent cx="2849880" cy="932078"/>
            <wp:effectExtent l="0" t="0" r="762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8877" cy="93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5490" w14:textId="575DE24B" w:rsidR="007A1DF1" w:rsidRDefault="007A1DF1" w:rsidP="007A1DF1">
      <w:pPr>
        <w:pStyle w:val="a3"/>
        <w:ind w:left="1069" w:firstLine="0"/>
      </w:pPr>
      <w:r w:rsidRPr="007A1DF1">
        <w:rPr>
          <w:noProof/>
        </w:rPr>
        <w:drawing>
          <wp:inline distT="0" distB="0" distL="0" distR="0" wp14:anchorId="1857DBAD" wp14:editId="5D7E7511">
            <wp:extent cx="4096385" cy="32644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0874" cy="326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3E46" w14:textId="6C7F4C99" w:rsidR="007A1DF1" w:rsidRDefault="007A1DF1" w:rsidP="007A1DF1">
      <w:pPr>
        <w:pStyle w:val="a3"/>
        <w:ind w:left="1069" w:firstLine="0"/>
      </w:pPr>
    </w:p>
    <w:p w14:paraId="6AAA8DE7" w14:textId="0F83E2D0" w:rsidR="007A1DF1" w:rsidRDefault="001B6679" w:rsidP="007A1DF1">
      <w:pPr>
        <w:pStyle w:val="a3"/>
        <w:ind w:left="1069" w:firstLine="0"/>
        <w:rPr>
          <w:sz w:val="24"/>
          <w:szCs w:val="20"/>
        </w:rPr>
      </w:pPr>
      <w:r w:rsidRPr="001B6679">
        <w:rPr>
          <w:sz w:val="24"/>
          <w:szCs w:val="20"/>
        </w:rPr>
        <w:t>Эквимолярный пар - это пар газов, в котором каждый компонент заполнен таким образом, что число частиц каждого газа одинаково (молярная доля каждого газа равна). Это означает, что давление пара равномерно распределено между двумя газами, и они равновесно испаряются и конденсируются.</w:t>
      </w:r>
    </w:p>
    <w:p w14:paraId="51A0FE0F" w14:textId="60E7DBA7" w:rsidR="001B6679" w:rsidRDefault="001B6679" w:rsidP="007A1DF1">
      <w:pPr>
        <w:pStyle w:val="a3"/>
        <w:ind w:left="1069" w:firstLine="0"/>
        <w:rPr>
          <w:sz w:val="24"/>
          <w:szCs w:val="20"/>
        </w:rPr>
      </w:pPr>
      <w:r w:rsidRPr="001B6679">
        <w:rPr>
          <w:sz w:val="24"/>
          <w:szCs w:val="20"/>
        </w:rPr>
        <w:t>Эквимолярная смесь - это смесь двух или более веществ, в которой каждое вещество вносится в одинаковых молярных количествах.</w:t>
      </w:r>
      <w:r w:rsidRPr="001B6679">
        <w:t xml:space="preserve"> </w:t>
      </w:r>
      <w:r w:rsidRPr="001B6679">
        <w:rPr>
          <w:sz w:val="24"/>
          <w:szCs w:val="20"/>
        </w:rPr>
        <w:t xml:space="preserve">Например, если мы смешиваем 1 моль </w:t>
      </w:r>
      <w:r>
        <w:rPr>
          <w:sz w:val="24"/>
          <w:szCs w:val="20"/>
        </w:rPr>
        <w:t>этанола</w:t>
      </w:r>
      <w:r w:rsidRPr="001B6679">
        <w:rPr>
          <w:sz w:val="24"/>
          <w:szCs w:val="20"/>
        </w:rPr>
        <w:t xml:space="preserve"> и 1 моль </w:t>
      </w:r>
      <w:r>
        <w:rPr>
          <w:sz w:val="24"/>
          <w:szCs w:val="20"/>
        </w:rPr>
        <w:t>2-пропанола</w:t>
      </w:r>
      <w:r w:rsidRPr="001B6679">
        <w:rPr>
          <w:sz w:val="24"/>
          <w:szCs w:val="20"/>
        </w:rPr>
        <w:t>, то получаем эквимолярную смесь. Это означает, что каждой из этих двух жидкостей вносится по одному и тому же количеству молекул в эту смесь.</w:t>
      </w:r>
    </w:p>
    <w:p w14:paraId="0350A9DF" w14:textId="274EF172" w:rsidR="001B6679" w:rsidRDefault="00466B76" w:rsidP="001B6679">
      <w:pPr>
        <w:pStyle w:val="a3"/>
        <w:ind w:left="1069" w:firstLine="0"/>
        <w:rPr>
          <w:sz w:val="24"/>
          <w:szCs w:val="20"/>
        </w:rPr>
      </w:pPr>
      <w:r>
        <w:rPr>
          <w:sz w:val="24"/>
          <w:szCs w:val="20"/>
        </w:rPr>
        <w:t xml:space="preserve">Выше синей кривой состава насыщенного пара все системы находятся в состоянии пара. Системы гомогенные, однофазные. Ниже оранжевой кривой состава кипящей жидкости все системы находятся в жидком состоянии. Системы гомогенные, однофазные. Между двумя кривыми система гетерогенная, две </w:t>
      </w:r>
      <w:r>
        <w:rPr>
          <w:sz w:val="24"/>
          <w:szCs w:val="20"/>
        </w:rPr>
        <w:lastRenderedPageBreak/>
        <w:t xml:space="preserve">фазы, </w:t>
      </w:r>
      <w:r w:rsidR="00036AA6">
        <w:rPr>
          <w:sz w:val="24"/>
          <w:szCs w:val="20"/>
        </w:rPr>
        <w:t xml:space="preserve">жидкость и пар. Для определения состава равновесных фаз через точку заданного состояния необходимо провести изотерму, так как фазы, находящиеся в равновесии, должны иметь одинаковую температуру (красная линия на диаграмме снизу). </w:t>
      </w:r>
    </w:p>
    <w:p w14:paraId="4F33BCFC" w14:textId="1A916541" w:rsidR="00036AA6" w:rsidRDefault="00036AA6" w:rsidP="001B6679">
      <w:pPr>
        <w:pStyle w:val="a3"/>
        <w:ind w:left="1069" w:firstLine="0"/>
      </w:pPr>
      <w:r w:rsidRPr="00036AA6">
        <w:drawing>
          <wp:inline distT="0" distB="0" distL="0" distR="0" wp14:anchorId="0567229A" wp14:editId="6ABDBA2D">
            <wp:extent cx="3802380" cy="2588367"/>
            <wp:effectExtent l="0" t="0" r="762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2593" cy="259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22FD" w14:textId="5D2B3214" w:rsidR="00036AA6" w:rsidRDefault="00036AA6" w:rsidP="001B6679">
      <w:pPr>
        <w:pStyle w:val="a3"/>
        <w:ind w:left="1069" w:firstLine="0"/>
        <w:rPr>
          <w:sz w:val="24"/>
          <w:szCs w:val="20"/>
        </w:rPr>
      </w:pPr>
      <w:r w:rsidRPr="00036AA6">
        <w:rPr>
          <w:sz w:val="24"/>
          <w:szCs w:val="20"/>
        </w:rPr>
        <w:t>Пересечени</w:t>
      </w:r>
      <w:r>
        <w:rPr>
          <w:sz w:val="24"/>
          <w:szCs w:val="20"/>
        </w:rPr>
        <w:t xml:space="preserve">е изотермы с оранжевой кривой состава кипящей жидкости дает состав жидкой фазы, который определяется по оси абсцисс. Пересечение изотермы с синей кривой насыщенного пара дает состав пара. Так, система с молярным содержание </w:t>
      </w:r>
      <w:r w:rsidR="00E03159">
        <w:rPr>
          <w:sz w:val="24"/>
          <w:szCs w:val="20"/>
        </w:rPr>
        <w:t>э</w:t>
      </w:r>
      <w:r>
        <w:rPr>
          <w:sz w:val="24"/>
          <w:szCs w:val="20"/>
        </w:rPr>
        <w:t xml:space="preserve">танола 50% при 354 К – гетерогенная (красная линия). Она содержит две фазы, находящиеся в равновесии. Одна фаза – кипящая жидкость с молярным содержание этанола </w:t>
      </w:r>
      <w:r w:rsidRPr="00036AA6">
        <w:rPr>
          <w:sz w:val="24"/>
          <w:szCs w:val="20"/>
        </w:rPr>
        <w:t xml:space="preserve">68%, </w:t>
      </w:r>
      <w:r>
        <w:rPr>
          <w:sz w:val="24"/>
          <w:szCs w:val="20"/>
        </w:rPr>
        <w:t>другая – насыщенный пар с молярным содержание этанола 91%. Если жидкую систему с молярным содержанием этанола нагреть до 355 К, то начнется кипение системы</w:t>
      </w:r>
      <w:r w:rsidR="00E03159">
        <w:rPr>
          <w:sz w:val="24"/>
          <w:szCs w:val="20"/>
        </w:rPr>
        <w:t xml:space="preserve"> (зеленая линия)</w:t>
      </w:r>
      <w:r>
        <w:rPr>
          <w:sz w:val="24"/>
          <w:szCs w:val="20"/>
        </w:rPr>
        <w:t>.</w:t>
      </w:r>
      <w:r>
        <w:rPr>
          <w:sz w:val="24"/>
          <w:szCs w:val="20"/>
        </w:rPr>
        <w:br/>
      </w:r>
      <w:r w:rsidRPr="00036AA6">
        <w:rPr>
          <w:sz w:val="24"/>
          <w:szCs w:val="20"/>
        </w:rPr>
        <w:drawing>
          <wp:inline distT="0" distB="0" distL="0" distR="0" wp14:anchorId="7E068632" wp14:editId="5B57338F">
            <wp:extent cx="3063505" cy="265199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5E0E" w14:textId="00633770" w:rsidR="00036AA6" w:rsidRDefault="00E03159" w:rsidP="001B6679">
      <w:pPr>
        <w:pStyle w:val="a3"/>
        <w:ind w:left="1069" w:firstLine="0"/>
        <w:rPr>
          <w:sz w:val="24"/>
          <w:szCs w:val="20"/>
        </w:rPr>
      </w:pPr>
      <w:r>
        <w:rPr>
          <w:sz w:val="24"/>
          <w:szCs w:val="20"/>
        </w:rPr>
        <w:lastRenderedPageBreak/>
        <w:t>Молярный состав пара, находящегося в равновесии с кипящей жидкостью, будет 83% этанола. Состав пара беднее этанолом, чем жидкость. Вместе с изменением состава кипящей жидкости меняется и состав пара, находящего в равновесии с ней. При 356 К в равновесии будут находиться пар и жидкость (фиолетовая линия).</w:t>
      </w:r>
    </w:p>
    <w:p w14:paraId="79526507" w14:textId="5E1B0F45" w:rsidR="00E03159" w:rsidRDefault="00E03159" w:rsidP="001B6679">
      <w:pPr>
        <w:pStyle w:val="a3"/>
        <w:ind w:left="1069" w:firstLine="0"/>
        <w:rPr>
          <w:sz w:val="24"/>
          <w:szCs w:val="20"/>
        </w:rPr>
      </w:pPr>
      <w:r w:rsidRPr="00E03159">
        <w:rPr>
          <w:sz w:val="24"/>
          <w:szCs w:val="20"/>
        </w:rPr>
        <w:drawing>
          <wp:inline distT="0" distB="0" distL="0" distR="0" wp14:anchorId="28109708" wp14:editId="1F7ECA13">
            <wp:extent cx="3124471" cy="262912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B823" w14:textId="1FE1C72D" w:rsidR="00E03159" w:rsidRDefault="00E03159" w:rsidP="001B6679">
      <w:pPr>
        <w:pStyle w:val="a3"/>
        <w:ind w:left="1069" w:firstLine="0"/>
        <w:rPr>
          <w:sz w:val="24"/>
          <w:szCs w:val="20"/>
        </w:rPr>
      </w:pPr>
      <w:r>
        <w:rPr>
          <w:sz w:val="24"/>
          <w:szCs w:val="20"/>
        </w:rPr>
        <w:t>Молярные составы жидкой фазы этанола 60% и пара 72%. Изменения состава жидкости и пара и температуры фазового равновесия будет происходить до тех пор, пока система не перейдет в точку азеотропного состояния.</w:t>
      </w:r>
    </w:p>
    <w:p w14:paraId="2CACE7AB" w14:textId="2A6A64C2" w:rsidR="00E03159" w:rsidRDefault="00E03159" w:rsidP="00E03159">
      <w:pPr>
        <w:pStyle w:val="a3"/>
        <w:ind w:left="1069" w:firstLine="0"/>
        <w:rPr>
          <w:sz w:val="24"/>
          <w:szCs w:val="20"/>
        </w:rPr>
      </w:pPr>
      <w:r w:rsidRPr="00E03159">
        <w:rPr>
          <w:sz w:val="24"/>
          <w:szCs w:val="20"/>
        </w:rPr>
        <w:t>Азеотроп - это смесь двух или более веществ, которая имеет постоянное кипение и состав в паровой фазе, аналогичный составу в жидкой фазе. Это означает, что при перегонке или дистилляции такой смеси компоненты сохраняют свой состав, и их невозможно полностью разделить</w:t>
      </w:r>
      <w:r w:rsidR="006D0854">
        <w:rPr>
          <w:sz w:val="24"/>
          <w:szCs w:val="20"/>
        </w:rPr>
        <w:t xml:space="preserve"> (черная линия)</w:t>
      </w:r>
      <w:r w:rsidRPr="00E03159">
        <w:rPr>
          <w:sz w:val="24"/>
          <w:szCs w:val="20"/>
        </w:rPr>
        <w:t>.</w:t>
      </w:r>
    </w:p>
    <w:p w14:paraId="4F017A70" w14:textId="0108DAF4" w:rsidR="006D0854" w:rsidRDefault="006D0854" w:rsidP="006D0854">
      <w:pPr>
        <w:pStyle w:val="a3"/>
        <w:ind w:left="1069" w:firstLine="0"/>
        <w:rPr>
          <w:sz w:val="24"/>
          <w:szCs w:val="20"/>
        </w:rPr>
      </w:pPr>
      <w:r w:rsidRPr="006D0854">
        <w:rPr>
          <w:sz w:val="24"/>
          <w:szCs w:val="20"/>
        </w:rPr>
        <w:drawing>
          <wp:inline distT="0" distB="0" distL="0" distR="0" wp14:anchorId="16E26759" wp14:editId="06A37FC0">
            <wp:extent cx="3139712" cy="2674852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7CC9" w14:textId="6D3A1471" w:rsidR="006D0854" w:rsidRDefault="006D0854" w:rsidP="006D0854">
      <w:pPr>
        <w:pStyle w:val="a3"/>
        <w:ind w:left="1069" w:firstLine="0"/>
        <w:rPr>
          <w:sz w:val="24"/>
          <w:szCs w:val="20"/>
        </w:rPr>
      </w:pPr>
      <w:r>
        <w:rPr>
          <w:sz w:val="24"/>
          <w:szCs w:val="20"/>
        </w:rPr>
        <w:t>Далее, при падении температуры, состав пара и жидкости будут стремиться к нулю (синяя линия).</w:t>
      </w:r>
    </w:p>
    <w:p w14:paraId="682F11FC" w14:textId="124F7CE2" w:rsidR="006D0854" w:rsidRPr="006D0854" w:rsidRDefault="006D0854" w:rsidP="006D0854">
      <w:pPr>
        <w:pStyle w:val="a3"/>
        <w:ind w:left="1069" w:firstLine="0"/>
        <w:rPr>
          <w:sz w:val="24"/>
          <w:szCs w:val="20"/>
        </w:rPr>
      </w:pPr>
      <w:r w:rsidRPr="006D0854">
        <w:rPr>
          <w:sz w:val="24"/>
          <w:szCs w:val="20"/>
        </w:rPr>
        <w:lastRenderedPageBreak/>
        <w:drawing>
          <wp:inline distT="0" distB="0" distL="0" distR="0" wp14:anchorId="0E769650" wp14:editId="767134FB">
            <wp:extent cx="3101609" cy="2636748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698C" w14:textId="18C13EE3" w:rsidR="001B6679" w:rsidRPr="001B6679" w:rsidRDefault="00E03159" w:rsidP="00E03159">
      <w:pPr>
        <w:pStyle w:val="a3"/>
        <w:numPr>
          <w:ilvl w:val="0"/>
          <w:numId w:val="1"/>
        </w:numPr>
        <w:rPr>
          <w:sz w:val="24"/>
          <w:szCs w:val="20"/>
        </w:rPr>
      </w:pPr>
      <w:r w:rsidRPr="00E03159">
        <w:rPr>
          <w:sz w:val="24"/>
          <w:szCs w:val="20"/>
        </w:rPr>
        <w:t xml:space="preserve"> </w:t>
      </w:r>
      <w:r w:rsidR="001B6679" w:rsidRPr="001B6679">
        <w:rPr>
          <w:sz w:val="24"/>
          <w:szCs w:val="20"/>
        </w:rPr>
        <w:t>Средняя относительная ошибка определения мольной доли а) в газовой фазе и б) в жидкой фазе для каждой из моделей по пяти парам из экспериментальных данных:</w:t>
      </w:r>
    </w:p>
    <w:p w14:paraId="5AA4B1C6" w14:textId="4C872B50" w:rsidR="001B6679" w:rsidRPr="001B6679" w:rsidRDefault="001B6679" w:rsidP="001B6679">
      <w:pPr>
        <w:pStyle w:val="a3"/>
        <w:ind w:left="1069" w:firstLine="0"/>
        <w:rPr>
          <w:sz w:val="24"/>
          <w:szCs w:val="20"/>
        </w:rPr>
      </w:pPr>
      <w:r w:rsidRPr="001B6679">
        <w:rPr>
          <w:sz w:val="24"/>
          <w:szCs w:val="20"/>
        </w:rPr>
        <w:t>Рассматриваемые точки:</w:t>
      </w:r>
    </w:p>
    <w:p w14:paraId="2FE29B3F" w14:textId="7895814A" w:rsidR="001B6679" w:rsidRDefault="001B6679" w:rsidP="001B6679">
      <w:pPr>
        <w:pStyle w:val="a3"/>
        <w:ind w:left="1069" w:firstLine="0"/>
      </w:pPr>
      <w:r w:rsidRPr="001B6679">
        <w:rPr>
          <w:noProof/>
        </w:rPr>
        <w:drawing>
          <wp:inline distT="0" distB="0" distL="0" distR="0" wp14:anchorId="1C54B85D" wp14:editId="79319A94">
            <wp:extent cx="4183743" cy="76968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DCEF" w14:textId="439DDDF7" w:rsidR="001B6679" w:rsidRPr="001B6679" w:rsidRDefault="001B6679" w:rsidP="001B6679">
      <w:pPr>
        <w:pStyle w:val="a3"/>
        <w:ind w:left="1069" w:firstLine="0"/>
        <w:rPr>
          <w:sz w:val="24"/>
          <w:szCs w:val="20"/>
        </w:rPr>
      </w:pPr>
      <w:r w:rsidRPr="001B6679">
        <w:rPr>
          <w:sz w:val="24"/>
          <w:szCs w:val="20"/>
        </w:rPr>
        <w:t xml:space="preserve">Вычисленные </w:t>
      </w:r>
      <w:r w:rsidRPr="001B6679">
        <w:rPr>
          <w:sz w:val="24"/>
          <w:szCs w:val="20"/>
          <w:lang w:val="en-US"/>
        </w:rPr>
        <w:t>xy</w:t>
      </w:r>
      <w:r w:rsidRPr="001B6679">
        <w:rPr>
          <w:sz w:val="24"/>
          <w:szCs w:val="20"/>
        </w:rPr>
        <w:t xml:space="preserve"> и результата расчёта ошибки:</w:t>
      </w:r>
    </w:p>
    <w:p w14:paraId="5C543C50" w14:textId="3D1EF0B8" w:rsidR="001B6679" w:rsidRDefault="001B6679" w:rsidP="001B6679">
      <w:pPr>
        <w:pStyle w:val="a3"/>
        <w:ind w:left="1069" w:firstLine="0"/>
      </w:pPr>
      <w:r w:rsidRPr="001B6679">
        <w:rPr>
          <w:noProof/>
        </w:rPr>
        <w:drawing>
          <wp:inline distT="0" distB="0" distL="0" distR="0" wp14:anchorId="4977F0EE" wp14:editId="1D0A9C7E">
            <wp:extent cx="5285105" cy="8784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4469" cy="88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2D30B75" w14:textId="2BE26DEF" w:rsidR="001B6679" w:rsidRPr="00451638" w:rsidRDefault="001B6679" w:rsidP="001B6679">
      <w:r>
        <w:t>Листинг кода</w:t>
      </w:r>
      <w:r w:rsidR="00451638" w:rsidRPr="00451638">
        <w:t xml:space="preserve"> </w:t>
      </w:r>
      <w:r w:rsidR="00451638">
        <w:t xml:space="preserve">для </w:t>
      </w:r>
      <w:r w:rsidR="00451638">
        <w:rPr>
          <w:lang w:val="en-US"/>
        </w:rPr>
        <w:t>binary</w:t>
      </w:r>
      <w:r w:rsidR="00451638" w:rsidRPr="00451638">
        <w:t xml:space="preserve"> </w:t>
      </w:r>
      <w:r w:rsidR="00451638" w:rsidRPr="00451638">
        <w:rPr>
          <w:lang w:val="en-US"/>
        </w:rPr>
        <w:t>PR</w:t>
      </w:r>
    </w:p>
    <w:p w14:paraId="1BE931ED" w14:textId="33E15243" w:rsidR="001B6679" w:rsidRDefault="001B6679" w:rsidP="001B6679">
      <w:r w:rsidRPr="001B6679">
        <w:rPr>
          <w:noProof/>
        </w:rPr>
        <w:drawing>
          <wp:inline distT="0" distB="0" distL="0" distR="0" wp14:anchorId="5AA1805A" wp14:editId="0A387B5D">
            <wp:extent cx="5178425" cy="1546608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7481" cy="154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A602" w14:textId="77B0FAE4" w:rsidR="001B6679" w:rsidRDefault="001B6679" w:rsidP="001B6679">
      <w:r w:rsidRPr="001B6679">
        <w:rPr>
          <w:noProof/>
        </w:rPr>
        <w:lastRenderedPageBreak/>
        <w:drawing>
          <wp:inline distT="0" distB="0" distL="0" distR="0" wp14:anchorId="0B9AB598" wp14:editId="2D7B8BDA">
            <wp:extent cx="5184363" cy="128348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8227" cy="12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EEB8" w14:textId="00192CF6" w:rsidR="001B6679" w:rsidRDefault="001B6679" w:rsidP="001B6679">
      <w:r w:rsidRPr="001B6679">
        <w:rPr>
          <w:noProof/>
        </w:rPr>
        <w:drawing>
          <wp:inline distT="0" distB="0" distL="0" distR="0" wp14:anchorId="0E890A86" wp14:editId="47541793">
            <wp:extent cx="4945380" cy="1979425"/>
            <wp:effectExtent l="0" t="0" r="762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5786" cy="19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8293" w14:textId="187BB127" w:rsidR="001B6679" w:rsidRDefault="001B6679" w:rsidP="001B6679">
      <w:r w:rsidRPr="001B6679">
        <w:rPr>
          <w:noProof/>
        </w:rPr>
        <w:drawing>
          <wp:inline distT="0" distB="0" distL="0" distR="0" wp14:anchorId="6E8EBFD8" wp14:editId="4EF49818">
            <wp:extent cx="4820285" cy="566274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8464" cy="57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F63D" w14:textId="03BC1135" w:rsidR="001B6679" w:rsidRDefault="001B6679" w:rsidP="001B6679">
      <w:r w:rsidRPr="001B6679">
        <w:rPr>
          <w:noProof/>
        </w:rPr>
        <w:drawing>
          <wp:inline distT="0" distB="0" distL="0" distR="0" wp14:anchorId="1C6B4A9F" wp14:editId="3C86356B">
            <wp:extent cx="3951613" cy="31165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3817" cy="311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CEBB" w14:textId="4118C0C8" w:rsidR="001B6679" w:rsidRDefault="001B6679" w:rsidP="001B6679">
      <w:r w:rsidRPr="001B6679">
        <w:rPr>
          <w:noProof/>
        </w:rPr>
        <w:lastRenderedPageBreak/>
        <w:drawing>
          <wp:inline distT="0" distB="0" distL="0" distR="0" wp14:anchorId="33EE85A3" wp14:editId="68C74E6E">
            <wp:extent cx="3944773" cy="24993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9109" cy="25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84EE" w14:textId="4A48BA67" w:rsidR="001B6679" w:rsidRDefault="001B6679" w:rsidP="001B6679">
      <w:r w:rsidRPr="001B6679">
        <w:rPr>
          <w:noProof/>
        </w:rPr>
        <w:drawing>
          <wp:inline distT="0" distB="0" distL="0" distR="0" wp14:anchorId="022732B4" wp14:editId="34D0D359">
            <wp:extent cx="4023709" cy="260626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CD52" w14:textId="742809C8" w:rsidR="001B6679" w:rsidRDefault="001B6679" w:rsidP="001B6679">
      <w:r w:rsidRPr="001B6679">
        <w:rPr>
          <w:noProof/>
        </w:rPr>
        <w:drawing>
          <wp:inline distT="0" distB="0" distL="0" distR="0" wp14:anchorId="46BAB76A" wp14:editId="2BFF1727">
            <wp:extent cx="4059144" cy="20726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9985" cy="20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3CF6" w14:textId="7DF64BBF" w:rsidR="001B6679" w:rsidRDefault="001B6679" w:rsidP="001B6679">
      <w:r w:rsidRPr="001B6679">
        <w:rPr>
          <w:noProof/>
        </w:rPr>
        <w:drawing>
          <wp:inline distT="0" distB="0" distL="0" distR="0" wp14:anchorId="00EEE190" wp14:editId="57E8183A">
            <wp:extent cx="4030980" cy="75548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8684" cy="76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E70E" w14:textId="13241DD1" w:rsidR="001B6679" w:rsidRDefault="001B6679" w:rsidP="001B6679"/>
    <w:p w14:paraId="6B98A002" w14:textId="593F58B2" w:rsidR="001B6679" w:rsidRDefault="001B6679" w:rsidP="001B6679"/>
    <w:p w14:paraId="6E3A9B20" w14:textId="595DFB22" w:rsidR="001B6679" w:rsidRDefault="001B6679" w:rsidP="001B6679"/>
    <w:p w14:paraId="05781F65" w14:textId="6C592993" w:rsidR="001B6679" w:rsidRDefault="001B6679" w:rsidP="001B6679"/>
    <w:p w14:paraId="339CDBF9" w14:textId="23AFA4C5" w:rsidR="001B6679" w:rsidRDefault="001B6679" w:rsidP="001B6679"/>
    <w:p w14:paraId="2450CDB8" w14:textId="4AF0CF81" w:rsidR="001B6679" w:rsidRDefault="001B6679" w:rsidP="001B6679"/>
    <w:p w14:paraId="13556288" w14:textId="4DB1A6A4" w:rsidR="001B6679" w:rsidRDefault="001B6679" w:rsidP="001B6679"/>
    <w:p w14:paraId="3352B400" w14:textId="30A0817E" w:rsidR="001B6679" w:rsidRDefault="001B6679" w:rsidP="001B6679"/>
    <w:p w14:paraId="18949D7D" w14:textId="702F296A" w:rsidR="00AB02EC" w:rsidRDefault="00AB02EC" w:rsidP="00AB02EC">
      <w:pPr>
        <w:jc w:val="center"/>
        <w:rPr>
          <w:b/>
          <w:bCs/>
          <w:sz w:val="32"/>
          <w:szCs w:val="24"/>
        </w:rPr>
      </w:pPr>
      <w:r w:rsidRPr="00AB02EC">
        <w:rPr>
          <w:b/>
          <w:bCs/>
          <w:sz w:val="32"/>
          <w:szCs w:val="24"/>
        </w:rPr>
        <w:t xml:space="preserve">Ход работы для модели </w:t>
      </w:r>
      <w:r w:rsidRPr="00AB02EC">
        <w:rPr>
          <w:b/>
          <w:bCs/>
          <w:sz w:val="32"/>
          <w:szCs w:val="24"/>
          <w:lang w:val="en-US"/>
        </w:rPr>
        <w:t>binary</w:t>
      </w:r>
      <w:r w:rsidRPr="00AB02EC">
        <w:rPr>
          <w:b/>
          <w:bCs/>
          <w:sz w:val="32"/>
          <w:szCs w:val="24"/>
        </w:rPr>
        <w:t>_</w:t>
      </w:r>
      <w:r w:rsidRPr="00AB02EC">
        <w:rPr>
          <w:b/>
          <w:bCs/>
          <w:sz w:val="32"/>
          <w:szCs w:val="24"/>
          <w:lang w:val="en-US"/>
        </w:rPr>
        <w:t>PR</w:t>
      </w:r>
      <w:r w:rsidRPr="00AB02EC">
        <w:rPr>
          <w:b/>
          <w:bCs/>
          <w:sz w:val="32"/>
          <w:szCs w:val="24"/>
        </w:rPr>
        <w:t>_</w:t>
      </w:r>
      <w:r w:rsidRPr="00AB02EC">
        <w:rPr>
          <w:b/>
          <w:bCs/>
          <w:sz w:val="32"/>
          <w:szCs w:val="24"/>
          <w:lang w:val="en-US"/>
        </w:rPr>
        <w:t>UNIFAC</w:t>
      </w:r>
      <w:r w:rsidRPr="00AB02EC">
        <w:rPr>
          <w:b/>
          <w:bCs/>
          <w:sz w:val="32"/>
          <w:szCs w:val="24"/>
        </w:rPr>
        <w:t>_</w:t>
      </w:r>
      <w:r w:rsidRPr="00AB02EC">
        <w:rPr>
          <w:b/>
          <w:bCs/>
          <w:sz w:val="32"/>
          <w:szCs w:val="24"/>
          <w:lang w:val="en-US"/>
        </w:rPr>
        <w:t>mod</w:t>
      </w:r>
    </w:p>
    <w:p w14:paraId="5C54BF04" w14:textId="069E40B2" w:rsidR="00AB02EC" w:rsidRDefault="00AB02EC" w:rsidP="00AB02EC">
      <w:pPr>
        <w:pStyle w:val="a3"/>
        <w:numPr>
          <w:ilvl w:val="0"/>
          <w:numId w:val="3"/>
        </w:numPr>
        <w:rPr>
          <w:sz w:val="24"/>
          <w:szCs w:val="20"/>
        </w:rPr>
      </w:pPr>
      <w:r>
        <w:rPr>
          <w:sz w:val="24"/>
          <w:szCs w:val="20"/>
        </w:rPr>
        <w:t xml:space="preserve">Работа очень схожа с той, что я предоставил выше, однако, есть отличия в диаграммах и выбранных экспериментальных точках, связанных с тем, что модель </w:t>
      </w:r>
      <w:r>
        <w:rPr>
          <w:sz w:val="24"/>
          <w:szCs w:val="20"/>
          <w:lang w:val="en-US"/>
        </w:rPr>
        <w:t>PR</w:t>
      </w:r>
      <w:r w:rsidRPr="00AB02EC">
        <w:rPr>
          <w:sz w:val="24"/>
          <w:szCs w:val="20"/>
        </w:rPr>
        <w:t xml:space="preserve"> </w:t>
      </w:r>
      <w:r>
        <w:rPr>
          <w:sz w:val="24"/>
          <w:szCs w:val="20"/>
          <w:lang w:val="en-US"/>
        </w:rPr>
        <w:t>UNIFAC</w:t>
      </w:r>
      <w:r w:rsidRPr="00AB02EC">
        <w:rPr>
          <w:sz w:val="24"/>
          <w:szCs w:val="20"/>
        </w:rPr>
        <w:t xml:space="preserve"> </w:t>
      </w:r>
      <w:r>
        <w:rPr>
          <w:sz w:val="24"/>
          <w:szCs w:val="20"/>
        </w:rPr>
        <w:t>строит диаграммы при более низкой температуре.</w:t>
      </w:r>
    </w:p>
    <w:p w14:paraId="1693A89A" w14:textId="77777777" w:rsidR="00AB02EC" w:rsidRPr="00DA18BC" w:rsidRDefault="00AB02EC" w:rsidP="00AB02EC">
      <w:pPr>
        <w:pStyle w:val="a3"/>
        <w:ind w:left="1429" w:firstLine="0"/>
        <w:rPr>
          <w:sz w:val="24"/>
          <w:szCs w:val="20"/>
        </w:rPr>
      </w:pPr>
      <w:r w:rsidRPr="00DA18BC">
        <w:rPr>
          <w:sz w:val="24"/>
          <w:szCs w:val="20"/>
        </w:rPr>
        <w:t>Диаграмма мольных долей этанола при постоянном давлении</w:t>
      </w:r>
      <w:r w:rsidRPr="00440E5A">
        <w:rPr>
          <w:sz w:val="24"/>
          <w:szCs w:val="20"/>
        </w:rPr>
        <w:t xml:space="preserve"> </w:t>
      </w:r>
      <w:r w:rsidRPr="00DA18BC">
        <w:rPr>
          <w:sz w:val="24"/>
          <w:szCs w:val="20"/>
        </w:rPr>
        <w:t>(</w:t>
      </w:r>
      <w:r w:rsidRPr="00DA18BC">
        <w:rPr>
          <w:sz w:val="24"/>
          <w:szCs w:val="20"/>
          <w:lang w:val="en-US"/>
        </w:rPr>
        <w:t>P</w:t>
      </w:r>
      <w:r w:rsidRPr="00440E5A">
        <w:rPr>
          <w:sz w:val="24"/>
          <w:szCs w:val="20"/>
        </w:rPr>
        <w:t xml:space="preserve"> </w:t>
      </w:r>
      <w:r w:rsidRPr="00DA18BC">
        <w:rPr>
          <w:sz w:val="24"/>
          <w:szCs w:val="20"/>
        </w:rPr>
        <w:t>=</w:t>
      </w:r>
      <w:r w:rsidRPr="00440E5A">
        <w:rPr>
          <w:sz w:val="24"/>
          <w:szCs w:val="20"/>
        </w:rPr>
        <w:t xml:space="preserve"> </w:t>
      </w:r>
      <w:r w:rsidRPr="00DA18BC">
        <w:rPr>
          <w:sz w:val="24"/>
          <w:szCs w:val="20"/>
        </w:rPr>
        <w:t>1</w:t>
      </w:r>
      <w:r w:rsidRPr="00440E5A">
        <w:rPr>
          <w:sz w:val="24"/>
          <w:szCs w:val="20"/>
        </w:rPr>
        <w:t xml:space="preserve"> </w:t>
      </w:r>
      <w:r w:rsidRPr="00DA18BC">
        <w:rPr>
          <w:sz w:val="24"/>
          <w:szCs w:val="20"/>
        </w:rPr>
        <w:t>бар), где оранжевая линия – жидкая фаза, а синяя – газовая. Пространство между оранжевой и синей линией – двухфазовая среда, где компонент находится и в жидкой, и в газовой фазе.</w:t>
      </w:r>
    </w:p>
    <w:p w14:paraId="002495CE" w14:textId="4818BAB9" w:rsidR="00AB02EC" w:rsidRDefault="00AB02EC" w:rsidP="00AB02EC">
      <w:pPr>
        <w:pStyle w:val="a3"/>
        <w:ind w:left="1429" w:firstLine="0"/>
        <w:rPr>
          <w:sz w:val="24"/>
          <w:szCs w:val="20"/>
          <w:lang w:val="en-US"/>
        </w:rPr>
      </w:pPr>
      <w:r w:rsidRPr="00AB02EC">
        <w:rPr>
          <w:sz w:val="24"/>
          <w:szCs w:val="20"/>
          <w:lang w:val="en-US"/>
        </w:rPr>
        <w:drawing>
          <wp:inline distT="0" distB="0" distL="0" distR="0" wp14:anchorId="45668AB0" wp14:editId="6D35E82B">
            <wp:extent cx="3646805" cy="3118203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734" cy="312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23D8" w14:textId="18C9C38E" w:rsidR="00AB02EC" w:rsidRDefault="00AB02EC" w:rsidP="00AB02EC">
      <w:pPr>
        <w:pStyle w:val="a3"/>
        <w:ind w:left="1429" w:firstLine="0"/>
        <w:rPr>
          <w:sz w:val="24"/>
          <w:szCs w:val="20"/>
          <w:lang w:val="en-US"/>
        </w:rPr>
      </w:pPr>
    </w:p>
    <w:p w14:paraId="0FCF8305" w14:textId="5D4292B6" w:rsidR="00AB02EC" w:rsidRPr="00AB02EC" w:rsidRDefault="00AB02EC" w:rsidP="00AB02EC">
      <w:pPr>
        <w:pStyle w:val="a3"/>
        <w:numPr>
          <w:ilvl w:val="0"/>
          <w:numId w:val="3"/>
        </w:numPr>
        <w:rPr>
          <w:sz w:val="24"/>
          <w:szCs w:val="20"/>
        </w:rPr>
      </w:pPr>
      <w:r w:rsidRPr="00AB02EC">
        <w:rPr>
          <w:sz w:val="24"/>
          <w:szCs w:val="20"/>
        </w:rPr>
        <w:lastRenderedPageBreak/>
        <w:t>Диаграмма мольных долей этанола при постоянной температуре</w:t>
      </w:r>
      <w:r w:rsidRPr="00AB02EC">
        <w:rPr>
          <w:sz w:val="24"/>
          <w:szCs w:val="20"/>
        </w:rPr>
        <w:t xml:space="preserve"> </w:t>
      </w:r>
      <w:r w:rsidRPr="00AB02EC">
        <w:rPr>
          <w:sz w:val="24"/>
          <w:szCs w:val="20"/>
        </w:rPr>
        <w:t>(Т = 333.15 К).</w:t>
      </w:r>
      <w:r w:rsidRPr="00AB02EC">
        <w:rPr>
          <w:sz w:val="24"/>
          <w:szCs w:val="20"/>
        </w:rPr>
        <w:br/>
      </w:r>
      <w:r w:rsidRPr="00AB02EC">
        <w:rPr>
          <w:sz w:val="24"/>
          <w:szCs w:val="20"/>
          <w:lang w:val="en-US"/>
        </w:rPr>
        <w:drawing>
          <wp:inline distT="0" distB="0" distL="0" distR="0" wp14:anchorId="1A28B043" wp14:editId="632B8CE9">
            <wp:extent cx="3844925" cy="3282674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2004" cy="328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C22C" w14:textId="62BB446F" w:rsidR="00AB02EC" w:rsidRPr="0035676B" w:rsidRDefault="00AB02EC" w:rsidP="0035676B">
      <w:pPr>
        <w:pStyle w:val="a3"/>
        <w:ind w:left="1069" w:firstLine="0"/>
        <w:rPr>
          <w:sz w:val="24"/>
          <w:szCs w:val="20"/>
        </w:rPr>
      </w:pPr>
      <w:r w:rsidRPr="0035676B">
        <w:rPr>
          <w:sz w:val="24"/>
          <w:szCs w:val="20"/>
        </w:rPr>
        <w:t xml:space="preserve">3. </w:t>
      </w:r>
      <w:r w:rsidR="0035676B" w:rsidRPr="0035676B">
        <w:rPr>
          <w:sz w:val="24"/>
          <w:szCs w:val="20"/>
        </w:rPr>
        <w:t xml:space="preserve">  </w:t>
      </w:r>
      <w:r w:rsidR="0035676B" w:rsidRPr="00DA18BC">
        <w:rPr>
          <w:sz w:val="24"/>
          <w:szCs w:val="20"/>
        </w:rPr>
        <w:t xml:space="preserve">Диаграмма </w:t>
      </w:r>
      <w:r w:rsidR="0035676B" w:rsidRPr="00DA18BC">
        <w:rPr>
          <w:sz w:val="24"/>
          <w:szCs w:val="20"/>
          <w:lang w:val="en-US"/>
        </w:rPr>
        <w:t>y</w:t>
      </w:r>
      <w:r w:rsidR="0035676B" w:rsidRPr="00DA18BC">
        <w:rPr>
          <w:sz w:val="24"/>
          <w:szCs w:val="20"/>
        </w:rPr>
        <w:t>-</w:t>
      </w:r>
      <w:r w:rsidR="0035676B" w:rsidRPr="00DA18BC">
        <w:rPr>
          <w:sz w:val="24"/>
          <w:szCs w:val="20"/>
          <w:lang w:val="en-US"/>
        </w:rPr>
        <w:t>x</w:t>
      </w:r>
      <w:r w:rsidR="0035676B" w:rsidRPr="00DA18BC">
        <w:rPr>
          <w:sz w:val="24"/>
          <w:szCs w:val="20"/>
        </w:rPr>
        <w:t xml:space="preserve"> для первого компонента (этанол) при температуре 333.15 К</w:t>
      </w:r>
      <w:r w:rsidR="0035676B">
        <w:rPr>
          <w:sz w:val="24"/>
          <w:szCs w:val="20"/>
        </w:rPr>
        <w:t>.</w:t>
      </w:r>
    </w:p>
    <w:p w14:paraId="1B840A5E" w14:textId="2D15C4BB" w:rsidR="00AB02EC" w:rsidRPr="00AB02EC" w:rsidRDefault="00AB02EC" w:rsidP="0035676B">
      <w:pPr>
        <w:ind w:left="707"/>
        <w:rPr>
          <w:sz w:val="24"/>
          <w:szCs w:val="20"/>
          <w:lang w:val="en-US"/>
        </w:rPr>
      </w:pPr>
      <w:r w:rsidRPr="00AB02EC">
        <w:rPr>
          <w:sz w:val="24"/>
          <w:szCs w:val="20"/>
          <w:lang w:val="en-US"/>
        </w:rPr>
        <w:drawing>
          <wp:inline distT="0" distB="0" distL="0" distR="0" wp14:anchorId="37290B4E" wp14:editId="238F2E3B">
            <wp:extent cx="3517265" cy="301684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5633" cy="302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90E6" w14:textId="453D466B" w:rsidR="00AB02EC" w:rsidRDefault="00AB02EC" w:rsidP="00AB02EC">
      <w:pPr>
        <w:pStyle w:val="a3"/>
        <w:ind w:left="1429" w:firstLine="0"/>
        <w:rPr>
          <w:sz w:val="24"/>
          <w:szCs w:val="20"/>
        </w:rPr>
      </w:pPr>
    </w:p>
    <w:p w14:paraId="6E315D87" w14:textId="77777777" w:rsidR="00451638" w:rsidRDefault="00451638" w:rsidP="0035676B">
      <w:pPr>
        <w:ind w:firstLine="0"/>
        <w:rPr>
          <w:sz w:val="24"/>
          <w:szCs w:val="20"/>
        </w:rPr>
      </w:pPr>
    </w:p>
    <w:p w14:paraId="3CE00772" w14:textId="77777777" w:rsidR="00451638" w:rsidRDefault="00451638" w:rsidP="0035676B">
      <w:pPr>
        <w:ind w:firstLine="0"/>
        <w:rPr>
          <w:sz w:val="24"/>
          <w:szCs w:val="20"/>
        </w:rPr>
      </w:pPr>
    </w:p>
    <w:p w14:paraId="514A183B" w14:textId="77777777" w:rsidR="00451638" w:rsidRDefault="00451638" w:rsidP="0035676B">
      <w:pPr>
        <w:ind w:firstLine="0"/>
        <w:rPr>
          <w:sz w:val="24"/>
          <w:szCs w:val="20"/>
        </w:rPr>
      </w:pPr>
    </w:p>
    <w:p w14:paraId="1BD55511" w14:textId="77777777" w:rsidR="00451638" w:rsidRDefault="00451638" w:rsidP="0035676B">
      <w:pPr>
        <w:ind w:firstLine="0"/>
        <w:rPr>
          <w:sz w:val="24"/>
          <w:szCs w:val="20"/>
        </w:rPr>
      </w:pPr>
    </w:p>
    <w:p w14:paraId="5AC34685" w14:textId="28A03607" w:rsidR="0035676B" w:rsidRPr="004B5A48" w:rsidRDefault="0035676B" w:rsidP="0035676B">
      <w:pPr>
        <w:ind w:firstLine="0"/>
        <w:rPr>
          <w:lang w:val="en-US"/>
        </w:rPr>
      </w:pPr>
      <w:r w:rsidRPr="00451638">
        <w:lastRenderedPageBreak/>
        <w:t xml:space="preserve">Листинг кода для </w:t>
      </w:r>
      <w:r w:rsidR="00451638">
        <w:rPr>
          <w:lang w:val="en-US"/>
        </w:rPr>
        <w:t xml:space="preserve">binary </w:t>
      </w:r>
      <w:r w:rsidRPr="00451638">
        <w:rPr>
          <w:lang w:val="en-US"/>
        </w:rPr>
        <w:t>PR</w:t>
      </w:r>
      <w:r w:rsidRPr="00451638">
        <w:t xml:space="preserve"> </w:t>
      </w:r>
      <w:r w:rsidRPr="00451638">
        <w:rPr>
          <w:lang w:val="en-US"/>
        </w:rPr>
        <w:t>UNIFAC</w:t>
      </w:r>
      <w:r w:rsidRPr="00451638">
        <w:t xml:space="preserve"> </w:t>
      </w:r>
      <w:r w:rsidRPr="00451638">
        <w:rPr>
          <w:lang w:val="en-US"/>
        </w:rPr>
        <w:t>mod</w:t>
      </w:r>
      <w:r w:rsidR="00451638">
        <w:t>:</w:t>
      </w:r>
    </w:p>
    <w:p w14:paraId="4870B2C9" w14:textId="2E36BBC8" w:rsidR="0035676B" w:rsidRDefault="0035676B" w:rsidP="0035676B">
      <w:pPr>
        <w:rPr>
          <w:sz w:val="24"/>
          <w:szCs w:val="20"/>
        </w:rPr>
      </w:pPr>
      <w:r w:rsidRPr="0035676B">
        <w:rPr>
          <w:sz w:val="24"/>
          <w:szCs w:val="20"/>
        </w:rPr>
        <w:drawing>
          <wp:inline distT="0" distB="0" distL="0" distR="0" wp14:anchorId="47FDBF75" wp14:editId="684EB305">
            <wp:extent cx="4606925" cy="2115591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1651" cy="212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AFE4" w14:textId="6404537A" w:rsidR="0035676B" w:rsidRDefault="0035676B" w:rsidP="0035676B">
      <w:pPr>
        <w:rPr>
          <w:sz w:val="24"/>
          <w:szCs w:val="20"/>
        </w:rPr>
      </w:pPr>
      <w:r w:rsidRPr="0035676B">
        <w:rPr>
          <w:sz w:val="24"/>
          <w:szCs w:val="20"/>
        </w:rPr>
        <w:drawing>
          <wp:inline distT="0" distB="0" distL="0" distR="0" wp14:anchorId="688DA52E" wp14:editId="36F15987">
            <wp:extent cx="4511040" cy="2120459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6874" cy="21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5B72" w14:textId="5C9DE9A8" w:rsidR="0035676B" w:rsidRDefault="0035676B" w:rsidP="0035676B">
      <w:pPr>
        <w:rPr>
          <w:sz w:val="24"/>
          <w:szCs w:val="20"/>
        </w:rPr>
      </w:pPr>
      <w:r w:rsidRPr="0035676B">
        <w:rPr>
          <w:sz w:val="24"/>
          <w:szCs w:val="20"/>
        </w:rPr>
        <w:drawing>
          <wp:inline distT="0" distB="0" distL="0" distR="0" wp14:anchorId="30806C10" wp14:editId="673E505D">
            <wp:extent cx="4250813" cy="20269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6274" cy="202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C51F" w14:textId="4BBC2C46" w:rsidR="0035676B" w:rsidRDefault="0035676B" w:rsidP="0035676B">
      <w:pPr>
        <w:rPr>
          <w:sz w:val="24"/>
          <w:szCs w:val="20"/>
        </w:rPr>
      </w:pPr>
      <w:r w:rsidRPr="0035676B">
        <w:rPr>
          <w:sz w:val="24"/>
          <w:szCs w:val="20"/>
        </w:rPr>
        <w:drawing>
          <wp:inline distT="0" distB="0" distL="0" distR="0" wp14:anchorId="6FCEE47F" wp14:editId="14DBB505">
            <wp:extent cx="4250262" cy="17373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3291" cy="173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60C2" w14:textId="043B7B74" w:rsidR="0035676B" w:rsidRDefault="0035676B" w:rsidP="0035676B">
      <w:pPr>
        <w:rPr>
          <w:sz w:val="24"/>
          <w:szCs w:val="20"/>
        </w:rPr>
      </w:pPr>
    </w:p>
    <w:p w14:paraId="78FBC30A" w14:textId="2B30C32C" w:rsidR="0035676B" w:rsidRDefault="0035676B" w:rsidP="0035676B">
      <w:pPr>
        <w:rPr>
          <w:sz w:val="24"/>
          <w:szCs w:val="20"/>
        </w:rPr>
      </w:pPr>
      <w:r w:rsidRPr="0035676B">
        <w:rPr>
          <w:sz w:val="24"/>
          <w:szCs w:val="20"/>
        </w:rPr>
        <w:drawing>
          <wp:inline distT="0" distB="0" distL="0" distR="0" wp14:anchorId="39B1BC9E" wp14:editId="729DCF90">
            <wp:extent cx="3909399" cy="192802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2C34" w14:textId="2F30E1B2" w:rsidR="0035676B" w:rsidRDefault="0035676B" w:rsidP="0035676B">
      <w:pPr>
        <w:rPr>
          <w:sz w:val="24"/>
          <w:szCs w:val="20"/>
        </w:rPr>
      </w:pPr>
      <w:r w:rsidRPr="0035676B">
        <w:rPr>
          <w:sz w:val="24"/>
          <w:szCs w:val="20"/>
        </w:rPr>
        <w:drawing>
          <wp:inline distT="0" distB="0" distL="0" distR="0" wp14:anchorId="19A2FBBA" wp14:editId="171F84A8">
            <wp:extent cx="4529982" cy="2720340"/>
            <wp:effectExtent l="0" t="0" r="444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4728" cy="27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3A24" w14:textId="1D722DBC" w:rsidR="0035676B" w:rsidRDefault="0035676B" w:rsidP="0035676B">
      <w:pPr>
        <w:rPr>
          <w:sz w:val="24"/>
          <w:szCs w:val="20"/>
        </w:rPr>
      </w:pPr>
      <w:r w:rsidRPr="0035676B">
        <w:rPr>
          <w:sz w:val="24"/>
          <w:szCs w:val="20"/>
        </w:rPr>
        <w:drawing>
          <wp:inline distT="0" distB="0" distL="0" distR="0" wp14:anchorId="5CC26404" wp14:editId="319EE27C">
            <wp:extent cx="4545965" cy="835816"/>
            <wp:effectExtent l="0" t="0" r="698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3633" cy="84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58D8" w14:textId="0BCA1E41" w:rsidR="00451638" w:rsidRDefault="00451638" w:rsidP="0035676B">
      <w:pPr>
        <w:rPr>
          <w:sz w:val="24"/>
          <w:szCs w:val="20"/>
        </w:rPr>
      </w:pPr>
    </w:p>
    <w:p w14:paraId="63F75789" w14:textId="22E61E41" w:rsidR="00451638" w:rsidRDefault="00451638" w:rsidP="0035676B">
      <w:pPr>
        <w:rPr>
          <w:sz w:val="24"/>
          <w:szCs w:val="20"/>
        </w:rPr>
      </w:pPr>
    </w:p>
    <w:p w14:paraId="71236446" w14:textId="75CAC843" w:rsidR="00451638" w:rsidRDefault="00451638" w:rsidP="0035676B">
      <w:pPr>
        <w:rPr>
          <w:sz w:val="24"/>
          <w:szCs w:val="20"/>
        </w:rPr>
      </w:pPr>
    </w:p>
    <w:p w14:paraId="7F71B5D6" w14:textId="4859CA8D" w:rsidR="00451638" w:rsidRDefault="00451638" w:rsidP="0035676B">
      <w:pPr>
        <w:rPr>
          <w:sz w:val="24"/>
          <w:szCs w:val="20"/>
        </w:rPr>
      </w:pPr>
    </w:p>
    <w:p w14:paraId="37BC6E25" w14:textId="52DA62FF" w:rsidR="00451638" w:rsidRDefault="00451638" w:rsidP="0035676B">
      <w:pPr>
        <w:rPr>
          <w:sz w:val="24"/>
          <w:szCs w:val="20"/>
        </w:rPr>
      </w:pPr>
    </w:p>
    <w:p w14:paraId="1F14BD83" w14:textId="79B6FB24" w:rsidR="00451638" w:rsidRDefault="00451638" w:rsidP="0035676B">
      <w:pPr>
        <w:rPr>
          <w:sz w:val="24"/>
          <w:szCs w:val="20"/>
        </w:rPr>
      </w:pPr>
    </w:p>
    <w:p w14:paraId="7BCD88E3" w14:textId="17097390" w:rsidR="00451638" w:rsidRDefault="00451638" w:rsidP="0035676B">
      <w:pPr>
        <w:rPr>
          <w:sz w:val="24"/>
          <w:szCs w:val="20"/>
        </w:rPr>
      </w:pPr>
    </w:p>
    <w:p w14:paraId="58E62F7C" w14:textId="77777777" w:rsidR="00451638" w:rsidRPr="0035676B" w:rsidRDefault="00451638" w:rsidP="00451638">
      <w:pPr>
        <w:ind w:firstLine="0"/>
        <w:rPr>
          <w:sz w:val="24"/>
          <w:szCs w:val="20"/>
        </w:rPr>
      </w:pPr>
    </w:p>
    <w:p w14:paraId="7CC1BFB5" w14:textId="37638CC8" w:rsidR="001B6679" w:rsidRDefault="001B6679" w:rsidP="00937A25">
      <w:pPr>
        <w:jc w:val="center"/>
        <w:rPr>
          <w:b/>
          <w:bCs/>
          <w:sz w:val="32"/>
          <w:szCs w:val="24"/>
        </w:rPr>
      </w:pPr>
      <w:r w:rsidRPr="00937A25">
        <w:rPr>
          <w:b/>
          <w:bCs/>
          <w:sz w:val="32"/>
          <w:szCs w:val="24"/>
        </w:rPr>
        <w:lastRenderedPageBreak/>
        <w:t>Результаты</w:t>
      </w:r>
    </w:p>
    <w:p w14:paraId="011CB76A" w14:textId="3F024FF4" w:rsidR="0035676B" w:rsidRPr="00451638" w:rsidRDefault="0035676B" w:rsidP="0035676B">
      <w:pPr>
        <w:rPr>
          <w:sz w:val="24"/>
          <w:szCs w:val="20"/>
        </w:rPr>
      </w:pPr>
      <w:r>
        <w:rPr>
          <w:sz w:val="24"/>
          <w:szCs w:val="20"/>
        </w:rPr>
        <w:t>Результат</w:t>
      </w:r>
      <w:r w:rsidR="00451638">
        <w:rPr>
          <w:sz w:val="24"/>
          <w:szCs w:val="20"/>
        </w:rPr>
        <w:t xml:space="preserve"> по модели </w:t>
      </w:r>
      <w:r w:rsidR="00451638">
        <w:rPr>
          <w:sz w:val="24"/>
          <w:szCs w:val="20"/>
          <w:lang w:val="en-US"/>
        </w:rPr>
        <w:t>binary</w:t>
      </w:r>
      <w:r w:rsidR="00451638" w:rsidRPr="00451638">
        <w:rPr>
          <w:sz w:val="24"/>
          <w:szCs w:val="20"/>
        </w:rPr>
        <w:t>_</w:t>
      </w:r>
      <w:r w:rsidR="00451638">
        <w:rPr>
          <w:sz w:val="24"/>
          <w:szCs w:val="20"/>
          <w:lang w:val="en-US"/>
        </w:rPr>
        <w:t>PR</w:t>
      </w:r>
      <w:r w:rsidR="00451638" w:rsidRPr="00451638">
        <w:rPr>
          <w:sz w:val="24"/>
          <w:szCs w:val="20"/>
        </w:rPr>
        <w:t>:</w:t>
      </w:r>
    </w:p>
    <w:p w14:paraId="258DE5F8" w14:textId="186185BB" w:rsidR="001B6679" w:rsidRDefault="001B6679" w:rsidP="001B6679">
      <w:r w:rsidRPr="001B6679">
        <w:rPr>
          <w:noProof/>
        </w:rPr>
        <w:drawing>
          <wp:inline distT="0" distB="0" distL="0" distR="0" wp14:anchorId="64290A03" wp14:editId="65991FA7">
            <wp:extent cx="5277485" cy="2035400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9372" cy="203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49B5" w14:textId="1A7F3929" w:rsidR="00451638" w:rsidRPr="00451638" w:rsidRDefault="00451638" w:rsidP="00451638">
      <w:pPr>
        <w:rPr>
          <w:sz w:val="24"/>
          <w:szCs w:val="20"/>
        </w:rPr>
      </w:pPr>
      <w:r>
        <w:rPr>
          <w:sz w:val="24"/>
          <w:szCs w:val="20"/>
        </w:rPr>
        <w:t xml:space="preserve">Результат по модели </w:t>
      </w:r>
      <w:r>
        <w:rPr>
          <w:sz w:val="24"/>
          <w:szCs w:val="20"/>
          <w:lang w:val="en-US"/>
        </w:rPr>
        <w:t>binary</w:t>
      </w:r>
      <w:r w:rsidRPr="00451638">
        <w:rPr>
          <w:sz w:val="24"/>
          <w:szCs w:val="20"/>
        </w:rPr>
        <w:t>_</w:t>
      </w:r>
      <w:r>
        <w:rPr>
          <w:sz w:val="24"/>
          <w:szCs w:val="20"/>
          <w:lang w:val="en-US"/>
        </w:rPr>
        <w:t>PR</w:t>
      </w:r>
      <w:r w:rsidRPr="00451638">
        <w:rPr>
          <w:sz w:val="24"/>
          <w:szCs w:val="20"/>
        </w:rPr>
        <w:t>_</w:t>
      </w:r>
      <w:r>
        <w:rPr>
          <w:sz w:val="24"/>
          <w:szCs w:val="20"/>
          <w:lang w:val="en-US"/>
        </w:rPr>
        <w:t>UNIFAC</w:t>
      </w:r>
      <w:r w:rsidRPr="00451638">
        <w:rPr>
          <w:sz w:val="24"/>
          <w:szCs w:val="20"/>
        </w:rPr>
        <w:t>_</w:t>
      </w:r>
      <w:r>
        <w:rPr>
          <w:sz w:val="24"/>
          <w:szCs w:val="20"/>
          <w:lang w:val="en-US"/>
        </w:rPr>
        <w:t>mod</w:t>
      </w:r>
      <w:r w:rsidRPr="00451638">
        <w:rPr>
          <w:sz w:val="24"/>
          <w:szCs w:val="20"/>
        </w:rPr>
        <w:t>:</w:t>
      </w:r>
    </w:p>
    <w:p w14:paraId="705404AD" w14:textId="41ACD3AE" w:rsidR="00451638" w:rsidRDefault="004B5A48" w:rsidP="001B6679">
      <w:r w:rsidRPr="004B5A48">
        <w:drawing>
          <wp:inline distT="0" distB="0" distL="0" distR="0" wp14:anchorId="1E418F08" wp14:editId="6FDEC91F">
            <wp:extent cx="5239385" cy="1172211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8622" cy="117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0A59" w14:textId="2EC38280" w:rsidR="001B6679" w:rsidRPr="00937A25" w:rsidRDefault="001B6679" w:rsidP="001B6679">
      <w:pPr>
        <w:ind w:firstLine="0"/>
        <w:rPr>
          <w:sz w:val="24"/>
          <w:szCs w:val="20"/>
        </w:rPr>
      </w:pPr>
      <w:r w:rsidRPr="00937A25">
        <w:rPr>
          <w:sz w:val="24"/>
          <w:szCs w:val="20"/>
        </w:rPr>
        <w:t xml:space="preserve">В данной работе я научился работать с </w:t>
      </w:r>
      <w:r w:rsidRPr="00937A25">
        <w:rPr>
          <w:sz w:val="24"/>
          <w:szCs w:val="20"/>
          <w:lang w:val="en-US"/>
        </w:rPr>
        <w:t>flasher</w:t>
      </w:r>
      <w:r w:rsidRPr="00937A25">
        <w:rPr>
          <w:sz w:val="24"/>
          <w:szCs w:val="20"/>
        </w:rPr>
        <w:t xml:space="preserve"> из библиотеки </w:t>
      </w:r>
      <w:r w:rsidRPr="00937A25">
        <w:rPr>
          <w:sz w:val="24"/>
          <w:szCs w:val="20"/>
          <w:lang w:val="en-US"/>
        </w:rPr>
        <w:t>thermo</w:t>
      </w:r>
      <w:r w:rsidRPr="00937A25">
        <w:rPr>
          <w:sz w:val="24"/>
          <w:szCs w:val="20"/>
        </w:rPr>
        <w:t xml:space="preserve"> в </w:t>
      </w:r>
      <w:r w:rsidRPr="00937A25">
        <w:rPr>
          <w:sz w:val="24"/>
          <w:szCs w:val="20"/>
          <w:lang w:val="en-US"/>
        </w:rPr>
        <w:t>Python</w:t>
      </w:r>
      <w:r w:rsidRPr="00937A25">
        <w:rPr>
          <w:sz w:val="24"/>
          <w:szCs w:val="20"/>
        </w:rPr>
        <w:t>.</w:t>
      </w:r>
      <w:r w:rsidRPr="00937A25">
        <w:rPr>
          <w:sz w:val="24"/>
          <w:szCs w:val="20"/>
        </w:rPr>
        <w:br/>
      </w:r>
      <w:r w:rsidR="00937A25" w:rsidRPr="00937A25">
        <w:rPr>
          <w:sz w:val="24"/>
          <w:szCs w:val="20"/>
        </w:rPr>
        <w:t>В работе были построены диаграммы фазового равновесия с использование уравнения состояния, а также были проанализированы фазовые диаграммы.</w:t>
      </w:r>
      <w:r w:rsidR="00451638">
        <w:rPr>
          <w:sz w:val="24"/>
          <w:szCs w:val="20"/>
        </w:rPr>
        <w:br/>
        <w:t>Из двух моделей, самой удобной, на мой взгляд, является первая модель, так как она наиболее полно отражает изменения на графике и сам график выглядит более информативным.</w:t>
      </w:r>
    </w:p>
    <w:sectPr w:rsidR="001B6679" w:rsidRPr="00937A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2433D6"/>
    <w:multiLevelType w:val="hybridMultilevel"/>
    <w:tmpl w:val="47DA09CE"/>
    <w:lvl w:ilvl="0" w:tplc="CAE2F14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C373C5D"/>
    <w:multiLevelType w:val="hybridMultilevel"/>
    <w:tmpl w:val="F9305F16"/>
    <w:lvl w:ilvl="0" w:tplc="A28AFA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0D95D48"/>
    <w:multiLevelType w:val="hybridMultilevel"/>
    <w:tmpl w:val="6D6EADA2"/>
    <w:lvl w:ilvl="0" w:tplc="EC4A87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88B"/>
    <w:rsid w:val="00036AA6"/>
    <w:rsid w:val="000B4D12"/>
    <w:rsid w:val="001B6679"/>
    <w:rsid w:val="00327393"/>
    <w:rsid w:val="0035676B"/>
    <w:rsid w:val="00440E5A"/>
    <w:rsid w:val="00451638"/>
    <w:rsid w:val="00466B76"/>
    <w:rsid w:val="004B5A48"/>
    <w:rsid w:val="004E5C04"/>
    <w:rsid w:val="006D0854"/>
    <w:rsid w:val="0078488B"/>
    <w:rsid w:val="007A1DF1"/>
    <w:rsid w:val="00937A25"/>
    <w:rsid w:val="00AB02EC"/>
    <w:rsid w:val="00DA18BC"/>
    <w:rsid w:val="00E03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C2D8E"/>
  <w15:chartTrackingRefBased/>
  <w15:docId w15:val="{88E6A8D2-DF77-4506-815C-A50615F11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1638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4D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16</Pages>
  <Words>924</Words>
  <Characters>5269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Неруссков Дмитрий Олегович (Кс-26)</dc:creator>
  <cp:keywords/>
  <dc:description/>
  <cp:lastModifiedBy>Неруссков Дмитрий Олегович (Кс-26)</cp:lastModifiedBy>
  <cp:revision>4</cp:revision>
  <dcterms:created xsi:type="dcterms:W3CDTF">2023-04-06T22:56:00Z</dcterms:created>
  <dcterms:modified xsi:type="dcterms:W3CDTF">2023-04-08T01:35:00Z</dcterms:modified>
</cp:coreProperties>
</file>