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png" ContentType="image/png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</Types>
</file>

<file path=_rels/.rels><?xml version="1.0" encoding="UTF-8" standalone="yes"?><Relationships xmlns="http://schemas.openxmlformats.org/package/2006/relationships"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1"/><Relationship Target="word/document.xml" Type="http://schemas.openxmlformats.org/officeDocument/2006/relationships/officeDocument" Id="rId3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b w:val="1"/>
          <w:smallCaps w:val="1"/>
          <w:color w:val="ff9900"/>
          <w:sz w:val="44"/>
          <w:rtl w:val="0"/>
        </w:rPr>
        <w:t xml:space="preserve">Approval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</w:r>
    </w:p>
    <w:tbl>
      <w:tblPr>
        <w:tblStyle w:val="Table1"/>
        <w:bidiVisual w:val="0"/>
        <w:tblW w:w="9360.0" w:type="dxa"/>
        <w:jc w:val="left"/>
        <w:tblBorders>
          <w:top w:color="000000" w:space="0" w:val="single" w:sz="8"/>
          <w:left w:color="000000" w:space="0" w:val="single" w:sz="8"/>
          <w:bottom w:color="000000" w:space="0" w:val="single" w:sz="8"/>
          <w:right w:color="000000" w:space="0" w:val="single" w:sz="8"/>
          <w:insideH w:color="000000" w:space="0" w:val="single" w:sz="8"/>
          <w:insideV w:color="000000" w:space="0" w:val="single" w:sz="8"/>
        </w:tblBorders>
        <w:tblLayout w:type="fixed"/>
        <w:tblLook w:val="0600"/>
      </w:tblPr>
      <w:tblGrid>
        <w:gridCol w:w="1470"/>
        <w:gridCol w:w="3675"/>
        <w:gridCol w:w="4215"/>
        <w:tblGridChange w:id="0">
          <w:tblGrid>
            <w:gridCol w:w="1470"/>
            <w:gridCol w:w="3675"/>
            <w:gridCol w:w="4215"/>
          </w:tblGrid>
        </w:tblGridChange>
      </w:tblGrid>
      <w:tr>
        <w:tc>
          <w:tcPr>
            <w:shd w:fill="ff990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  <w:rPr/>
            </w:pPr>
            <w:r w:rsidRPr="00000000" w:rsidR="00000000" w:rsidDel="00000000">
              <w:rPr>
                <w:b w:val="1"/>
                <w:smallCaps w:val="1"/>
                <w:sz w:val="20"/>
                <w:rtl w:val="0"/>
              </w:rPr>
              <w:t xml:space="preserve">Date</w:t>
            </w:r>
          </w:p>
        </w:tc>
        <w:tc>
          <w:tcPr>
            <w:shd w:fill="ff990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  <w:rPr/>
            </w:pPr>
            <w:r w:rsidRPr="00000000" w:rsidR="00000000" w:rsidDel="00000000">
              <w:rPr>
                <w:b w:val="1"/>
                <w:smallCaps w:val="1"/>
                <w:sz w:val="20"/>
                <w:rtl w:val="0"/>
              </w:rPr>
              <w:t xml:space="preserve">Person</w:t>
            </w:r>
          </w:p>
        </w:tc>
        <w:tc>
          <w:tcPr>
            <w:shd w:fill="ff990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  <w:rPr/>
            </w:pPr>
            <w:r w:rsidRPr="00000000" w:rsidR="00000000" w:rsidDel="00000000">
              <w:rPr>
                <w:b w:val="1"/>
                <w:smallCaps w:val="1"/>
                <w:sz w:val="20"/>
                <w:rtl w:val="0"/>
              </w:rPr>
              <w:t xml:space="preserve">Sign</w:t>
            </w:r>
          </w:p>
        </w:tc>
      </w:tr>
      <w:tr>
        <w:trPr>
          <w:trHeight w:val="16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  <w:rPr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  <w:rPr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  <w:rPr/>
            </w:pPr>
            <w:r w:rsidRPr="00000000" w:rsidR="00000000" w:rsidDel="00000000">
              <w:rPr>
                <w:rtl w:val="0"/>
              </w:rPr>
            </w:r>
          </w:p>
        </w:tc>
      </w:tr>
      <w:tr>
        <w:trPr>
          <w:trHeight w:val="16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  <w:rPr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  <w:rPr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  <w:rPr/>
            </w:pPr>
            <w:r w:rsidRPr="00000000" w:rsidR="00000000" w:rsidDel="00000000">
              <w:rPr>
                <w:rtl w:val="0"/>
              </w:rPr>
            </w:r>
          </w:p>
        </w:tc>
      </w:tr>
      <w:tr>
        <w:trPr>
          <w:trHeight w:val="16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  <w:rPr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  <w:rPr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  <w:rPr/>
            </w:pPr>
            <w:r w:rsidRPr="00000000" w:rsidR="00000000" w:rsidDel="00000000">
              <w:rPr>
                <w:rtl w:val="0"/>
              </w:rPr>
            </w:r>
          </w:p>
        </w:tc>
      </w:tr>
      <w:tr>
        <w:trPr>
          <w:trHeight w:val="16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  <w:rPr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  <w:rPr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  <w:rPr/>
            </w:pPr>
            <w:r w:rsidRPr="00000000" w:rsidR="00000000" w:rsidDel="00000000">
              <w:rPr>
                <w:rtl w:val="0"/>
              </w:rPr>
            </w:r>
          </w:p>
        </w:tc>
      </w:tr>
    </w:tbl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contextualSpacing w:val="0"/>
      </w:pPr>
      <w:r w:rsidRPr="00000000" w:rsidR="00000000" w:rsidDel="00000000">
        <w:rPr>
          <w:b w:val="1"/>
          <w:smallCaps w:val="1"/>
          <w:color w:val="ff9900"/>
          <w:sz w:val="44"/>
          <w:rtl w:val="0"/>
        </w:rPr>
        <w:t xml:space="preserve">Version Control</w:t>
      </w:r>
    </w:p>
    <w:p w:rsidP="00000000" w:rsidRPr="00000000" w:rsidR="00000000" w:rsidDel="00000000" w:rsidRDefault="00000000">
      <w:pPr>
        <w:keepNext w:val="0"/>
        <w:keepLines w:val="0"/>
        <w:widowControl w:val="0"/>
        <w:contextualSpacing w:val="0"/>
      </w:pPr>
      <w:r w:rsidRPr="00000000" w:rsidR="00000000" w:rsidDel="00000000">
        <w:rPr>
          <w:rtl w:val="0"/>
        </w:rPr>
      </w:r>
    </w:p>
    <w:tbl>
      <w:tblPr>
        <w:tblStyle w:val="Table2"/>
        <w:bidiVisual w:val="0"/>
        <w:tblW w:w="9360.0" w:type="dxa"/>
        <w:jc w:val="left"/>
        <w:tblBorders>
          <w:top w:color="000000" w:space="0" w:val="single" w:sz="8"/>
          <w:left w:color="000000" w:space="0" w:val="single" w:sz="8"/>
          <w:bottom w:color="000000" w:space="0" w:val="single" w:sz="8"/>
          <w:right w:color="000000" w:space="0" w:val="single" w:sz="8"/>
          <w:insideH w:color="000000" w:space="0" w:val="single" w:sz="8"/>
          <w:insideV w:color="000000" w:space="0" w:val="single" w:sz="8"/>
        </w:tblBorders>
        <w:tblLayout w:type="fixed"/>
        <w:tblLook w:val="0600"/>
      </w:tblPr>
      <w:tblGrid>
        <w:gridCol w:w="1470"/>
        <w:gridCol w:w="3675"/>
        <w:gridCol w:w="4215"/>
        <w:tblGridChange w:id="0">
          <w:tblGrid>
            <w:gridCol w:w="1470"/>
            <w:gridCol w:w="3675"/>
            <w:gridCol w:w="4215"/>
          </w:tblGrid>
        </w:tblGridChange>
      </w:tblGrid>
      <w:tr>
        <w:tc>
          <w:tcPr>
            <w:shd w:fill="ff990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firstLine="0"/>
              <w:contextualSpacing w:val="0"/>
            </w:pPr>
            <w:r w:rsidRPr="00000000" w:rsidR="00000000" w:rsidDel="00000000">
              <w:rPr>
                <w:b w:val="1"/>
                <w:smallCaps w:val="1"/>
                <w:sz w:val="20"/>
                <w:rtl w:val="0"/>
              </w:rPr>
              <w:t xml:space="preserve">Date</w:t>
            </w:r>
          </w:p>
        </w:tc>
        <w:tc>
          <w:tcPr>
            <w:shd w:fill="ff990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firstLine="0"/>
              <w:contextualSpacing w:val="0"/>
            </w:pPr>
            <w:r w:rsidRPr="00000000" w:rsidR="00000000" w:rsidDel="00000000">
              <w:rPr>
                <w:b w:val="1"/>
                <w:smallCaps w:val="1"/>
                <w:sz w:val="20"/>
                <w:rtl w:val="0"/>
              </w:rPr>
              <w:t xml:space="preserve">Person</w:t>
            </w:r>
          </w:p>
        </w:tc>
        <w:tc>
          <w:tcPr>
            <w:shd w:fill="ff9900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firstLine="0"/>
              <w:contextualSpacing w:val="0"/>
            </w:pPr>
            <w:r w:rsidRPr="00000000" w:rsidR="00000000" w:rsidDel="00000000">
              <w:rPr>
                <w:b w:val="1"/>
                <w:smallCaps w:val="1"/>
                <w:sz w:val="20"/>
                <w:rtl w:val="0"/>
              </w:rPr>
              <w:t xml:space="preserve">Changes</w:t>
            </w:r>
          </w:p>
        </w:tc>
      </w:tr>
      <w:tr>
        <w:trPr>
          <w:trHeight w:val="16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firstLine="0"/>
              <w:contextualSpacing w:val="0"/>
            </w:pPr>
            <w:r w:rsidRPr="00000000" w:rsidR="00000000" w:rsidDel="00000000">
              <w:rPr>
                <w:b w:val="1"/>
                <w:smallCaps w:val="1"/>
                <w:sz w:val="20"/>
                <w:rtl w:val="0"/>
              </w:rPr>
              <w:t xml:space="preserve">22/1/15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firstLine="0"/>
              <w:contextualSpacing w:val="0"/>
            </w:pPr>
            <w:r w:rsidRPr="00000000" w:rsidR="00000000" w:rsidDel="00000000">
              <w:rPr>
                <w:b w:val="1"/>
                <w:smallCaps w:val="1"/>
                <w:sz w:val="20"/>
                <w:rtl w:val="0"/>
              </w:rPr>
              <w:t xml:space="preserve">Vicente Alonso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firstLine="0"/>
              <w:contextualSpacing w:val="0"/>
            </w:pPr>
            <w:r w:rsidRPr="00000000" w:rsidR="00000000" w:rsidDel="00000000">
              <w:rPr>
                <w:b w:val="1"/>
                <w:smallCaps w:val="1"/>
                <w:sz w:val="20"/>
                <w:rtl w:val="0"/>
              </w:rPr>
              <w:t xml:space="preserve">DOCUMENT GENERATION</w:t>
            </w:r>
          </w:p>
        </w:tc>
      </w:tr>
      <w:tr>
        <w:trPr>
          <w:trHeight w:val="16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firstLine="0"/>
              <w:contextualSpacing w:val="0"/>
            </w:pPr>
            <w:r w:rsidRPr="00000000" w:rsidR="00000000" w:rsidDel="00000000">
              <w:rPr>
                <w:b w:val="1"/>
                <w:smallCaps w:val="1"/>
                <w:sz w:val="20"/>
                <w:rtl w:val="0"/>
              </w:rPr>
              <w:t xml:space="preserve">26/1/15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firstLine="0"/>
              <w:contextualSpacing w:val="0"/>
            </w:pPr>
            <w:r w:rsidRPr="00000000" w:rsidR="00000000" w:rsidDel="00000000">
              <w:rPr>
                <w:b w:val="1"/>
                <w:smallCaps w:val="1"/>
                <w:sz w:val="20"/>
                <w:rtl w:val="0"/>
              </w:rPr>
              <w:t xml:space="preserve">Vicente Alonso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firstLine="0"/>
              <w:contextualSpacing w:val="0"/>
            </w:pPr>
            <w:r w:rsidRPr="00000000" w:rsidR="00000000" w:rsidDel="00000000">
              <w:rPr>
                <w:b w:val="1"/>
                <w:smallCaps w:val="1"/>
                <w:sz w:val="20"/>
                <w:rtl w:val="0"/>
              </w:rPr>
              <w:t xml:space="preserve">CIERRE VERSION 1.0</w:t>
            </w:r>
          </w:p>
        </w:tc>
      </w:tr>
      <w:tr>
        <w:trPr>
          <w:trHeight w:val="16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firstLine="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firstLine="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firstLine="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</w:tr>
      <w:tr>
        <w:trPr>
          <w:trHeight w:val="16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firstLine="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firstLine="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keepNext w:val="0"/>
              <w:keepLines w:val="0"/>
              <w:widowControl w:val="0"/>
              <w:spacing w:lineRule="auto" w:after="0" w:line="240" w:before="0"/>
              <w:ind w:firstLine="0"/>
              <w:contextualSpacing w:val="0"/>
            </w:pPr>
            <w:r w:rsidRPr="00000000" w:rsidR="00000000" w:rsidDel="00000000">
              <w:rPr>
                <w:rtl w:val="0"/>
              </w:rPr>
            </w:r>
          </w:p>
        </w:tc>
      </w:tr>
    </w:tbl>
    <w:p w:rsidP="00000000" w:rsidRPr="00000000" w:rsidR="00000000" w:rsidDel="00000000" w:rsidRDefault="00000000">
      <w:pPr>
        <w:keepNext w:val="0"/>
        <w:keepLines w:val="0"/>
        <w:widowControl w:val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keepNext w:val="0"/>
        <w:keepLines w:val="0"/>
        <w:widowControl w:val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contextualSpacing w:val="0"/>
      </w:pPr>
      <w:r w:rsidRPr="00000000" w:rsidR="00000000" w:rsidDel="00000000">
        <w:rPr>
          <w:b w:val="1"/>
          <w:smallCaps w:val="1"/>
          <w:color w:val="ff9900"/>
          <w:sz w:val="28"/>
          <w:rtl w:val="0"/>
        </w:rPr>
        <w:t xml:space="preserve">INDEX</w:t>
      </w:r>
    </w:p>
    <w:p w:rsidP="00000000" w:rsidRPr="00000000" w:rsidR="00000000" w:rsidDel="00000000" w:rsidRDefault="00000000">
      <w:pPr>
        <w:keepNext w:val="0"/>
        <w:keepLines w:val="0"/>
        <w:widowControl w:val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360" w:firstLine="0"/>
        <w:contextualSpacing w:val="0"/>
      </w:pPr>
      <w:hyperlink w:anchor="h.50gtruykxyvl">
        <w:r w:rsidRPr="00000000" w:rsidR="00000000" w:rsidDel="00000000">
          <w:rPr>
            <w:color w:val="1155cc"/>
            <w:u w:val="single"/>
            <w:rtl w:val="0"/>
          </w:rPr>
          <w:t xml:space="preserve">Objetivo del Documento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360" w:firstLine="0"/>
        <w:contextualSpacing w:val="0"/>
      </w:pPr>
      <w:hyperlink w:anchor="h.180wenjou0np">
        <w:r w:rsidRPr="00000000" w:rsidR="00000000" w:rsidDel="00000000">
          <w:rPr>
            <w:color w:val="1155cc"/>
            <w:u w:val="single"/>
            <w:rtl w:val="0"/>
          </w:rPr>
          <w:t xml:space="preserve">PUNTOS CRÍTICOS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360" w:firstLine="0"/>
        <w:contextualSpacing w:val="0"/>
      </w:pPr>
      <w:hyperlink w:anchor="h.5roe91pgrgq4">
        <w:r w:rsidRPr="00000000" w:rsidR="00000000" w:rsidDel="00000000">
          <w:rPr>
            <w:color w:val="1155cc"/>
            <w:u w:val="single"/>
            <w:rtl w:val="0"/>
          </w:rPr>
          <w:t xml:space="preserve">Mejoras Pendientes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360" w:firstLine="0"/>
        <w:contextualSpacing w:val="0"/>
      </w:pPr>
      <w:hyperlink w:anchor="h.vqc7qe6811ou">
        <w:r w:rsidRPr="00000000" w:rsidR="00000000" w:rsidDel="00000000">
          <w:rPr>
            <w:color w:val="1155cc"/>
            <w:u w:val="single"/>
            <w:rtl w:val="0"/>
          </w:rPr>
          <w:t xml:space="preserve">Situación del Equipo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720" w:firstLine="0"/>
        <w:contextualSpacing w:val="0"/>
      </w:pPr>
      <w:hyperlink w:anchor="h.fgmxryfw4m4h">
        <w:r w:rsidRPr="00000000" w:rsidR="00000000" w:rsidDel="00000000">
          <w:rPr>
            <w:color w:val="1155cc"/>
            <w:u w:val="single"/>
            <w:rtl w:val="0"/>
          </w:rPr>
          <w:t xml:space="preserve">Características Técnicas del Equipo NU-GRNV5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720" w:firstLine="0"/>
        <w:contextualSpacing w:val="0"/>
      </w:pPr>
      <w:hyperlink w:anchor="h.wmd68pyvhhrc">
        <w:r w:rsidRPr="00000000" w:rsidR="00000000" w:rsidDel="00000000">
          <w:rPr>
            <w:color w:val="1155cc"/>
            <w:u w:val="single"/>
            <w:rtl w:val="0"/>
          </w:rPr>
          <w:t xml:space="preserve">Etiquetado del Equipo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720" w:firstLine="0"/>
        <w:contextualSpacing w:val="0"/>
      </w:pPr>
      <w:hyperlink w:anchor="h.wl7vylwgkly">
        <w:r w:rsidRPr="00000000" w:rsidR="00000000" w:rsidDel="00000000">
          <w:rPr>
            <w:color w:val="1155cc"/>
            <w:u w:val="single"/>
            <w:rtl w:val="0"/>
          </w:rPr>
          <w:t xml:space="preserve">Parámetros de Configuración MIRA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720" w:firstLine="0"/>
        <w:contextualSpacing w:val="0"/>
      </w:pPr>
      <w:hyperlink w:anchor="h.bd9816p73z2">
        <w:r w:rsidRPr="00000000" w:rsidR="00000000" w:rsidDel="00000000">
          <w:rPr>
            <w:color w:val="1155cc"/>
            <w:u w:val="single"/>
            <w:rtl w:val="0"/>
          </w:rPr>
          <w:t xml:space="preserve">Pasos de Preparación del Equipo MIRA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360" w:firstLine="0"/>
        <w:contextualSpacing w:val="0"/>
      </w:pPr>
      <w:hyperlink w:anchor="h.cxxn46tb2at4">
        <w:r w:rsidRPr="00000000" w:rsidR="00000000" w:rsidDel="00000000">
          <w:rPr>
            <w:color w:val="1155cc"/>
            <w:u w:val="single"/>
            <w:rtl w:val="0"/>
          </w:rPr>
          <w:t xml:space="preserve">Version Hardware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360" w:firstLine="0"/>
        <w:contextualSpacing w:val="0"/>
      </w:pPr>
      <w:hyperlink w:anchor="h.4cfwo9x5nu6z">
        <w:r w:rsidRPr="00000000" w:rsidR="00000000" w:rsidDel="00000000">
          <w:rPr>
            <w:color w:val="1155cc"/>
            <w:u w:val="single"/>
            <w:rtl w:val="0"/>
          </w:rPr>
          <w:t xml:space="preserve">Firmware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720" w:firstLine="0"/>
        <w:contextualSpacing w:val="0"/>
      </w:pPr>
      <w:hyperlink w:anchor="h.tvb393sazaah">
        <w:r w:rsidRPr="00000000" w:rsidR="00000000" w:rsidDel="00000000">
          <w:rPr>
            <w:color w:val="1155cc"/>
            <w:u w:val="single"/>
            <w:rtl w:val="0"/>
          </w:rPr>
          <w:t xml:space="preserve">Actualización de Firmware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720" w:firstLine="0"/>
        <w:contextualSpacing w:val="0"/>
      </w:pPr>
      <w:hyperlink w:anchor="h.igcpmmwm3ark">
        <w:r w:rsidRPr="00000000" w:rsidR="00000000" w:rsidDel="00000000">
          <w:rPr>
            <w:color w:val="1155cc"/>
            <w:u w:val="single"/>
            <w:rtl w:val="0"/>
          </w:rPr>
          <w:t xml:space="preserve">Carga del fichero de configuración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720" w:firstLine="0"/>
        <w:contextualSpacing w:val="0"/>
      </w:pPr>
      <w:hyperlink w:anchor="h.xcij2pko2wri">
        <w:r w:rsidRPr="00000000" w:rsidR="00000000" w:rsidDel="00000000">
          <w:rPr>
            <w:color w:val="1155cc"/>
            <w:u w:val="single"/>
            <w:rtl w:val="0"/>
          </w:rPr>
          <w:t xml:space="preserve">Configuración de la Wifi del Equipo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360" w:firstLine="0"/>
        <w:contextualSpacing w:val="0"/>
      </w:pPr>
      <w:hyperlink w:anchor="h.wxwmvdi5sbna">
        <w:r w:rsidRPr="00000000" w:rsidR="00000000" w:rsidDel="00000000">
          <w:rPr>
            <w:color w:val="1155cc"/>
            <w:u w:val="single"/>
            <w:rtl w:val="0"/>
          </w:rPr>
          <w:t xml:space="preserve">Servicio de Telefonía MIRA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720" w:firstLine="0"/>
        <w:contextualSpacing w:val="0"/>
      </w:pPr>
      <w:hyperlink w:anchor="h.gm9841dmwbsl">
        <w:r w:rsidRPr="00000000" w:rsidR="00000000" w:rsidDel="00000000">
          <w:rPr>
            <w:color w:val="1155cc"/>
            <w:u w:val="single"/>
            <w:rtl w:val="0"/>
          </w:rPr>
          <w:t xml:space="preserve">Acceso al Servidor de Telefonía GMUNDIAL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1080" w:firstLine="0"/>
        <w:contextualSpacing w:val="0"/>
      </w:pPr>
      <w:hyperlink w:anchor="h.looiqi3tyb5l">
        <w:r w:rsidRPr="00000000" w:rsidR="00000000" w:rsidDel="00000000">
          <w:rPr>
            <w:color w:val="1155cc"/>
            <w:u w:val="single"/>
            <w:rtl w:val="0"/>
          </w:rPr>
          <w:t xml:space="preserve">Búsqueda de Clientes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720" w:firstLine="0"/>
        <w:contextualSpacing w:val="0"/>
      </w:pPr>
      <w:hyperlink w:anchor="h.3ka1b8mxs6pb">
        <w:r w:rsidRPr="00000000" w:rsidR="00000000" w:rsidDel="00000000">
          <w:rPr>
            <w:color w:val="1155cc"/>
            <w:u w:val="single"/>
            <w:rtl w:val="0"/>
          </w:rPr>
          <w:t xml:space="preserve">Configuración Telefonía del Router NU-GRNV5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720" w:firstLine="0"/>
        <w:contextualSpacing w:val="0"/>
      </w:pPr>
      <w:hyperlink w:anchor="h.kt0sebsy0y4i">
        <w:r w:rsidRPr="00000000" w:rsidR="00000000" w:rsidDel="00000000">
          <w:rPr>
            <w:color w:val="1155cc"/>
            <w:u w:val="single"/>
            <w:rtl w:val="0"/>
          </w:rPr>
          <w:t xml:space="preserve">Estado de la Línea de Teléfono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keepNext w:val="0"/>
        <w:keepLines w:val="0"/>
        <w:widowControl w:val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1"/>
        <w:spacing w:lineRule="auto" w:after="0" w:before="0"/>
        <w:contextualSpacing w:val="0"/>
      </w:pPr>
      <w:bookmarkStart w:id="0" w:colFirst="0" w:name="h.50gtruykxyvl" w:colLast="0"/>
      <w:bookmarkEnd w:id="0"/>
      <w:r w:rsidRPr="00000000" w:rsidR="00000000" w:rsidDel="00000000">
        <w:rPr>
          <w:color w:val="ff9900"/>
          <w:rtl w:val="0"/>
        </w:rPr>
        <w:t xml:space="preserve">Objetivo del Documento</w:t>
      </w:r>
    </w:p>
    <w:p w:rsidP="00000000" w:rsidRPr="00000000" w:rsidR="00000000" w:rsidDel="00000000" w:rsidRDefault="00000000">
      <w:pPr>
        <w:keepNext w:val="0"/>
        <w:keepLines w:val="0"/>
        <w:widowControl w:val="0"/>
        <w:contextualSpacing w:val="0"/>
      </w:pPr>
      <w:r w:rsidRPr="00000000" w:rsidR="00000000" w:rsidDel="00000000">
        <w:rPr>
          <w:rtl w:val="0"/>
        </w:rPr>
        <w:t xml:space="preserve">El objetivo del documento es plasmar la configuración del equipo Nucom NU-GRNV5 en la planta instalada de MIRA, y cómo operar la sustitución de un equipo dañado.</w:t>
      </w:r>
    </w:p>
    <w:p w:rsidP="00000000" w:rsidRPr="00000000" w:rsidR="00000000" w:rsidDel="00000000" w:rsidRDefault="00000000">
      <w:pPr>
        <w:pStyle w:val="Heading1"/>
        <w:contextualSpacing w:val="0"/>
      </w:pPr>
      <w:bookmarkStart w:id="1" w:colFirst="0" w:name="h.180wenjou0np" w:colLast="0"/>
      <w:bookmarkEnd w:id="1"/>
      <w:r w:rsidRPr="00000000" w:rsidR="00000000" w:rsidDel="00000000">
        <w:rPr>
          <w:color w:val="ff9900"/>
          <w:rtl w:val="0"/>
        </w:rPr>
        <w:t xml:space="preserve">PUNTOS CRÍTICOS</w:t>
      </w:r>
    </w:p>
    <w:p w:rsidP="00000000" w:rsidRPr="00000000" w:rsidR="00000000" w:rsidDel="00000000" w:rsidRDefault="00000000">
      <w:pPr>
        <w:numPr>
          <w:ilvl w:val="0"/>
          <w:numId w:val="6"/>
        </w:numPr>
        <w:ind w:left="720" w:hanging="359"/>
        <w:contextualSpacing w:val="1"/>
        <w:rPr/>
      </w:pPr>
      <w:r w:rsidRPr="00000000" w:rsidR="00000000" w:rsidDel="00000000">
        <w:rPr>
          <w:rtl w:val="0"/>
        </w:rPr>
        <w:t xml:space="preserve">El 90% de la planta instalada de NU-GRNV5 de Clientes de Telefonía de MIRA tienen configurado el dominio del sip proxy de GMUNDIAL con un dominio propietario de MIRA: sip.advoip.es.</w:t>
      </w:r>
    </w:p>
    <w:p w:rsidP="00000000" w:rsidRPr="00000000" w:rsidR="00000000" w:rsidDel="00000000" w:rsidRDefault="00000000">
      <w:pPr>
        <w:numPr>
          <w:ilvl w:val="0"/>
          <w:numId w:val="6"/>
        </w:numPr>
        <w:ind w:left="720" w:hanging="359"/>
        <w:contextualSpacing w:val="1"/>
        <w:rPr>
          <w:b w:val="1"/>
          <w:color w:val="ff0000"/>
        </w:rPr>
      </w:pPr>
      <w:r w:rsidRPr="00000000" w:rsidR="00000000" w:rsidDel="00000000">
        <w:rPr>
          <w:b w:val="1"/>
          <w:color w:val="ff0000"/>
          <w:rtl w:val="0"/>
        </w:rPr>
        <w:t xml:space="preserve">HAY QUE SOLICITAR A MIRA QUE MANTENGA ESE DOMINIO sip.advoip.es DIRIGIDO A LA IP DE GMUNDIAL.</w:t>
      </w:r>
    </w:p>
    <w:p w:rsidP="00000000" w:rsidRPr="00000000" w:rsidR="00000000" w:rsidDel="00000000" w:rsidRDefault="00000000">
      <w:pPr>
        <w:numPr>
          <w:ilvl w:val="0"/>
          <w:numId w:val="6"/>
        </w:numPr>
        <w:ind w:left="720" w:hanging="359"/>
        <w:contextualSpacing w:val="1"/>
        <w:rPr/>
      </w:pPr>
      <w:r w:rsidRPr="00000000" w:rsidR="00000000" w:rsidDel="00000000">
        <w:rPr>
          <w:rtl w:val="0"/>
        </w:rPr>
        <w:t xml:space="preserve">NO SE CONOCE EL USUARIO user PARA CLIENTE EN LA CONFIGURACIÓN DE MIRA.</w:t>
      </w:r>
    </w:p>
    <w:p w:rsidP="00000000" w:rsidRPr="00000000" w:rsidR="00000000" w:rsidDel="00000000" w:rsidRDefault="00000000">
      <w:pPr>
        <w:numPr>
          <w:ilvl w:val="0"/>
          <w:numId w:val="6"/>
        </w:numPr>
        <w:ind w:left="720" w:hanging="359"/>
        <w:contextualSpacing w:val="1"/>
        <w:rPr>
          <w:b w:val="1"/>
          <w:color w:val="ff0000"/>
        </w:rPr>
      </w:pPr>
      <w:r w:rsidRPr="00000000" w:rsidR="00000000" w:rsidDel="00000000">
        <w:rPr>
          <w:b w:val="1"/>
          <w:color w:val="ff0000"/>
          <w:rtl w:val="0"/>
        </w:rPr>
        <w:t xml:space="preserve">EL BOTÓN DE RESET DEL EQUIPO NO ESTÁ DESHABILITADO. SI EL CLIENTE LO UTILIZA SE QUEDA SIN SERVICIO DE TELEFONIA PORQUE DESCONFIGURA LA CONFIGURACIÓN DE LA CUENTA SIP.</w:t>
      </w:r>
    </w:p>
    <w:p w:rsidP="00000000" w:rsidRPr="00000000" w:rsidR="00000000" w:rsidDel="00000000" w:rsidRDefault="00000000">
      <w:pPr>
        <w:pStyle w:val="Heading1"/>
        <w:contextualSpacing w:val="0"/>
      </w:pPr>
      <w:bookmarkStart w:id="2" w:colFirst="0" w:name="h.5roe91pgrgq4" w:colLast="0"/>
      <w:bookmarkEnd w:id="2"/>
      <w:r w:rsidRPr="00000000" w:rsidR="00000000" w:rsidDel="00000000">
        <w:rPr>
          <w:color w:val="ff9900"/>
          <w:rtl w:val="0"/>
        </w:rPr>
        <w:t xml:space="preserve">Mejoras Pendientes</w:t>
      </w:r>
    </w:p>
    <w:p w:rsidP="00000000" w:rsidRPr="00000000" w:rsidR="00000000" w:rsidDel="00000000" w:rsidRDefault="00000000">
      <w:pPr>
        <w:numPr>
          <w:ilvl w:val="0"/>
          <w:numId w:val="4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Habilitación del dominio eurona esvportal04.eurona.net que apunte al sip proxy de GMUNDIAL</w:t>
      </w:r>
    </w:p>
    <w:p w:rsidP="00000000" w:rsidRPr="00000000" w:rsidR="00000000" w:rsidDel="00000000" w:rsidRDefault="00000000">
      <w:pPr>
        <w:numPr>
          <w:ilvl w:val="0"/>
          <w:numId w:val="4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Futuras versiones eurona con mejoras:</w:t>
      </w:r>
    </w:p>
    <w:p w:rsidP="00000000" w:rsidRPr="00000000" w:rsidR="00000000" w:rsidDel="00000000" w:rsidRDefault="00000000">
      <w:pPr>
        <w:numPr>
          <w:ilvl w:val="1"/>
          <w:numId w:val="4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definición usuario para cliente.</w:t>
      </w:r>
    </w:p>
    <w:p w:rsidP="00000000" w:rsidRPr="00000000" w:rsidR="00000000" w:rsidDel="00000000" w:rsidRDefault="00000000">
      <w:pPr>
        <w:numPr>
          <w:ilvl w:val="1"/>
          <w:numId w:val="4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….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keepNext w:val="0"/>
        <w:keepLines w:val="0"/>
        <w:widowControl w:val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1"/>
        <w:keepNext w:val="0"/>
        <w:keepLines w:val="0"/>
        <w:widowControl w:val="0"/>
        <w:spacing w:lineRule="auto" w:after="0" w:line="276" w:before="0"/>
        <w:ind w:left="0" w:firstLine="0" w:right="0"/>
        <w:contextualSpacing w:val="0"/>
      </w:pPr>
      <w:bookmarkStart w:id="3" w:colFirst="0" w:name="h.vqc7qe6811ou" w:colLast="0"/>
      <w:bookmarkEnd w:id="3"/>
      <w:r w:rsidRPr="00000000" w:rsidR="00000000" w:rsidDel="00000000">
        <w:rPr>
          <w:color w:val="ff9900"/>
          <w:rtl w:val="0"/>
        </w:rPr>
        <w:t xml:space="preserve">Situación del Equipo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Este equipo es el utilizado para los clientes de conexión a internet satélite (servicios Tooway-Skylogic-Kasat) de MIRA con servicio de telefonía. 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Es un equipo que integra una conexión WAN (que se conecta al modem satelital), y ofrece al cliente 4 puertos ethernet-LAN (switch integrado), conexión wifi 802.11bgn, así como una salida RJ11 para que proporcionar el servicio de telefonía donde el cliente conecta su terminal analógico telefónico.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4284931" cx="5700713"/>
            <wp:effectExtent t="0" b="0" r="0" l="0"/>
            <wp:docPr id="32" name="image65.jpg" descr="20140424_100455.jpg"/>
            <a:graphic>
              <a:graphicData uri="http://schemas.openxmlformats.org/drawingml/2006/picture">
                <pic:pic>
                  <pic:nvPicPr>
                    <pic:cNvPr id="0" name="image65.jpg" descr="20140424_100455.jpg"/>
                    <pic:cNvPicPr preferRelativeResize="0"/>
                  </pic:nvPicPr>
                  <pic:blipFill>
                    <a:blip r:embed="rId5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4284931" cx="570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1790700" cx="5943600"/>
            <wp:effectExtent t="0" b="0" r="0" l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17907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Para el servicio de internet por satélite sin telefonía utilizan un router diferente. Un modelo Ovislink: si hay un L3, lo más directo es proporcionar un router homologado Eurona.</w:t>
      </w:r>
    </w:p>
    <w:p w:rsidP="00000000" w:rsidRPr="00000000" w:rsidR="00000000" w:rsidDel="00000000" w:rsidRDefault="00000000">
      <w:pPr>
        <w:pStyle w:val="Heading2"/>
        <w:contextualSpacing w:val="0"/>
      </w:pPr>
      <w:bookmarkStart w:id="4" w:colFirst="0" w:name="h.fgmxryfw4m4h" w:colLast="0"/>
      <w:bookmarkEnd w:id="4"/>
      <w:r w:rsidRPr="00000000" w:rsidR="00000000" w:rsidDel="00000000">
        <w:rPr>
          <w:color w:val="ff9900"/>
          <w:rtl w:val="0"/>
        </w:rPr>
        <w:t xml:space="preserve">Características Técnicas del Equipo NU-GRNV5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El datasheet del equipo indica estas características: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u w:val="single"/>
          <w:rtl w:val="0"/>
        </w:rPr>
        <w:t xml:space="preserve">802.11n Wireless IAD Gateway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The NU-GRNV5 is an IAD product, which is an advanced all-in-one gateways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incorporating an, 802.11b/g/n wireless router, and VOIP with 2FXS1 in one unit. It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can provide the transmission of broadband data service, which are suitable for using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in a wide range of both residential (in-home) and commercial (offices, apartments,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hotels, warehouses) network applications. With web-based configuration, it is very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easy for user to access Internet. The device is easily upgradeable, making it futureproof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for both end-users and service providers.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Feature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- Compliant with IEEE 802.11n, IEEE 802.11g and IEEE 802.11b standard for 2.4GHz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Wireless LAN.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- Capable of up to 128-Bit WEP, WPA, WPA2, 802.1x.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- Support one SSID.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- Support MAC Access/Deny list.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- Built-in 4-ports 100 Base-TX Fast Ethernet Switch.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- Built-in 1 port 100 RJ-45 for WAN interface.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- Built-in 2 RJ11 interface.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- Built-in 2 antenna. MIMO 2T2R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- Built-in 1 reset button for factory default settings.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- NAT (Network Address Transfer) technology not only provides Internet access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sharing, but also protects internal sources.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- Web, TR069 and SNMP configuration management.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- Telnet, HTTP web management, TFTP for firmware upgrade.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- DHCP server and client.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- VPN pass through on L2TP, PPTP, IPSec.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- Two FXS port can support 3 phones in no more than 2km away.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- Supports various Internet connecting modes: PPPoE, IPoE, bridge.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- Support DHCP server/client.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u w:val="single"/>
          <w:rtl w:val="0"/>
        </w:rPr>
        <w:t xml:space="preserve">Applications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- Home gateway.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- SOHOs Applications.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- The small enterprise applications.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- High data rate broadband sharing.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- Audio and video streaming and transfer.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- Shared broadband internet access.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- PC file and application sharing.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 xml:space="preserve">- Network and online gaming.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contextualSpacing w:val="0"/>
      </w:pPr>
      <w:bookmarkStart w:id="5" w:colFirst="0" w:name="h.wmd68pyvhhrc" w:colLast="0"/>
      <w:bookmarkEnd w:id="5"/>
      <w:r w:rsidRPr="00000000" w:rsidR="00000000" w:rsidDel="00000000">
        <w:rPr>
          <w:color w:val="ff9900"/>
          <w:rtl w:val="0"/>
        </w:rPr>
        <w:t xml:space="preserve">Etiquetado del Equipo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Hay un etiqueta en la caja (se muestra ejemplo):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761059" cx="3681413"/>
            <wp:effectExtent t="0" b="0" r="0" l="0"/>
            <wp:docPr id="22" name="image44.jpg" descr="20150122_134340.jpg"/>
            <a:graphic>
              <a:graphicData uri="http://schemas.openxmlformats.org/drawingml/2006/picture">
                <pic:pic>
                  <pic:nvPicPr>
                    <pic:cNvPr id="0" name="image44.jpg" descr="20150122_134340.jpg"/>
                    <pic:cNvPicPr preferRelativeResize="0"/>
                  </pic:nvPicPr>
                  <pic:blipFill>
                    <a:blip r:embed="rId7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2761059" cx="368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Y otra etiqueta en la base del equipo con la siguiente información (se muestra ejemplo)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900363" cx="3867150"/>
            <wp:effectExtent t="0" b="0" r="0" l="0"/>
            <wp:docPr id="8" name="image21.jpg" descr="20150122_134321.jpg"/>
            <a:graphic>
              <a:graphicData uri="http://schemas.openxmlformats.org/drawingml/2006/picture">
                <pic:pic>
                  <pic:nvPicPr>
                    <pic:cNvPr id="0" name="image21.jpg" descr="20150122_134321.jpg"/>
                    <pic:cNvPicPr preferRelativeResize="0"/>
                  </pic:nvPicPr>
                  <pic:blipFill>
                    <a:blip r:embed="rId8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2900363" cx="386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8"/>
        </w:numPr>
        <w:ind w:left="720" w:hanging="359"/>
        <w:contextualSpacing w:val="1"/>
        <w:rPr/>
      </w:pPr>
      <w:r w:rsidRPr="00000000" w:rsidR="00000000" w:rsidDel="00000000">
        <w:rPr>
          <w:rtl w:val="0"/>
        </w:rPr>
        <w:t xml:space="preserve">Inventario: Etiqueta en la caja y en el equipo</w:t>
      </w:r>
    </w:p>
    <w:p w:rsidP="00000000" w:rsidRPr="00000000" w:rsidR="00000000" w:rsidDel="00000000" w:rsidRDefault="00000000">
      <w:pPr>
        <w:numPr>
          <w:ilvl w:val="1"/>
          <w:numId w:val="8"/>
        </w:numPr>
        <w:ind w:left="1440" w:hanging="359"/>
        <w:contextualSpacing w:val="1"/>
        <w:rPr/>
      </w:pPr>
      <w:r w:rsidRPr="00000000" w:rsidR="00000000" w:rsidDel="00000000">
        <w:rPr>
          <w:rtl w:val="0"/>
        </w:rPr>
        <w:t xml:space="preserve">Model: NU-GRNV5</w:t>
      </w:r>
    </w:p>
    <w:p w:rsidP="00000000" w:rsidRPr="00000000" w:rsidR="00000000" w:rsidDel="00000000" w:rsidRDefault="00000000">
      <w:pPr>
        <w:numPr>
          <w:ilvl w:val="1"/>
          <w:numId w:val="8"/>
        </w:numPr>
        <w:ind w:left="1440" w:hanging="359"/>
        <w:contextualSpacing w:val="1"/>
        <w:rPr/>
      </w:pPr>
      <w:r w:rsidRPr="00000000" w:rsidR="00000000" w:rsidDel="00000000">
        <w:rPr>
          <w:rtl w:val="0"/>
        </w:rPr>
        <w:t xml:space="preserve">MAC: BC9680DF8514</w:t>
      </w:r>
    </w:p>
    <w:p w:rsidP="00000000" w:rsidRPr="00000000" w:rsidR="00000000" w:rsidDel="00000000" w:rsidRDefault="00000000">
      <w:pPr>
        <w:numPr>
          <w:ilvl w:val="1"/>
          <w:numId w:val="8"/>
        </w:numPr>
        <w:ind w:left="1440" w:hanging="359"/>
        <w:contextualSpacing w:val="1"/>
        <w:rPr/>
      </w:pPr>
      <w:r w:rsidRPr="00000000" w:rsidR="00000000" w:rsidDel="00000000">
        <w:rPr>
          <w:rtl w:val="0"/>
        </w:rPr>
        <w:t xml:space="preserve">SN: 1311138686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8"/>
        </w:numPr>
        <w:ind w:left="720" w:hanging="359"/>
        <w:contextualSpacing w:val="1"/>
        <w:rPr/>
      </w:pPr>
      <w:r w:rsidRPr="00000000" w:rsidR="00000000" w:rsidDel="00000000">
        <w:rPr>
          <w:rtl w:val="0"/>
        </w:rPr>
        <w:t xml:space="preserve">Acceso wifi con valores de fábrica: Etiqueta en el equipo</w:t>
      </w:r>
    </w:p>
    <w:p w:rsidP="00000000" w:rsidRPr="00000000" w:rsidR="00000000" w:rsidDel="00000000" w:rsidRDefault="00000000">
      <w:pPr>
        <w:numPr>
          <w:ilvl w:val="1"/>
          <w:numId w:val="8"/>
        </w:numPr>
        <w:ind w:left="1440" w:hanging="359"/>
        <w:contextualSpacing w:val="1"/>
        <w:rPr/>
      </w:pPr>
      <w:r w:rsidRPr="00000000" w:rsidR="00000000" w:rsidDel="00000000">
        <w:rPr>
          <w:rtl w:val="0"/>
        </w:rPr>
        <w:t xml:space="preserve">SSID: SSID-8514</w:t>
      </w:r>
    </w:p>
    <w:p w:rsidP="00000000" w:rsidRPr="00000000" w:rsidR="00000000" w:rsidDel="00000000" w:rsidRDefault="00000000">
      <w:pPr>
        <w:numPr>
          <w:ilvl w:val="1"/>
          <w:numId w:val="8"/>
        </w:numPr>
        <w:ind w:left="1440" w:hanging="359"/>
        <w:contextualSpacing w:val="1"/>
        <w:rPr/>
      </w:pPr>
      <w:r w:rsidRPr="00000000" w:rsidR="00000000" w:rsidDel="00000000">
        <w:rPr>
          <w:rtl w:val="0"/>
        </w:rPr>
        <w:t xml:space="preserve">Seguridad: Mixed WPA2/WPA-PSK</w:t>
      </w:r>
    </w:p>
    <w:p w:rsidP="00000000" w:rsidRPr="00000000" w:rsidR="00000000" w:rsidDel="00000000" w:rsidRDefault="00000000">
      <w:pPr>
        <w:numPr>
          <w:ilvl w:val="1"/>
          <w:numId w:val="8"/>
        </w:numPr>
        <w:ind w:left="1440" w:hanging="359"/>
        <w:contextualSpacing w:val="1"/>
        <w:rPr/>
      </w:pPr>
      <w:r w:rsidRPr="00000000" w:rsidR="00000000" w:rsidDel="00000000">
        <w:rPr>
          <w:rtl w:val="0"/>
        </w:rPr>
        <w:t xml:space="preserve">Clave: Q3JH6HR9Z67U3YUGUJXT</w:t>
      </w:r>
    </w:p>
    <w:p w:rsidP="00000000" w:rsidRPr="00000000" w:rsidR="00000000" w:rsidDel="00000000" w:rsidRDefault="00000000">
      <w:pPr>
        <w:pStyle w:val="Heading2"/>
        <w:contextualSpacing w:val="0"/>
      </w:pPr>
      <w:bookmarkStart w:id="6" w:colFirst="0" w:name="h.wl7vylwgkly" w:colLast="0"/>
      <w:bookmarkEnd w:id="6"/>
      <w:r w:rsidRPr="00000000" w:rsidR="00000000" w:rsidDel="00000000">
        <w:rPr>
          <w:color w:val="ff9900"/>
          <w:rtl w:val="0"/>
        </w:rPr>
        <w:t xml:space="preserve">Parámetros de </w:t>
      </w:r>
      <w:r w:rsidRPr="00000000" w:rsidR="00000000" w:rsidDel="00000000">
        <w:rPr>
          <w:color w:val="ff9900"/>
          <w:rtl w:val="0"/>
        </w:rPr>
        <w:t xml:space="preserve">Configuración MIRA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La operativa de MIRA es configurar localmente el router y enviarlo completamente configurado al cliente final, INCLUIDA LA CUENTA SIP EXCLUSIVA DEL CLIENTE. La configuración es: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Modo Operación NAT</w:t>
      </w:r>
    </w:p>
    <w:p w:rsidP="00000000" w:rsidRPr="00000000" w:rsidR="00000000" w:rsidDel="00000000" w:rsidRDefault="00000000">
      <w:pPr>
        <w:numPr>
          <w:ilvl w:val="0"/>
          <w:numId w:val="1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Interfaz WAN obtiene ip por DHCP</w:t>
      </w:r>
    </w:p>
    <w:p w:rsidP="00000000" w:rsidRPr="00000000" w:rsidR="00000000" w:rsidDel="00000000" w:rsidRDefault="00000000">
      <w:pPr>
        <w:numPr>
          <w:ilvl w:val="0"/>
          <w:numId w:val="1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Wifi: SSID y password indicados en la etiqueta.</w:t>
      </w:r>
    </w:p>
    <w:p w:rsidP="00000000" w:rsidRPr="00000000" w:rsidR="00000000" w:rsidDel="00000000" w:rsidRDefault="00000000">
      <w:pPr>
        <w:numPr>
          <w:ilvl w:val="0"/>
          <w:numId w:val="1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Canal Wifi=9.</w:t>
      </w:r>
    </w:p>
    <w:p w:rsidP="00000000" w:rsidRPr="00000000" w:rsidR="00000000" w:rsidDel="00000000" w:rsidRDefault="00000000">
      <w:pPr>
        <w:numPr>
          <w:ilvl w:val="0"/>
          <w:numId w:val="1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Ip-LAN del equipo (igual que el de fábrica): 192.168.1.1</w:t>
      </w:r>
    </w:p>
    <w:p w:rsidP="00000000" w:rsidRPr="00000000" w:rsidR="00000000" w:rsidDel="00000000" w:rsidRDefault="00000000">
      <w:pPr>
        <w:numPr>
          <w:ilvl w:val="0"/>
          <w:numId w:val="1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DHCP Server :192.168.1.2-100</w:t>
      </w:r>
    </w:p>
    <w:p w:rsidP="00000000" w:rsidRPr="00000000" w:rsidR="00000000" w:rsidDel="00000000" w:rsidRDefault="00000000">
      <w:pPr>
        <w:numPr>
          <w:ilvl w:val="0"/>
          <w:numId w:val="12"/>
        </w:numPr>
        <w:ind w:left="720" w:hanging="359"/>
        <w:contextualSpacing w:val="1"/>
        <w:rPr/>
      </w:pPr>
      <w:r w:rsidRPr="00000000" w:rsidR="00000000" w:rsidDel="00000000">
        <w:rPr>
          <w:rtl w:val="0"/>
        </w:rPr>
        <w:t xml:space="preserve">Acceso al equipo como operador: admin/50554D554B49</w:t>
      </w:r>
    </w:p>
    <w:p w:rsidP="00000000" w:rsidRPr="00000000" w:rsidR="00000000" w:rsidDel="00000000" w:rsidRDefault="00000000">
      <w:pPr>
        <w:numPr>
          <w:ilvl w:val="0"/>
          <w:numId w:val="12"/>
        </w:numPr>
        <w:ind w:left="720" w:hanging="359"/>
        <w:contextualSpacing w:val="1"/>
        <w:rPr/>
      </w:pPr>
      <w:r w:rsidRPr="00000000" w:rsidR="00000000" w:rsidDel="00000000">
        <w:rPr>
          <w:rtl w:val="0"/>
        </w:rPr>
        <w:t xml:space="preserve">Botón Reset no deshabilitado</w:t>
      </w:r>
    </w:p>
    <w:p w:rsidP="00000000" w:rsidRPr="00000000" w:rsidR="00000000" w:rsidDel="00000000" w:rsidRDefault="00000000">
      <w:pPr>
        <w:numPr>
          <w:ilvl w:val="0"/>
          <w:numId w:val="1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Configuración de Telefonía EXCLUSIVA PARA CADA CLIENTE</w:t>
      </w:r>
    </w:p>
    <w:p w:rsidP="00000000" w:rsidRPr="00000000" w:rsidR="00000000" w:rsidDel="00000000" w:rsidRDefault="00000000">
      <w:pPr>
        <w:numPr>
          <w:ilvl w:val="1"/>
          <w:numId w:val="1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Utiliza el puerto </w:t>
      </w:r>
      <w:r w:rsidRPr="00000000" w:rsidR="00000000" w:rsidDel="00000000">
        <w:rPr>
          <w:rtl w:val="0"/>
        </w:rPr>
        <w:t xml:space="preserve">FX</w:t>
      </w:r>
      <w:r w:rsidRPr="00000000" w:rsidR="00000000" w:rsidDel="00000000">
        <w:rPr>
          <w:rtl w:val="0"/>
        </w:rPr>
        <w:t xml:space="preserve">1</w:t>
      </w:r>
    </w:p>
    <w:p w:rsidP="00000000" w:rsidRPr="00000000" w:rsidR="00000000" w:rsidDel="00000000" w:rsidRDefault="00000000">
      <w:pPr>
        <w:numPr>
          <w:ilvl w:val="1"/>
          <w:numId w:val="1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Configura la cuenta SIP</w:t>
      </w:r>
    </w:p>
    <w:p w:rsidP="00000000" w:rsidRPr="00000000" w:rsidR="00000000" w:rsidDel="00000000" w:rsidRDefault="00000000">
      <w:pPr>
        <w:numPr>
          <w:ilvl w:val="1"/>
          <w:numId w:val="1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Configura el SIP Proxy de G Mundial</w:t>
      </w:r>
    </w:p>
    <w:p w:rsidP="00000000" w:rsidRPr="00000000" w:rsidR="00000000" w:rsidDel="00000000" w:rsidRDefault="00000000">
      <w:pPr>
        <w:pStyle w:val="Heading2"/>
        <w:contextualSpacing w:val="0"/>
      </w:pPr>
      <w:bookmarkStart w:id="7" w:colFirst="0" w:name="h.bd9816p73z2" w:colLast="0"/>
      <w:bookmarkEnd w:id="7"/>
      <w:r w:rsidRPr="00000000" w:rsidR="00000000" w:rsidDel="00000000">
        <w:rPr>
          <w:color w:val="ff9900"/>
          <w:rtl w:val="0"/>
        </w:rPr>
        <w:t xml:space="preserve">Pasos de Preparación del Equipo MIRA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En la configuración WAN MIRA utiliza la configuración de fábrica.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Los pasos para configurar el equipo son:</w:t>
      </w:r>
    </w:p>
    <w:p w:rsidP="00000000" w:rsidRPr="00000000" w:rsidR="00000000" w:rsidDel="00000000" w:rsidRDefault="00000000">
      <w:pPr>
        <w:numPr>
          <w:ilvl w:val="0"/>
          <w:numId w:val="7"/>
        </w:numPr>
        <w:ind w:left="720" w:hanging="359"/>
        <w:contextualSpacing w:val="1"/>
        <w:rPr>
          <w:u w:val="none"/>
        </w:rPr>
      </w:pPr>
      <w:hyperlink w:anchor="h.tvb393sazaah">
        <w:r w:rsidRPr="00000000" w:rsidR="00000000" w:rsidDel="00000000">
          <w:rPr>
            <w:color w:val="1155cc"/>
            <w:u w:val="single"/>
            <w:rtl w:val="0"/>
          </w:rPr>
          <w:t xml:space="preserve">Se actualiza el equipo al último firmware</w:t>
        </w:r>
      </w:hyperlink>
      <w:r w:rsidRPr="00000000" w:rsidR="00000000" w:rsidDel="00000000">
        <w:rPr>
          <w:rtl w:val="0"/>
        </w:rPr>
        <w:t xml:space="preserve">.</w:t>
      </w:r>
    </w:p>
    <w:p w:rsidP="00000000" w:rsidRPr="00000000" w:rsidR="00000000" w:rsidDel="00000000" w:rsidRDefault="00000000">
      <w:pPr>
        <w:numPr>
          <w:ilvl w:val="0"/>
          <w:numId w:val="7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Se </w:t>
      </w:r>
      <w:hyperlink w:anchor="h.igcpmmwm3ark">
        <w:r w:rsidRPr="00000000" w:rsidR="00000000" w:rsidDel="00000000">
          <w:rPr>
            <w:color w:val="1155cc"/>
            <w:u w:val="single"/>
            <w:rtl w:val="0"/>
          </w:rPr>
          <w:t xml:space="preserve">carga una configuración tipo</w:t>
        </w:r>
      </w:hyperlink>
      <w:r w:rsidRPr="00000000" w:rsidR="00000000" w:rsidDel="00000000">
        <w:rPr>
          <w:rtl w:val="0"/>
        </w:rPr>
        <w:t xml:space="preserve"> que cambia los apartados genéricos del equipo.</w:t>
      </w:r>
    </w:p>
    <w:p w:rsidP="00000000" w:rsidRPr="00000000" w:rsidR="00000000" w:rsidDel="00000000" w:rsidRDefault="00000000">
      <w:pPr>
        <w:numPr>
          <w:ilvl w:val="0"/>
          <w:numId w:val="7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Se configura manualmente la parte del wifi con los datos que nos pone la pegatina del router.</w:t>
      </w:r>
    </w:p>
    <w:p w:rsidP="00000000" w:rsidRPr="00000000" w:rsidR="00000000" w:rsidDel="00000000" w:rsidRDefault="00000000">
      <w:pPr>
        <w:numPr>
          <w:ilvl w:val="0"/>
          <w:numId w:val="7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Y por último se </w:t>
      </w:r>
      <w:hyperlink w:anchor="h.3ka1b8mxs6pb">
        <w:r w:rsidRPr="00000000" w:rsidR="00000000" w:rsidDel="00000000">
          <w:rPr>
            <w:color w:val="1155cc"/>
            <w:u w:val="single"/>
            <w:rtl w:val="0"/>
          </w:rPr>
          <w:t xml:space="preserve">configura los datos de telefonía </w:t>
        </w:r>
      </w:hyperlink>
      <w:r w:rsidRPr="00000000" w:rsidR="00000000" w:rsidDel="00000000">
        <w:rPr>
          <w:rtl w:val="0"/>
        </w:rPr>
        <w:t xml:space="preserve">del usuario que corresponde.</w:t>
      </w:r>
    </w:p>
    <w:p w:rsidP="00000000" w:rsidRPr="00000000" w:rsidR="00000000" w:rsidDel="00000000" w:rsidRDefault="00000000">
      <w:pPr>
        <w:numPr>
          <w:ilvl w:val="0"/>
          <w:numId w:val="7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Prueba del equipo antes de enviar</w:t>
      </w:r>
    </w:p>
    <w:p w:rsidP="00000000" w:rsidRPr="00000000" w:rsidR="00000000" w:rsidDel="00000000" w:rsidRDefault="00000000">
      <w:pPr>
        <w:numPr>
          <w:ilvl w:val="1"/>
          <w:numId w:val="7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Navegación desde la wifi y la lan a internet (wan)</w:t>
      </w:r>
    </w:p>
    <w:p w:rsidP="00000000" w:rsidRPr="00000000" w:rsidR="00000000" w:rsidDel="00000000" w:rsidRDefault="00000000">
      <w:pPr>
        <w:numPr>
          <w:ilvl w:val="1"/>
          <w:numId w:val="7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Registro de la cuenta sip (FX1 con led verde) y prueba de llamada entrante y saliente.</w:t>
      </w:r>
    </w:p>
    <w:p w:rsidP="00000000" w:rsidRPr="00000000" w:rsidR="00000000" w:rsidDel="00000000" w:rsidRDefault="00000000">
      <w:pPr>
        <w:pStyle w:val="Heading1"/>
        <w:contextualSpacing w:val="0"/>
      </w:pPr>
      <w:bookmarkStart w:id="8" w:colFirst="0" w:name="h.cxxn46tb2at4" w:colLast="0"/>
      <w:bookmarkEnd w:id="8"/>
      <w:r w:rsidRPr="00000000" w:rsidR="00000000" w:rsidDel="00000000">
        <w:rPr>
          <w:color w:val="ff9900"/>
          <w:rtl w:val="0"/>
        </w:rPr>
        <w:t xml:space="preserve">Version Hardware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La versión de hardware del equipo utilizado es la v1.0.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095500" cx="5943600"/>
            <wp:effectExtent t="0" b="0" r="0" l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20955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1"/>
        <w:contextualSpacing w:val="0"/>
      </w:pPr>
      <w:bookmarkStart w:id="9" w:colFirst="0" w:name="h.4cfwo9x5nu6z" w:colLast="0"/>
      <w:bookmarkEnd w:id="9"/>
      <w:r w:rsidRPr="00000000" w:rsidR="00000000" w:rsidDel="00000000">
        <w:rPr>
          <w:color w:val="ff9900"/>
          <w:rtl w:val="0"/>
        </w:rPr>
        <w:t xml:space="preserve">Firmware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Para confirmar la versión de firmware del equipo:</w:t>
      </w:r>
    </w:p>
    <w:p w:rsidP="00000000" w:rsidRPr="00000000" w:rsidR="00000000" w:rsidDel="00000000" w:rsidRDefault="00000000">
      <w:pPr>
        <w:numPr>
          <w:ilvl w:val="0"/>
          <w:numId w:val="5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Acceder al equipo con el usuario admin</w:t>
      </w:r>
    </w:p>
    <w:p w:rsidP="00000000" w:rsidRPr="00000000" w:rsidR="00000000" w:rsidDel="00000000" w:rsidRDefault="00000000">
      <w:pPr>
        <w:numPr>
          <w:ilvl w:val="0"/>
          <w:numId w:val="5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Indicar en la url: </w:t>
      </w:r>
      <w:hyperlink r:id="rId10">
        <w:r w:rsidRPr="00000000" w:rsidR="00000000" w:rsidDel="00000000">
          <w:rPr>
            <w:color w:val="1155cc"/>
            <w:u w:val="single"/>
            <w:rtl w:val="0"/>
          </w:rPr>
          <w:t xml:space="preserve">http://192.168.1.1/test_version.html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3149600" cx="5943600"/>
            <wp:effectExtent t="0" b="0" r="0" l="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31496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contextualSpacing w:val="0"/>
      </w:pPr>
      <w:bookmarkStart w:id="10" w:colFirst="0" w:name="h.tvb393sazaah" w:colLast="0"/>
      <w:bookmarkEnd w:id="10"/>
      <w:r w:rsidRPr="00000000" w:rsidR="00000000" w:rsidDel="00000000">
        <w:rPr>
          <w:color w:val="ff9900"/>
          <w:rtl w:val="0"/>
        </w:rPr>
        <w:t xml:space="preserve">Actualización de Firmware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Para actualizar el Firmware se deben seguir estos pasos: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3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Se  conecta con un cable de red el PC/portatil a cualquier toma LAN del equipo (LAN1, LAN2, LAN3, LAN4), y tras recibir una ip del router dinámicamente,  se abre un navegador y se pone esta url: </w:t>
      </w:r>
      <w:hyperlink r:id="rId12">
        <w:r w:rsidRPr="00000000" w:rsidR="00000000" w:rsidDel="00000000">
          <w:rPr>
            <w:color w:val="1155cc"/>
            <w:u w:val="single"/>
            <w:rtl w:val="0"/>
          </w:rPr>
          <w:t xml:space="preserve">http://192.168.1.1/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1"/>
          <w:numId w:val="3"/>
        </w:numPr>
        <w:ind w:left="1440" w:hanging="359"/>
        <w:contextualSpacing w:val="1"/>
        <w:rPr/>
      </w:pPr>
      <w:r w:rsidRPr="00000000" w:rsidR="00000000" w:rsidDel="00000000">
        <w:rPr>
          <w:rtl w:val="0"/>
        </w:rPr>
        <w:t xml:space="preserve">admin/admin (si está con valores de fábrica)</w:t>
      </w:r>
    </w:p>
    <w:p w:rsidP="00000000" w:rsidRPr="00000000" w:rsidR="00000000" w:rsidDel="00000000" w:rsidRDefault="00000000">
      <w:pPr>
        <w:numPr>
          <w:ilvl w:val="1"/>
          <w:numId w:val="3"/>
        </w:numPr>
        <w:ind w:left="1440" w:hanging="359"/>
        <w:contextualSpacing w:val="1"/>
        <w:rPr/>
      </w:pPr>
      <w:r w:rsidRPr="00000000" w:rsidR="00000000" w:rsidDel="00000000">
        <w:rPr>
          <w:rtl w:val="0"/>
        </w:rPr>
        <w:t xml:space="preserve">admin/50554D554B49 (si está con valores MIRA)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3028950" cx="4219575"/>
            <wp:effectExtent t="0" b="0" r="0" l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3028950" cx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057400" cx="5943600"/>
            <wp:effectExtent t="0" b="0" r="0" l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20574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3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Una vez en el menú web indicar en el navegador esta url:</w:t>
      </w:r>
      <w:r w:rsidRPr="00000000" w:rsidR="00000000" w:rsidDel="00000000">
        <w:rPr>
          <w:rtl w:val="0"/>
        </w:rPr>
        <w:t xml:space="preserve"> </w:t>
      </w:r>
      <w:hyperlink r:id="rId15">
        <w:r w:rsidRPr="00000000" w:rsidR="00000000" w:rsidDel="00000000">
          <w:rPr>
            <w:color w:val="1155cc"/>
            <w:u w:val="single"/>
            <w:rtl w:val="0"/>
          </w:rPr>
          <w:t xml:space="preserve">h</w:t>
        </w:r>
      </w:hyperlink>
      <w:hyperlink r:id="rId16">
        <w:r w:rsidRPr="00000000" w:rsidR="00000000" w:rsidDel="00000000">
          <w:rPr>
            <w:color w:val="1155cc"/>
            <w:u w:val="single"/>
            <w:rtl w:val="0"/>
          </w:rPr>
          <w:t xml:space="preserve">ttp://192.168.1.1/cctupload.cgi</w:t>
        </w:r>
      </w:hyperlink>
      <w:r w:rsidRPr="00000000" w:rsidR="00000000" w:rsidDel="00000000">
        <w:rPr>
          <w:rtl w:val="0"/>
        </w:rPr>
        <w:t xml:space="preserve"> o </w:t>
      </w:r>
      <w:hyperlink r:id="rId17">
        <w:r w:rsidRPr="00000000" w:rsidR="00000000" w:rsidDel="00000000">
          <w:rPr>
            <w:color w:val="1155cc"/>
            <w:u w:val="single"/>
            <w:rtl w:val="0"/>
          </w:rPr>
          <w:t xml:space="preserve">http://192.168.1.1/cctupload.html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3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Se abre un apartado para</w:t>
      </w:r>
      <w:r w:rsidRPr="00000000" w:rsidR="00000000" w:rsidDel="00000000">
        <w:rPr>
          <w:rtl w:val="0"/>
        </w:rPr>
        <w:t xml:space="preserve"> para poder seleccionar el archivo del firmware y subirlo al equipo.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043113" cx="6640116"/>
            <wp:effectExtent t="0" b="0" r="0" l="0"/>
            <wp:docPr id="2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8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2043113" cx="6640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la versión de fw utilizada por MIRA es la nucom_0625.bin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la última versión (a Enero2015) de Nucom es la nucom_V14.12.03.bin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352675" cx="5724525"/>
            <wp:effectExtent t="0" b="0" r="0" l="0"/>
            <wp:docPr id="31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9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2352675" cx="572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3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Seguir los pasos y tras la carga del firmware y el reinicio del equipo, verificar que se ha subido. El proceso de subida y reinicio con el nuevo firmware tarda unos 4 minutos.</w:t>
        <w:br w:type="textWrapping"/>
      </w:r>
      <w:r w:rsidRPr="00000000" w:rsidR="00000000" w:rsidDel="00000000">
        <w:drawing>
          <wp:inline distR="114300" distT="114300" distB="114300" distL="114300">
            <wp:extent cy="3060700" cx="5943600"/>
            <wp:effectExtent t="0" b="0" r="0" l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30607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br w:type="textWrapping"/>
      </w:r>
    </w:p>
    <w:p w:rsidP="00000000" w:rsidRPr="00000000" w:rsidR="00000000" w:rsidDel="00000000" w:rsidRDefault="00000000">
      <w:pPr>
        <w:numPr>
          <w:ilvl w:val="0"/>
          <w:numId w:val="3"/>
        </w:numPr>
        <w:ind w:left="720" w:hanging="359"/>
        <w:contextualSpacing w:val="1"/>
        <w:rPr/>
      </w:pPr>
      <w:r w:rsidRPr="00000000" w:rsidR="00000000" w:rsidDel="00000000">
        <w:rPr>
          <w:rtl w:val="0"/>
        </w:rPr>
        <w:t xml:space="preserve">Una vez actualizado, se recomienda realizar un reset a los valores de fábrica manteniendo pulsado el botón de reset durante más de 30 segundos.</w:t>
        <w:br w:type="textWrapping"/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contextualSpacing w:val="0"/>
      </w:pPr>
      <w:bookmarkStart w:id="11" w:colFirst="0" w:name="h.igcpmmwm3ark" w:colLast="0"/>
      <w:bookmarkEnd w:id="11"/>
      <w:r w:rsidRPr="00000000" w:rsidR="00000000" w:rsidDel="00000000">
        <w:rPr>
          <w:color w:val="ff9900"/>
          <w:rtl w:val="0"/>
        </w:rPr>
        <w:t xml:space="preserve">Carga del fichero de configuración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Para cargar el fichero de configuración tipo los pasos son:</w:t>
      </w:r>
    </w:p>
    <w:p w:rsidP="00000000" w:rsidRPr="00000000" w:rsidR="00000000" w:rsidDel="00000000" w:rsidRDefault="00000000">
      <w:pPr>
        <w:numPr>
          <w:ilvl w:val="0"/>
          <w:numId w:val="13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Se  conecta con un cable de red el PC/portatil a cualquier toma LAN del equipo (LAN1, LAN2, LAN3, LAN4), y tras recibir una ip del router dinámicamente,  se abre un navegador y se pone esta url: </w:t>
      </w:r>
      <w:hyperlink r:id="rId21">
        <w:r w:rsidRPr="00000000" w:rsidR="00000000" w:rsidDel="00000000">
          <w:rPr>
            <w:color w:val="1155cc"/>
            <w:u w:val="single"/>
            <w:rtl w:val="0"/>
          </w:rPr>
          <w:t xml:space="preserve">http://192.168.1.1/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1"/>
          <w:numId w:val="13"/>
        </w:numPr>
        <w:ind w:left="1440" w:hanging="359"/>
        <w:contextualSpacing w:val="1"/>
        <w:rPr/>
      </w:pPr>
      <w:r w:rsidRPr="00000000" w:rsidR="00000000" w:rsidDel="00000000">
        <w:rPr>
          <w:rtl w:val="0"/>
        </w:rPr>
        <w:t xml:space="preserve">admin/admin (si está con valores de fábrica)</w:t>
      </w:r>
    </w:p>
    <w:p w:rsidP="00000000" w:rsidRPr="00000000" w:rsidR="00000000" w:rsidDel="00000000" w:rsidRDefault="00000000">
      <w:pPr>
        <w:numPr>
          <w:ilvl w:val="1"/>
          <w:numId w:val="13"/>
        </w:numPr>
        <w:ind w:left="1440" w:hanging="359"/>
        <w:contextualSpacing w:val="1"/>
        <w:rPr/>
      </w:pPr>
      <w:r w:rsidRPr="00000000" w:rsidR="00000000" w:rsidDel="00000000">
        <w:rPr>
          <w:rtl w:val="0"/>
        </w:rPr>
        <w:t xml:space="preserve">admin/50554D554B49 (si está con valores MIRA)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3028950" cx="4219575"/>
            <wp:effectExtent t="0" b="0" r="0" l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3028950" cx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057400" cx="5943600"/>
            <wp:effectExtent t="0" b="0" r="0" l="0"/>
            <wp:docPr id="36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3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20574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3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Una vez en el menú web indicar en el navegador esta url: </w:t>
      </w:r>
      <w:hyperlink r:id="rId24">
        <w:r w:rsidRPr="00000000" w:rsidR="00000000" w:rsidDel="00000000">
          <w:rPr>
            <w:color w:val="1155cc"/>
            <w:u w:val="single"/>
            <w:rtl w:val="0"/>
          </w:rPr>
          <w:t xml:space="preserve">http://192.168.1.1/updatesettings.html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3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Se abre un apartado para para poder seleccionar el archivo del backup y subirlo al equipo.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1549400" cx="5943600"/>
            <wp:effectExtent t="0" b="0" r="0" l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15494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3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Seguir los pasos y tras la carga del backup y el reinicio del equipo, verificar que se ha subido.  RECORDAR EL NUEVO PASSWORD DE ACCESO. </w:t>
      </w:r>
      <w:r w:rsidRPr="00000000" w:rsidR="00000000" w:rsidDel="00000000">
        <w:drawing>
          <wp:inline distR="114300" distT="114300" distB="114300" distL="114300">
            <wp:extent cy="1308100" cx="5943600"/>
            <wp:effectExtent t="0" b="0" r="0" l="0"/>
            <wp:docPr id="2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6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13081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contextualSpacing w:val="0"/>
      </w:pPr>
      <w:bookmarkStart w:id="12" w:colFirst="0" w:name="h.xcij2pko2wri" w:colLast="0"/>
      <w:bookmarkEnd w:id="12"/>
      <w:r w:rsidRPr="00000000" w:rsidR="00000000" w:rsidDel="00000000">
        <w:rPr>
          <w:color w:val="ff9900"/>
          <w:rtl w:val="0"/>
        </w:rPr>
        <w:t xml:space="preserve">Configuración de la Wifi del Equipo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Para configurar la Wifi del Equipo se realiza en el menú web del equipo:</w:t>
      </w:r>
    </w:p>
    <w:p w:rsidP="00000000" w:rsidRPr="00000000" w:rsidR="00000000" w:rsidDel="00000000" w:rsidRDefault="00000000">
      <w:pPr>
        <w:numPr>
          <w:ilvl w:val="0"/>
          <w:numId w:val="10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Ir al menú Wifi (Network-&gt;WLAN)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3924300" cx="5943600"/>
            <wp:effectExtent t="0" b="0" r="0" l="0"/>
            <wp:docPr id="2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7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39243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0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Cambiar el campo ‘SSID’ por el indicado en la pegatina del equipo y botón ‘Apply’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4914900" cx="5943600"/>
            <wp:effectExtent t="0" b="0" r="0" l="0"/>
            <wp:docPr id="1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49149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0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Botón ‘Advanced’ y poner en el campo ‘</w:t>
      </w:r>
      <w:r w:rsidRPr="00000000" w:rsidR="00000000" w:rsidDel="00000000">
        <w:rPr>
          <w:rtl w:val="0"/>
        </w:rPr>
        <w:t xml:space="preserve">WPA Passphrase’ la contraseña indicada en la pegatina del equipo.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3568700" cx="5943600"/>
            <wp:effectExtent t="0" b="0" r="0" l="0"/>
            <wp:docPr id="2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9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35687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0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Botón ‘Save/Apply’ y posteriormente verificar que la contraseña es correcta pulsando ‘Click here to display’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260600" cx="5943600"/>
            <wp:effectExtent t="0" b="0" r="0" l="0"/>
            <wp:docPr id="34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30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22606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0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Por último comprobar la conexión wifi al equipo con un dispositivo cliente.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1"/>
        <w:contextualSpacing w:val="0"/>
      </w:pPr>
      <w:bookmarkStart w:id="13" w:colFirst="0" w:name="h.wxwmvdi5sbna" w:colLast="0"/>
      <w:bookmarkEnd w:id="13"/>
      <w:r w:rsidRPr="00000000" w:rsidR="00000000" w:rsidDel="00000000">
        <w:rPr>
          <w:color w:val="ff9900"/>
          <w:rtl w:val="0"/>
        </w:rPr>
        <w:t xml:space="preserve">Servicio de Telefonía MIRA</w:t>
      </w:r>
    </w:p>
    <w:p w:rsidP="00000000" w:rsidRPr="00000000" w:rsidR="00000000" w:rsidDel="00000000" w:rsidRDefault="00000000">
      <w:pPr>
        <w:widowControl w:val="1"/>
        <w:contextualSpacing w:val="0"/>
      </w:pPr>
      <w:r w:rsidRPr="00000000" w:rsidR="00000000" w:rsidDel="00000000">
        <w:rPr>
          <w:rtl w:val="0"/>
        </w:rPr>
        <w:t xml:space="preserve">El Servicio de Telefonía de MIRA es GMUNDIAL. Las cuentas SIP que MIRA configura en los routers se generan en esa plataforma.</w:t>
      </w:r>
    </w:p>
    <w:p w:rsidP="00000000" w:rsidRPr="00000000" w:rsidR="00000000" w:rsidDel="00000000" w:rsidRDefault="00000000">
      <w:pPr>
        <w:widowControl w:val="1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widowControl w:val="1"/>
        <w:contextualSpacing w:val="0"/>
      </w:pPr>
      <w:r w:rsidRPr="00000000" w:rsidR="00000000" w:rsidDel="00000000">
        <w:rPr>
          <w:rtl w:val="0"/>
        </w:rPr>
        <w:t xml:space="preserve">Los dominios del SIP Proxy son sip.advoid.es (dominio propiedad de MIRA) o sip.gmundial.es (dominio de GMUNDIAL). Ambos dominios apuntan en el momento de traspaso de clientes a la ip: 84.232.4.113.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contextualSpacing w:val="0"/>
      </w:pPr>
      <w:bookmarkStart w:id="14" w:colFirst="0" w:name="h.gm9841dmwbsl" w:colLast="0"/>
      <w:bookmarkEnd w:id="14"/>
      <w:r w:rsidRPr="00000000" w:rsidR="00000000" w:rsidDel="00000000">
        <w:rPr>
          <w:color w:val="ff9900"/>
          <w:rtl w:val="0"/>
        </w:rPr>
        <w:t xml:space="preserve">Acceso al Servidor de Telefonía GMUNDIAL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Para acceder a la plataforma de Telefonía de G Mundial se realiza via internet en la url: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hyperlink r:id="rId31">
        <w:r w:rsidRPr="00000000" w:rsidR="00000000" w:rsidDel="00000000">
          <w:rPr>
            <w:color w:val="1155cc"/>
            <w:u w:val="single"/>
            <w:rtl w:val="0"/>
          </w:rPr>
          <w:t xml:space="preserve">http://sip.gmundial.es/billing/images/callc/login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1587500" cx="5943600"/>
            <wp:effectExtent t="0" b="0" r="0" l="0"/>
            <wp:docPr id="2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2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15875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Con el login y password correspondientes (SOLICITAR A RESPONSABLE) se accede a la plataforma: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095500" cx="5943600"/>
            <wp:effectExtent t="0" b="0" r="0" l="0"/>
            <wp:docPr id="1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3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20955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3"/>
        <w:contextualSpacing w:val="0"/>
      </w:pPr>
      <w:bookmarkStart w:id="15" w:colFirst="0" w:name="h.looiqi3tyb5l" w:colLast="0"/>
      <w:bookmarkEnd w:id="15"/>
      <w:r w:rsidRPr="00000000" w:rsidR="00000000" w:rsidDel="00000000">
        <w:rPr>
          <w:color w:val="ff9900"/>
          <w:rtl w:val="0"/>
        </w:rPr>
        <w:t xml:space="preserve">Búsqueda de Clientes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La búsqueda de un cliente en la plataforma de Voz de GMundial es: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9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Menú Usuarios y botón ‘Search’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1854200" cx="5943600"/>
            <wp:effectExtent t="0" b="0" r="0" l="0"/>
            <wp:docPr id="37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34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18542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9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Por ‘Nombre de Usuairo’ (que corresponde al  número de cliente-ID interno de Mira del tipo 6xxxxx) y botón ‘Search’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698500" cx="5943600"/>
            <wp:effectExtent t="0" b="0" r="0" l="0"/>
            <wp:docPr id="3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5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6985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1"/>
          <w:numId w:val="9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Para el ejemplo ID: 665041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1028700" cx="5943600"/>
            <wp:effectExtent t="0" b="0" r="0" l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10287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9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Búsqueda de la cuenta SIP: Icono Dispositivo</w:t>
      </w:r>
    </w:p>
    <w:p w:rsidP="00000000" w:rsidRPr="00000000" w:rsidR="00000000" w:rsidDel="00000000" w:rsidRDefault="00000000">
      <w:pPr>
        <w:numPr>
          <w:ilvl w:val="1"/>
          <w:numId w:val="9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Para el ejemplo: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1243013" cx="6855791"/>
            <wp:effectExtent t="0" b="0" r="0" l="0"/>
            <wp:docPr id="3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7"/>
                    <a:srcRect t="29344" b="43019" r="0" l="14262"/>
                    <a:stretch>
                      <a:fillRect/>
                    </a:stretch>
                  </pic:blipFill>
                  <pic:spPr>
                    <a:xfrm>
                      <a:off y="0" x="0"/>
                      <a:ext cy="1243013" cx="6855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9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Dentro del Dispositivo se encuentra la cuenta Sip (Nombre de Usuario) y el password (contrasena):</w:t>
      </w:r>
    </w:p>
    <w:p w:rsidP="00000000" w:rsidRPr="00000000" w:rsidR="00000000" w:rsidDel="00000000" w:rsidRDefault="00000000">
      <w:pPr>
        <w:numPr>
          <w:ilvl w:val="1"/>
          <w:numId w:val="9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Para el ejemplo: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127000" cx="5943600"/>
            <wp:effectExtent t="0" b="0" r="0" l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38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1270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819150" cx="5419725"/>
            <wp:effectExtent t="0" b="0" r="0" l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819150" cx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447675" cx="4229100"/>
            <wp:effectExtent t="0" b="0" r="0" l="0"/>
            <wp:docPr id="1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447675" cx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9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Para verificar el número geográfico asignado a la cuenta sip, icono DIDs:</w:t>
      </w:r>
    </w:p>
    <w:p w:rsidP="00000000" w:rsidRPr="00000000" w:rsidR="00000000" w:rsidDel="00000000" w:rsidRDefault="00000000">
      <w:pPr>
        <w:numPr>
          <w:ilvl w:val="1"/>
          <w:numId w:val="9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Para el ejemplo: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1476375" cx="3695700"/>
            <wp:effectExtent t="0" b="0" r="0" l="0"/>
            <wp:docPr id="35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41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1476375" cx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contextualSpacing w:val="0"/>
        <w:rPr/>
      </w:pPr>
      <w:bookmarkStart w:id="16" w:colFirst="0" w:name="h.3ka1b8mxs6pb" w:colLast="0"/>
      <w:bookmarkEnd w:id="16"/>
      <w:r w:rsidRPr="00000000" w:rsidR="00000000" w:rsidDel="00000000">
        <w:rPr>
          <w:color w:val="ff9900"/>
          <w:rtl w:val="0"/>
        </w:rPr>
        <w:t xml:space="preserve">Configuración Telefonía del Router NU-GRNV5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En el equipo se debe configurar los parámetros de telefonía para el mismo cliente al que se asignará el router.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Los pasos (una vez accedido al router) son: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Configuración del Sip Proxy (menú Application-&gt;Voice-&gt;Basic Settings)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3683000" cx="5943600"/>
            <wp:effectExtent t="0" b="0" r="0" l="0"/>
            <wp:docPr id="2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2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36830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Habilitar el interfaz FX1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1952625" cx="4438650"/>
            <wp:effectExtent t="0" b="0" r="0" l="0"/>
            <wp:docPr id="2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43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1952625" cx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Configuración de la cuenta Sip del teléfon</w:t>
      </w:r>
      <w:r w:rsidRPr="00000000" w:rsidR="00000000" w:rsidDel="00000000">
        <w:rPr>
          <w:rtl w:val="0"/>
        </w:rPr>
        <w:t xml:space="preserve">o del cliente</w:t>
      </w:r>
      <w:r w:rsidRPr="00000000" w:rsidR="00000000" w:rsidDel="00000000">
        <w:rPr>
          <w:rtl w:val="0"/>
        </w:rPr>
        <w:t xml:space="preserve"> (</w:t>
      </w:r>
      <w:hyperlink w:anchor="h.gm9841dmwbsl">
        <w:r w:rsidRPr="00000000" w:rsidR="00000000" w:rsidDel="00000000">
          <w:rPr>
            <w:color w:val="1155cc"/>
            <w:u w:val="single"/>
            <w:rtl w:val="0"/>
          </w:rPr>
          <w:t xml:space="preserve">datos obtenidos en el Portal de GMUNDIAL</w:t>
        </w:r>
      </w:hyperlink>
      <w:r w:rsidRPr="00000000" w:rsidR="00000000" w:rsidDel="00000000">
        <w:rPr>
          <w:rtl w:val="0"/>
        </w:rPr>
        <w:t xml:space="preserve">)</w:t>
      </w:r>
    </w:p>
    <w:p w:rsidP="00000000" w:rsidRPr="00000000" w:rsidR="00000000" w:rsidDel="00000000" w:rsidRDefault="00000000">
      <w:pPr>
        <w:numPr>
          <w:ilvl w:val="1"/>
          <w:numId w:val="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display name: número de teléfono asignado al usuario</w:t>
      </w:r>
    </w:p>
    <w:p w:rsidP="00000000" w:rsidRPr="00000000" w:rsidR="00000000" w:rsidDel="00000000" w:rsidRDefault="00000000">
      <w:pPr>
        <w:numPr>
          <w:ilvl w:val="1"/>
          <w:numId w:val="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auth Name=sip URI: cuenta sip definida en el Portal de Voz</w:t>
      </w:r>
    </w:p>
    <w:p w:rsidP="00000000" w:rsidRPr="00000000" w:rsidR="00000000" w:rsidDel="00000000" w:rsidRDefault="00000000">
      <w:pPr>
        <w:numPr>
          <w:ilvl w:val="1"/>
          <w:numId w:val="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auth password: password de cuenta sip definida en el Portal de Voz </w:t>
      </w:r>
    </w:p>
    <w:p w:rsidP="00000000" w:rsidRPr="00000000" w:rsidR="00000000" w:rsidDel="00000000" w:rsidRDefault="00000000">
      <w:pPr>
        <w:numPr>
          <w:ilvl w:val="1"/>
          <w:numId w:val="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Botón ‘Apply’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070100" cx="5943600"/>
            <wp:effectExtent t="0" b="0" r="0" l="0"/>
            <wp:docPr id="1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4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20701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Verificar Codec G.729 (menú Application-&gt;Voice-&gt;Voice Media)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6324600" cx="5905500"/>
            <wp:effectExtent t="0" b="0" r="0" l="0"/>
            <wp:docPr id="2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5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6324600" cx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Verificar Dial Plan (menú Application-&gt;Voice-&gt;Digitmap Settings)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5181600" cx="5943600"/>
            <wp:effectExtent t="0" b="0" r="0" l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51816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Conectar la WAN a internet y verificar que registra (FX1 en verde). Prueba de llamada saliente y entrante.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contextualSpacing w:val="0"/>
      </w:pPr>
      <w:bookmarkStart w:id="17" w:colFirst="0" w:name="h.kt0sebsy0y4i" w:colLast="0"/>
      <w:bookmarkEnd w:id="17"/>
      <w:r w:rsidRPr="00000000" w:rsidR="00000000" w:rsidDel="00000000">
        <w:rPr>
          <w:color w:val="ff9900"/>
          <w:rtl w:val="0"/>
        </w:rPr>
        <w:t xml:space="preserve">Estado de la Línea de Teléfono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Consultarlo en el equipo (menú Status-&gt;Voice Info):</w:t>
      </w:r>
    </w:p>
    <w:p w:rsidP="00000000" w:rsidRPr="00000000" w:rsidR="00000000" w:rsidDel="00000000" w:rsidRDefault="00000000">
      <w:pPr>
        <w:numPr>
          <w:ilvl w:val="0"/>
          <w:numId w:val="1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No registrado (led FX1 apagado):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387600" cx="5943600"/>
            <wp:effectExtent t="0" b="0" r="0" l="0"/>
            <wp:docPr id="2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7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23876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Registrado (led FX1 en verde fijo):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1689100" cx="5943600"/>
            <wp:effectExtent t="0" b="0" r="0" l="0"/>
            <wp:docPr id="2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8"/>
                    <a:srcRect t="0" b="0" r="0" l="0"/>
                    <a:stretch>
                      <a:fillRect/>
                    </a:stretch>
                  </pic:blipFill>
                  <pic:spPr>
                    <a:xfrm>
                      <a:off y="0" x="0"/>
                      <a:ext cy="16891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sectPr>
      <w:headerReference r:id="rId49" w:type="default"/>
      <w:footerReference r:id="rId50" w:type="default"/>
      <w:pgSz w:w="12240" w:h="15840"/>
      <w:pgMar w:left="1440" w:right="1440" w:top="1440" w:bottom="144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P="00000000" w:rsidRPr="00000000" w:rsidR="00000000" w:rsidDel="00000000" w:rsidRDefault="00000000">
    <w:pPr>
      <w:keepNext w:val="0"/>
      <w:keepLines w:val="0"/>
      <w:widowControl w:val="0"/>
      <w:contextualSpacing w:val="0"/>
      <w:jc w:val="center"/>
    </w:pPr>
    <w:r w:rsidRPr="00000000" w:rsidR="00000000" w:rsidDel="00000000">
      <w:rPr>
        <w:color w:val="4d4d4d"/>
        <w:sz w:val="16"/>
        <w:rtl w:val="0"/>
      </w:rPr>
      <w:t xml:space="preserve">© eurona wireless telecom. No se permite la distribución o copia de este documento, ni el uso o comunicación de su contenido, sin previa autorización escrita.</w:t>
    </w:r>
    <w:r w:rsidRPr="00000000" w:rsidR="00000000" w:rsidDel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P="00000000" w:rsidRPr="00000000" w:rsidR="00000000" w:rsidDel="00000000" w:rsidRDefault="00000000">
    <w:pPr>
      <w:keepNext w:val="0"/>
      <w:keepLines w:val="0"/>
      <w:widowControl w:val="0"/>
      <w:contextualSpacing w:val="0"/>
    </w:pPr>
    <w:r w:rsidRPr="00000000" w:rsidR="00000000" w:rsidDel="00000000">
      <w:rPr>
        <w:rtl w:val="0"/>
      </w:rPr>
    </w:r>
  </w:p>
  <w:tbl>
    <w:tblPr>
      <w:tblStyle w:val="Table3"/>
      <w:bidiVisual w:val="0"/>
      <w:jc w:val="left"/>
      <w:tblBorders>
        <w:top w:color="000000" w:space="0" w:val="single" w:sz="8"/>
        <w:left w:color="000000" w:space="0" w:val="single" w:sz="8"/>
        <w:bottom w:color="000000" w:space="0" w:val="single" w:sz="8"/>
        <w:right w:color="000000" w:space="0" w:val="single" w:sz="8"/>
        <w:insideH w:color="000000" w:space="0" w:val="single" w:sz="8"/>
        <w:insideV w:color="000000" w:space="0" w:val="single" w:sz="8"/>
      </w:tblBorders>
      <w:tblLayout w:type="fixed"/>
      <w:tblLook w:val="0600"/>
    </w:tblPr>
    <w:tblGrid>
      <w:gridCol w:w="1872"/>
      <w:gridCol w:w="1872"/>
      <w:gridCol w:w="1872"/>
      <w:gridCol w:w="1872"/>
      <w:gridCol w:w="1872"/>
      <w:tblGridChange w:id="0">
        <w:tblGrid>
          <w:gridCol w:w="1872"/>
          <w:gridCol w:w="1872"/>
          <w:gridCol w:w="1872"/>
          <w:gridCol w:w="1872"/>
          <w:gridCol w:w="1872"/>
        </w:tblGrid>
      </w:tblGridChange>
    </w:tblGrid>
    <w:tr>
      <w:tc>
        <w:tcPr>
          <w:tcMar>
            <w:top w:w="60.0" w:type="dxa"/>
            <w:left w:w="100.0" w:type="dxa"/>
            <w:right w:w="100.0" w:type="dxa"/>
          </w:tcMar>
        </w:tcPr>
        <w:p w:rsidP="00000000" w:rsidRPr="00000000" w:rsidR="00000000" w:rsidDel="00000000" w:rsidRDefault="00000000">
          <w:pPr>
            <w:keepNext w:val="0"/>
            <w:keepLines w:val="0"/>
            <w:widowControl w:val="0"/>
            <w:contextualSpacing w:val="0"/>
          </w:pPr>
          <w:r w:rsidRPr="00000000" w:rsidR="00000000" w:rsidDel="00000000">
            <w:drawing>
              <wp:inline distR="19050" distT="19050" distB="19050" distL="19050">
                <wp:extent cy="266700" cx="1000125"/>
                <wp:effectExtent t="0" b="0" r="0" l="0"/>
                <wp:docPr id="9" name="image22.gif"/>
                <a:graphic>
                  <a:graphicData uri="http://schemas.openxmlformats.org/drawingml/2006/picture">
                    <pic:pic>
                      <pic:nvPicPr>
                        <pic:cNvPr id="0" name="image22.gif"/>
                        <pic:cNvPicPr preferRelativeResize="0"/>
                      </pic:nvPicPr>
                      <pic:blipFill>
                        <a:blip r:embed="rId1"/>
                        <a:srcRect t="0" b="0" r="0" l="0"/>
                        <a:stretch>
                          <a:fillRect/>
                        </a:stretch>
                      </pic:blipFill>
                      <pic:spPr>
                        <a:xfrm>
                          <a:off y="0" x="0"/>
                          <a:ext cy="266700" cx="10001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RPr="00000000" w:rsidR="00000000" w:rsidDel="00000000">
            <w:rPr>
              <w:rtl w:val="0"/>
            </w:rPr>
          </w:r>
        </w:p>
      </w:tc>
      <w:tc>
        <w:tcPr>
          <w:tcMar>
            <w:top w:w="60.0" w:type="dxa"/>
            <w:left w:w="100.0" w:type="dxa"/>
            <w:right w:w="100.0" w:type="dxa"/>
          </w:tcMar>
        </w:tcPr>
        <w:p w:rsidP="00000000" w:rsidRPr="00000000" w:rsidR="00000000" w:rsidDel="00000000" w:rsidRDefault="00000000">
          <w:pPr>
            <w:keepNext w:val="0"/>
            <w:keepLines w:val="0"/>
            <w:widowControl w:val="0"/>
            <w:contextualSpacing w:val="0"/>
          </w:pPr>
          <w:r w:rsidRPr="00000000" w:rsidR="00000000" w:rsidDel="00000000">
            <w:rPr>
              <w:color w:val="969696"/>
              <w:sz w:val="16"/>
              <w:rtl w:val="0"/>
            </w:rPr>
            <w:t xml:space="preserve">Ver.: 001v01</w:t>
          </w:r>
          <w:r w:rsidRPr="00000000" w:rsidR="00000000" w:rsidDel="00000000">
            <w:rPr>
              <w:rtl w:val="0"/>
            </w:rPr>
          </w:r>
        </w:p>
      </w:tc>
      <w:tc>
        <w:tcPr>
          <w:tcMar>
            <w:top w:w="60.0" w:type="dxa"/>
            <w:left w:w="100.0" w:type="dxa"/>
            <w:right w:w="100.0" w:type="dxa"/>
          </w:tcMar>
        </w:tcPr>
        <w:p w:rsidP="00000000" w:rsidRPr="00000000" w:rsidR="00000000" w:rsidDel="00000000" w:rsidRDefault="00000000">
          <w:pPr>
            <w:keepNext w:val="0"/>
            <w:keepLines w:val="0"/>
            <w:widowControl w:val="0"/>
            <w:contextualSpacing w:val="0"/>
          </w:pPr>
          <w:r w:rsidRPr="00000000" w:rsidR="00000000" w:rsidDel="00000000">
            <w:rPr>
              <w:color w:val="969696"/>
              <w:sz w:val="16"/>
              <w:rtl w:val="0"/>
            </w:rPr>
            <w:t xml:space="preserve">Date:22/01/2015</w:t>
          </w:r>
          <w:r w:rsidRPr="00000000" w:rsidR="00000000" w:rsidDel="00000000">
            <w:rPr>
              <w:rtl w:val="0"/>
            </w:rPr>
          </w:r>
        </w:p>
      </w:tc>
      <w:tc>
        <w:tcPr>
          <w:tcMar>
            <w:top w:w="60.0" w:type="dxa"/>
            <w:left w:w="100.0" w:type="dxa"/>
            <w:right w:w="100.0" w:type="dxa"/>
          </w:tcMar>
        </w:tcPr>
        <w:p w:rsidP="00000000" w:rsidRPr="00000000" w:rsidR="00000000" w:rsidDel="00000000" w:rsidRDefault="00000000">
          <w:pPr>
            <w:keepNext w:val="0"/>
            <w:keepLines w:val="0"/>
            <w:widowControl w:val="0"/>
            <w:contextualSpacing w:val="0"/>
          </w:pPr>
          <w:r w:rsidRPr="00000000" w:rsidR="00000000" w:rsidDel="00000000">
            <w:rPr>
              <w:color w:val="969696"/>
              <w:sz w:val="16"/>
              <w:rtl w:val="0"/>
            </w:rPr>
            <w:t xml:space="preserve">Author: Vicente Alonso</w:t>
          </w:r>
          <w:r w:rsidRPr="00000000" w:rsidR="00000000" w:rsidDel="00000000">
            <w:rPr>
              <w:rtl w:val="0"/>
            </w:rPr>
          </w:r>
        </w:p>
      </w:tc>
      <w:tc>
        <w:tcPr>
          <w:tcMar>
            <w:top w:w="60.0" w:type="dxa"/>
            <w:left w:w="100.0" w:type="dxa"/>
            <w:right w:w="100.0" w:type="dxa"/>
          </w:tcMar>
        </w:tcPr>
        <w:p w:rsidP="00000000" w:rsidRPr="00000000" w:rsidR="00000000" w:rsidDel="00000000" w:rsidRDefault="00000000">
          <w:pPr>
            <w:keepNext w:val="0"/>
            <w:keepLines w:val="0"/>
            <w:widowControl w:val="0"/>
            <w:contextualSpacing w:val="0"/>
          </w:pPr>
          <w:r w:rsidRPr="00000000" w:rsidR="00000000" w:rsidDel="00000000">
            <w:rPr>
              <w:rtl w:val="0"/>
            </w:rPr>
          </w:r>
        </w:p>
      </w:tc>
    </w:tr>
  </w:tbl>
  <w:p w:rsidP="00000000" w:rsidRPr="00000000" w:rsidR="00000000" w:rsidDel="00000000" w:rsidRDefault="00000000">
    <w:pPr>
      <w:keepNext w:val="0"/>
      <w:keepLines w:val="0"/>
      <w:widowControl w:val="0"/>
      <w:contextualSpacing w:val="0"/>
    </w:pPr>
    <w:r w:rsidRPr="00000000" w:rsidR="00000000" w:rsidDel="00000000">
      <w:rPr>
        <w:rtl w:val="0"/>
      </w:rPr>
    </w:r>
  </w:p>
  <w:tbl>
    <w:tblPr>
      <w:tblStyle w:val="Table4"/>
      <w:bidiVisual w:val="0"/>
      <w:jc w:val="left"/>
      <w:tblBorders>
        <w:top w:color="000000" w:space="0" w:val="single" w:sz="8"/>
        <w:left w:color="000000" w:space="0" w:val="single" w:sz="8"/>
        <w:bottom w:color="000000" w:space="0" w:val="single" w:sz="8"/>
        <w:right w:color="000000" w:space="0" w:val="single" w:sz="8"/>
        <w:insideH w:color="000000" w:space="0" w:val="single" w:sz="8"/>
        <w:insideV w:color="000000" w:space="0" w:val="single" w:sz="8"/>
      </w:tblBorders>
      <w:tblLayout w:type="fixed"/>
      <w:tblLook w:val="0600"/>
    </w:tblPr>
    <w:tblGrid>
      <w:gridCol w:w="9360"/>
      <w:tblGridChange w:id="0">
        <w:tblGrid>
          <w:gridCol w:w="9360"/>
        </w:tblGrid>
      </w:tblGridChange>
    </w:tblGrid>
    <w:tr>
      <w:tc>
        <w:tcPr>
          <w:tcMar>
            <w:top w:w="100.0" w:type="dxa"/>
            <w:left w:w="100.0" w:type="dxa"/>
            <w:bottom w:w="100.0" w:type="dxa"/>
            <w:right w:w="100.0" w:type="dxa"/>
          </w:tcMar>
        </w:tcPr>
        <w:p w:rsidP="00000000" w:rsidRPr="00000000" w:rsidR="00000000" w:rsidDel="00000000" w:rsidRDefault="00000000">
          <w:pPr>
            <w:contextualSpacing w:val="0"/>
            <w:jc w:val="center"/>
            <w:rPr/>
          </w:pPr>
          <w:r w:rsidRPr="00000000" w:rsidR="00000000" w:rsidDel="00000000">
            <w:rPr>
              <w:color w:val="969696"/>
              <w:sz w:val="20"/>
              <w:rtl w:val="0"/>
            </w:rPr>
            <w:t xml:space="preserve">Title: Operación NUCOM-GRNV5 MIRA V1.0</w:t>
          </w:r>
          <w:r w:rsidRPr="00000000" w:rsidR="00000000" w:rsidDel="00000000">
            <w:rPr>
              <w:rtl w:val="0"/>
            </w:rPr>
          </w:r>
        </w:p>
        <w:p w:rsidP="00000000" w:rsidRPr="00000000" w:rsidR="00000000" w:rsidDel="00000000" w:rsidRDefault="00000000">
          <w:pPr>
            <w:keepNext w:val="0"/>
            <w:keepLines w:val="0"/>
            <w:widowControl w:val="0"/>
            <w:contextualSpacing w:val="0"/>
          </w:pPr>
          <w:r w:rsidRPr="00000000" w:rsidR="00000000" w:rsidDel="00000000">
            <w:rPr>
              <w:rtl w:val="0"/>
            </w:rPr>
          </w:r>
        </w:p>
      </w:tc>
    </w:tr>
  </w:tbl>
  <w:p w:rsidP="00000000" w:rsidRPr="00000000" w:rsidR="00000000" w:rsidDel="00000000" w:rsidRDefault="00000000">
    <w:pPr>
      <w:keepNext w:val="0"/>
      <w:keepLines w:val="0"/>
      <w:widowControl w:val="0"/>
      <w:contextualSpacing w:val="0"/>
    </w:pPr>
    <w:r w:rsidRPr="00000000" w:rsidR="00000000" w:rsidDel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0"/>
        <w:spacing w:lineRule="auto" w:after="0" w:line="276" w:before="0"/>
        <w:ind w:left="0" w:firstLine="0" w:right="0"/>
        <w:contextualSpacing w:val="1"/>
        <w:jc w:val="left"/>
      </w:pPr>
    </w:pPrDefault>
  </w:docDefaults>
  <w:style w:styleId="Normal" w:type="paragraph" w:default="1">
    <w:name w:val="normal"/>
  </w:style>
  <w:style w:styleId="TableNormal" w:type="table" w:default="1">
    <w:name w:val="Table Normal"/>
  </w:style>
  <w:style w:styleId="Heading1" w:type="paragraph">
    <w:name w:val="heading 1"/>
    <w:basedOn w:val="Normal"/>
    <w:next w:val="Normal"/>
    <w:pPr>
      <w:keepNext w:val="0"/>
      <w:keepLines w:val="0"/>
      <w:widowControl w:val="0"/>
      <w:spacing w:lineRule="auto" w:after="120" w:before="480"/>
      <w:contextualSpacing w:val="1"/>
    </w:pPr>
    <w:rPr>
      <w:b w:val="1"/>
      <w:sz w:val="36"/>
    </w:rPr>
  </w:style>
  <w:style w:styleId="Heading2" w:type="paragraph">
    <w:name w:val="heading 2"/>
    <w:basedOn w:val="Normal"/>
    <w:next w:val="Normal"/>
    <w:pPr>
      <w:keepNext w:val="0"/>
      <w:keepLines w:val="0"/>
      <w:widowControl w:val="0"/>
      <w:spacing w:lineRule="auto" w:after="80" w:before="360"/>
      <w:contextualSpacing w:val="1"/>
    </w:pPr>
    <w:rPr>
      <w:b w:val="1"/>
      <w:sz w:val="28"/>
    </w:rPr>
  </w:style>
  <w:style w:styleId="Heading3" w:type="paragraph">
    <w:name w:val="heading 3"/>
    <w:basedOn w:val="Normal"/>
    <w:next w:val="Normal"/>
    <w:pPr>
      <w:keepNext w:val="0"/>
      <w:keepLines w:val="0"/>
      <w:widowControl w:val="0"/>
      <w:spacing w:lineRule="auto" w:after="80" w:before="280"/>
      <w:contextualSpacing w:val="1"/>
    </w:pPr>
    <w:rPr>
      <w:b w:val="1"/>
      <w:color w:val="666666"/>
      <w:sz w:val="24"/>
    </w:rPr>
  </w:style>
  <w:style w:styleId="Heading4" w:type="paragraph">
    <w:name w:val="heading 4"/>
    <w:basedOn w:val="Normal"/>
    <w:next w:val="Normal"/>
    <w:pPr>
      <w:keepNext w:val="0"/>
      <w:keepLines w:val="0"/>
      <w:widowControl w:val="0"/>
      <w:spacing w:lineRule="auto" w:after="40" w:before="240"/>
      <w:contextualSpacing w:val="1"/>
    </w:pPr>
    <w:rPr>
      <w:i w:val="1"/>
      <w:color w:val="666666"/>
      <w:sz w:val="22"/>
    </w:rPr>
  </w:style>
  <w:style w:styleId="Heading5" w:type="paragraph">
    <w:name w:val="heading 5"/>
    <w:basedOn w:val="Normal"/>
    <w:next w:val="Normal"/>
    <w:pPr>
      <w:keepNext w:val="0"/>
      <w:keepLines w:val="0"/>
      <w:widowControl w:val="0"/>
      <w:spacing w:lineRule="auto" w:after="40" w:before="220"/>
      <w:contextualSpacing w:val="1"/>
    </w:pPr>
    <w:rPr>
      <w:b w:val="1"/>
      <w:color w:val="666666"/>
      <w:sz w:val="20"/>
    </w:rPr>
  </w:style>
  <w:style w:styleId="Heading6" w:type="paragraph">
    <w:name w:val="heading 6"/>
    <w:basedOn w:val="Normal"/>
    <w:next w:val="Normal"/>
    <w:pPr>
      <w:keepNext w:val="0"/>
      <w:keepLines w:val="0"/>
      <w:widowControl w:val="0"/>
      <w:spacing w:lineRule="auto" w:after="40" w:before="200"/>
      <w:contextualSpacing w:val="1"/>
    </w:pPr>
    <w:rPr>
      <w:i w:val="1"/>
      <w:color w:val="666666"/>
      <w:sz w:val="20"/>
    </w:rPr>
  </w:style>
  <w:style w:styleId="Title" w:type="paragraph">
    <w:name w:val="Title"/>
    <w:basedOn w:val="Normal"/>
    <w:next w:val="Normal"/>
    <w:pPr>
      <w:keepNext w:val="0"/>
      <w:keepLines w:val="0"/>
      <w:widowControl w:val="0"/>
      <w:spacing w:lineRule="auto" w:after="120" w:before="480"/>
      <w:contextualSpacing w:val="1"/>
    </w:pPr>
    <w:rPr>
      <w:b w:val="1"/>
      <w:sz w:val="72"/>
    </w:rPr>
  </w:style>
  <w:style w:styleId="Subtitle" w:type="paragraph">
    <w:name w:val="Subtitle"/>
    <w:basedOn w:val="Normal"/>
    <w:next w:val="Normal"/>
    <w:pPr>
      <w:keepNext w:val="0"/>
      <w:keepLines w:val="0"/>
      <w:widowControl w:val="0"/>
      <w:spacing w:lineRule="auto" w:after="80" w:before="360"/>
      <w:contextualSpacing w:val="1"/>
    </w:pPr>
    <w:rPr>
      <w:rFonts w:cs="Georgia" w:hAnsi="Georgia" w:eastAsia="Georgia" w:ascii="Georgia"/>
      <w:i w:val="1"/>
      <w:color w:val="666666"/>
      <w:sz w:val="48"/>
    </w:rPr>
  </w:style>
  <w:style w:styleId="Table1" w:type="table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styleId="Table2" w:type="table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styleId="Table3" w:type="table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styleId="Table4" w:type="table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Target="media/image25.png" Type="http://schemas.openxmlformats.org/officeDocument/2006/relationships/image" Id="rId39"/><Relationship Target="media/image01.png" Type="http://schemas.openxmlformats.org/officeDocument/2006/relationships/image" Id="rId38"/><Relationship Target="media/image67.png" Type="http://schemas.openxmlformats.org/officeDocument/2006/relationships/image" Id="rId37"/><Relationship Target="media/image64.png" Type="http://schemas.openxmlformats.org/officeDocument/2006/relationships/image" Id="rId19"/><Relationship Target="media/image24.png" Type="http://schemas.openxmlformats.org/officeDocument/2006/relationships/image" Id="rId36"/><Relationship Target="media/image59.png" Type="http://schemas.openxmlformats.org/officeDocument/2006/relationships/image" Id="rId18"/><Relationship Target="http://192.168.1.1/cctupload.html" Type="http://schemas.openxmlformats.org/officeDocument/2006/relationships/hyperlink" TargetMode="External" Id="rId17"/><Relationship Target="http://192.168.1.1/cctupload.cgi" Type="http://schemas.openxmlformats.org/officeDocument/2006/relationships/hyperlink" TargetMode="External" Id="rId16"/><Relationship Target="http://192.168.1.1/cctupload.cgi" Type="http://schemas.openxmlformats.org/officeDocument/2006/relationships/hyperlink" TargetMode="External" Id="rId15"/><Relationship Target="media/image23.png" Type="http://schemas.openxmlformats.org/officeDocument/2006/relationships/image" Id="rId14"/><Relationship Target="media/image68.png" Type="http://schemas.openxmlformats.org/officeDocument/2006/relationships/image" Id="rId30"/><Relationship Target="http://192.168.1.1/" Type="http://schemas.openxmlformats.org/officeDocument/2006/relationships/hyperlink" TargetMode="External" Id="rId12"/><Relationship Target="http://sip.gmundial.es/billing/images/callc/login" Type="http://schemas.openxmlformats.org/officeDocument/2006/relationships/hyperlink" TargetMode="External" Id="rId31"/><Relationship Target="media/image32.png" Type="http://schemas.openxmlformats.org/officeDocument/2006/relationships/image" Id="rId13"/><Relationship Target="http://192.168.1.1/test_version.html" Type="http://schemas.openxmlformats.org/officeDocument/2006/relationships/hyperlink" TargetMode="External" Id="rId10"/><Relationship Target="media/image20.png" Type="http://schemas.openxmlformats.org/officeDocument/2006/relationships/image" Id="rId11"/><Relationship Target="media/image71.png" Type="http://schemas.openxmlformats.org/officeDocument/2006/relationships/image" Id="rId34"/><Relationship Target="media/image63.png" Type="http://schemas.openxmlformats.org/officeDocument/2006/relationships/image" Id="rId35"/><Relationship Target="media/image42.png" Type="http://schemas.openxmlformats.org/officeDocument/2006/relationships/image" Id="rId32"/><Relationship Target="media/image39.png" Type="http://schemas.openxmlformats.org/officeDocument/2006/relationships/image" Id="rId33"/><Relationship Target="footer1.xml" Type="http://schemas.openxmlformats.org/officeDocument/2006/relationships/footer" Id="rId50"/><Relationship Target="media/image60.png" Type="http://schemas.openxmlformats.org/officeDocument/2006/relationships/image" Id="rId48"/><Relationship Target="media/image62.png" Type="http://schemas.openxmlformats.org/officeDocument/2006/relationships/image" Id="rId47"/><Relationship Target="media/image50.png" Type="http://schemas.openxmlformats.org/officeDocument/2006/relationships/image" Id="rId29"/><Relationship Target="header1.xml" Type="http://schemas.openxmlformats.org/officeDocument/2006/relationships/header" Id="rId49"/><Relationship Target="media/image45.png" Type="http://schemas.openxmlformats.org/officeDocument/2006/relationships/image" Id="rId26"/><Relationship Target="media/image26.png" Type="http://schemas.openxmlformats.org/officeDocument/2006/relationships/image" Id="rId25"/><Relationship Target="media/image40.png" Type="http://schemas.openxmlformats.org/officeDocument/2006/relationships/image" Id="rId28"/><Relationship Target="media/image61.png" Type="http://schemas.openxmlformats.org/officeDocument/2006/relationships/image" Id="rId27"/><Relationship Target="fontTable.xml" Type="http://schemas.openxmlformats.org/officeDocument/2006/relationships/fontTable" Id="rId2"/><Relationship Target="http://192.168.1.1/" Type="http://schemas.openxmlformats.org/officeDocument/2006/relationships/hyperlink" TargetMode="External" Id="rId21"/><Relationship Target="media/image27.png" Type="http://schemas.openxmlformats.org/officeDocument/2006/relationships/image" Id="rId40"/><Relationship Target="settings.xml" Type="http://schemas.openxmlformats.org/officeDocument/2006/relationships/settings" Id="rId1"/><Relationship Target="media/image17.png" Type="http://schemas.openxmlformats.org/officeDocument/2006/relationships/image" Id="rId22"/><Relationship Target="media/image69.png" Type="http://schemas.openxmlformats.org/officeDocument/2006/relationships/image" Id="rId41"/><Relationship Target="styles.xml" Type="http://schemas.openxmlformats.org/officeDocument/2006/relationships/styles" Id="rId4"/><Relationship Target="media/image70.png" Type="http://schemas.openxmlformats.org/officeDocument/2006/relationships/image" Id="rId23"/><Relationship Target="media/image49.png" Type="http://schemas.openxmlformats.org/officeDocument/2006/relationships/image" Id="rId42"/><Relationship Target="numbering.xml" Type="http://schemas.openxmlformats.org/officeDocument/2006/relationships/numbering" Id="rId3"/><Relationship Target="http://192.168.1.1/updatesettings.html" Type="http://schemas.openxmlformats.org/officeDocument/2006/relationships/hyperlink" TargetMode="External" Id="rId24"/><Relationship Target="media/image03.png" Type="http://schemas.openxmlformats.org/officeDocument/2006/relationships/image" Id="rId43"/><Relationship Target="media/image41.png" Type="http://schemas.openxmlformats.org/officeDocument/2006/relationships/image" Id="rId44"/><Relationship Target="media/image43.png" Type="http://schemas.openxmlformats.org/officeDocument/2006/relationships/image" Id="rId45"/><Relationship Target="media/image31.png" Type="http://schemas.openxmlformats.org/officeDocument/2006/relationships/image" Id="rId46"/><Relationship Target="media/image18.png" Type="http://schemas.openxmlformats.org/officeDocument/2006/relationships/image" Id="rId20"/><Relationship Target="media/image19.png" Type="http://schemas.openxmlformats.org/officeDocument/2006/relationships/image" Id="rId9"/><Relationship Target="media/image16.png" Type="http://schemas.openxmlformats.org/officeDocument/2006/relationships/image" Id="rId6"/><Relationship Target="media/image65.jpg" Type="http://schemas.openxmlformats.org/officeDocument/2006/relationships/image" Id="rId5"/><Relationship Target="media/image21.jpg" Type="http://schemas.openxmlformats.org/officeDocument/2006/relationships/image" Id="rId8"/><Relationship Target="media/image44.jpg" Type="http://schemas.openxmlformats.org/officeDocument/2006/relationships/image" Id="rId7"/></Relationships>
</file>

<file path=word/_rels/header1.xml.rels><?xml version="1.0" encoding="UTF-8" standalone="yes"?><Relationships xmlns="http://schemas.openxmlformats.org/package/2006/relationships"><Relationship Target="media/image22.gif" Type="http://schemas.openxmlformats.org/officeDocument/2006/relationships/image" Id="rId1"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Google docs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Operación NUCOM-GRNV5 MIRA V1.0.docx</dc:title>
</cp:coreProperties>
</file>