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6BED" w:rsidRDefault="003403A3" w:rsidP="003403A3">
      <w:pPr>
        <w:jc w:val="center"/>
        <w:rPr>
          <w:rFonts w:ascii="Arial Narrow" w:eastAsia="Arial Narrow" w:hAnsi="Arial Narrow" w:cs="Arial Narrow"/>
          <w:b/>
          <w:color w:val="000000"/>
          <w:sz w:val="33"/>
          <w:szCs w:val="33"/>
          <w:highlight w:val="white"/>
        </w:rPr>
      </w:pPr>
      <w:r>
        <w:rPr>
          <w:rFonts w:ascii="Arial Narrow" w:eastAsia="Arial Narrow" w:hAnsi="Arial Narrow" w:cs="Arial Narrow"/>
          <w:b/>
          <w:color w:val="000000"/>
          <w:sz w:val="33"/>
          <w:szCs w:val="33"/>
          <w:highlight w:val="white"/>
        </w:rPr>
        <w:t>"</w:t>
      </w:r>
      <w:r>
        <w:rPr>
          <w:rFonts w:ascii="Arial Narrow" w:eastAsia="Arial Narrow" w:hAnsi="Arial Narrow" w:cs="Arial Narrow"/>
          <w:b/>
          <w:color w:val="111111"/>
          <w:sz w:val="32"/>
          <w:szCs w:val="32"/>
        </w:rPr>
        <w:t>'Examining the Impact of Social Media and Online Gaming, on Student Achievement’</w:t>
      </w:r>
      <w:r>
        <w:rPr>
          <w:rFonts w:ascii="Arial Narrow" w:eastAsia="Arial Narrow" w:hAnsi="Arial Narrow" w:cs="Arial Narrow"/>
          <w:b/>
          <w:color w:val="000000"/>
          <w:sz w:val="33"/>
          <w:szCs w:val="33"/>
          <w:highlight w:val="white"/>
        </w:rPr>
        <w:t>. A Data Driven Study"</w:t>
      </w:r>
    </w:p>
    <w:p w:rsidR="002E6BED" w:rsidRDefault="003403A3" w:rsidP="003403A3">
      <w:pPr>
        <w:jc w:val="center"/>
        <w:rPr>
          <w:rFonts w:ascii="Arial Narrow" w:eastAsia="Arial Narrow" w:hAnsi="Arial Narrow" w:cs="Arial Narrow"/>
          <w:color w:val="111111"/>
          <w:sz w:val="32"/>
          <w:szCs w:val="32"/>
          <w:highlight w:val="white"/>
          <w:vertAlign w:val="superscript"/>
        </w:rPr>
      </w:pPr>
      <w:r>
        <w:rPr>
          <w:rFonts w:ascii="Arial Narrow" w:eastAsia="Arial Narrow" w:hAnsi="Arial Narrow" w:cs="Arial Narrow"/>
          <w:color w:val="000000"/>
          <w:highlight w:val="white"/>
        </w:rPr>
        <w:t>Ian Mantilla, Arnel P. Tagupa</w:t>
      </w:r>
      <w:bookmarkStart w:id="0" w:name="_GoBack"/>
      <w:bookmarkEnd w:id="0"/>
    </w:p>
    <w:p w:rsidR="002E6BED" w:rsidRDefault="003403A3" w:rsidP="003403A3">
      <w:pPr>
        <w:numPr>
          <w:ilvl w:val="0"/>
          <w:numId w:val="1"/>
        </w:numPr>
        <w:pBdr>
          <w:top w:val="nil"/>
          <w:left w:val="nil"/>
          <w:bottom w:val="nil"/>
          <w:right w:val="nil"/>
          <w:between w:val="nil"/>
        </w:pBdr>
        <w:jc w:val="center"/>
        <w:rPr>
          <w:rFonts w:ascii="Arial Narrow" w:eastAsia="Arial Narrow" w:hAnsi="Arial Narrow" w:cs="Arial Narrow"/>
          <w:b/>
          <w:color w:val="111111"/>
          <w:highlight w:val="white"/>
        </w:rPr>
      </w:pPr>
      <w:r>
        <w:rPr>
          <w:rFonts w:ascii="Arial Narrow" w:eastAsia="Arial Narrow" w:hAnsi="Arial Narrow" w:cs="Arial Narrow"/>
          <w:b/>
          <w:color w:val="111111"/>
          <w:highlight w:val="white"/>
        </w:rPr>
        <w:t>Introduction</w:t>
      </w:r>
    </w:p>
    <w:p w:rsidR="002E6BED" w:rsidRDefault="003403A3" w:rsidP="003403A3">
      <w:pPr>
        <w:ind w:firstLine="720"/>
        <w:jc w:val="both"/>
        <w:rPr>
          <w:rFonts w:ascii="Arial Narrow" w:eastAsia="Arial Narrow" w:hAnsi="Arial Narrow" w:cs="Arial Narrow"/>
          <w:color w:val="111111"/>
        </w:rPr>
      </w:pPr>
      <w:r>
        <w:rPr>
          <w:rFonts w:ascii="Arial Narrow" w:eastAsia="Arial Narrow" w:hAnsi="Arial Narrow" w:cs="Arial Narrow"/>
          <w:color w:val="111111"/>
        </w:rPr>
        <w:t xml:space="preserve">The study titled 'Examining the Impact of Social Media and Online Gaming, on Student Achievement' seems to explore how the utilization of media and online gaming influences students’ academic performance. This research falls within the realm of psychology </w:t>
      </w:r>
      <w:r>
        <w:rPr>
          <w:rFonts w:ascii="Arial Narrow" w:eastAsia="Arial Narrow" w:hAnsi="Arial Narrow" w:cs="Arial Narrow"/>
          <w:color w:val="111111"/>
        </w:rPr>
        <w:t>aiming to shed light on how digital technologies shape students learning</w:t>
      </w:r>
      <w:r w:rsidR="006C7DE4">
        <w:rPr>
          <w:rFonts w:ascii="Arial Narrow" w:eastAsia="Arial Narrow" w:hAnsi="Arial Narrow" w:cs="Arial Narrow"/>
          <w:color w:val="111111"/>
        </w:rPr>
        <w:t xml:space="preserve"> </w:t>
      </w:r>
      <w:r w:rsidR="006C7DE4">
        <w:rPr>
          <w:rFonts w:ascii="Arial Narrow" w:eastAsia="Arial Narrow" w:hAnsi="Arial Narrow" w:cs="Arial Narrow"/>
          <w:color w:val="111111"/>
        </w:rPr>
        <w:fldChar w:fldCharType="begin" w:fldLock="1"/>
      </w:r>
      <w:r w:rsidR="006C7DE4">
        <w:rPr>
          <w:rFonts w:ascii="Arial Narrow" w:eastAsia="Arial Narrow" w:hAnsi="Arial Narrow" w:cs="Arial Narrow"/>
          <w:color w:val="111111"/>
        </w:rPr>
        <w:instrText>ADDIN CSL_CITATION {"citationItems":[{"id":"ITEM-1","itemData":{"DOI":"https://doi.org/10.1016/j.nedt.2022.105563","ISSN":"0260-6917","abstract":"Background The COVID-19 restrictions and quarantines had led to increased dependence and usage of digital devices for various human activities and internet gaming to the extent of risking vulnerable individuals to develop addiction towards it. Little is known on such risks among populations of nursing students and its impact on their empathy skills or trait. Objective Determining the impact of digital use and internet gaming on empathy of nursing students undergoing remote learning during closure of learning institutions nationwide. Design Cross-sectional online survey was conducted from October to December 2020. Settings Two established public institutions located in Malaysia. Participants A total of 345 nursing students pursuing diploma and bachelor nursing programs. Methods Toronto Empathy Questionnaire (TEQ), Digital Addiction Scale (DAS) and Internet Gaming Disorder Scale-Short form (IGDS9-SF) were self-administered via Google Form™. Following principal component analysis of TEQ using IBM-SPSS™ (V-27), path analyses was performed using SmartPLS™ (V-3). Results Despite the increased time spent on digital devices (∆ 2.8 h/day) and internet gaming (∆ 1 h/week) before and during the pandemic, the proportion of high digital users (1.4 %) and gamers (20.9 %) were low; and sizable ≈75 % had higher-than-normal empathy. Digital-related emotions and overuse of them were associated with lower empathy (β = −0.111, −0.192; p values &lt; 0.05) and higher callousness (β = 0.181, 0.131; p values &lt; 0.05); internet gaming addiction predicted callousness (β = 0.265, p &lt; 0.001) but digital dependence correlated with higher empathy (β = 0.172, p = 0.009). Conclusions Digital and internet gaming addiction potentially impact empathy. The negative impact of digital dependence can be attenuated by “digital empathy” – an emerging phenomenon becoming increasingly vital in digital health and communication.","author":[{"dropping-particle":"","family":"Lee","given":"Wan Ling","non-dropping-particle":"","parse-names":false,"suffix":""},{"dropping-particle":"","family":"Rambiar","given":"Puteri Nur Iman Muhammad Shyamil","non-dropping-particle":"","parse-names":false,"suffix":""},{"dropping-particle":"","family":"Rosli","given":"Nurin Qistina Batrisya","non-dropping-particle":"","parse-names":false,"suffix":""},{"dropping-particle":"","family":"Nurumal","given":"Mohd Said","non-dropping-particle":"","parse-names":false,"suffix":""},{"dropping-particle":"","family":"Abdullah","given":"Sharifah Shafinaz Sh.","non-dropping-particle":"","parse-names":false,"suffix":""},{"dropping-particle":"","family":"Danaee","given":"Mahmoud","non-dropping-particle":"","parse-names":false,"suffix":""}],"container-title":"Nurse Education Today","id":"ITEM-1","issued":{"date-parts":[["2022"]]},"page":"105563","title":"Impact of increased digital use and internet gaming on nursing students' empathy: A cross-sectional study","type":"article-journal","volume":"119"},"uris":["http://www.mendeley.com/documents/?uuid=9245ded5-904c-4081-be0c-d6436bd7fc40"]}],"mendeley":{"formattedCitation":"[1]","plainTextFormattedCitation":"[1]","previouslyFormattedCitation":"[1]"},"properties":{"noteIndex":0},"schema":"https://github.com/citation-style-language/schema/raw/master/csl-citation.json"}</w:instrText>
      </w:r>
      <w:r w:rsidR="006C7DE4">
        <w:rPr>
          <w:rFonts w:ascii="Arial Narrow" w:eastAsia="Arial Narrow" w:hAnsi="Arial Narrow" w:cs="Arial Narrow"/>
          <w:color w:val="111111"/>
        </w:rPr>
        <w:fldChar w:fldCharType="separate"/>
      </w:r>
      <w:r w:rsidR="006C7DE4" w:rsidRPr="006C7DE4">
        <w:rPr>
          <w:rFonts w:ascii="Arial Narrow" w:eastAsia="Arial Narrow" w:hAnsi="Arial Narrow" w:cs="Arial Narrow"/>
          <w:noProof/>
          <w:color w:val="111111"/>
        </w:rPr>
        <w:t>[1]</w:t>
      </w:r>
      <w:r w:rsidR="006C7DE4">
        <w:rPr>
          <w:rFonts w:ascii="Arial Narrow" w:eastAsia="Arial Narrow" w:hAnsi="Arial Narrow" w:cs="Arial Narrow"/>
          <w:color w:val="111111"/>
        </w:rPr>
        <w:fldChar w:fldCharType="end"/>
      </w:r>
      <w:r>
        <w:rPr>
          <w:rFonts w:ascii="Arial Narrow" w:eastAsia="Arial Narrow" w:hAnsi="Arial Narrow" w:cs="Arial Narrow"/>
          <w:color w:val="111111"/>
        </w:rPr>
        <w:t>. I’ve actually seen this happen to a student. They struggle to focus on their studies because they're always checking their phones for notifications. It’s gotten to the point where so</w:t>
      </w:r>
      <w:r>
        <w:rPr>
          <w:rFonts w:ascii="Arial Narrow" w:eastAsia="Arial Narrow" w:hAnsi="Arial Narrow" w:cs="Arial Narrow"/>
          <w:color w:val="111111"/>
        </w:rPr>
        <w:t xml:space="preserve">me of them are neglecting activities and losing touch with their connections. I remember James she used to be a student and we were classmates. This year his academic performance has taken a hit. He constantly glued to his phone scrolling through media or </w:t>
      </w:r>
      <w:r>
        <w:rPr>
          <w:rFonts w:ascii="Arial Narrow" w:eastAsia="Arial Narrow" w:hAnsi="Arial Narrow" w:cs="Arial Narrow"/>
          <w:color w:val="111111"/>
        </w:rPr>
        <w:t>playing games. It’s gotten bad that she even nods off during class. That why Data Analytics is one of the best way to understand the social media and online gaming to know a student performance. This knowledge can assist us in developing strategies to assi</w:t>
      </w:r>
      <w:r>
        <w:rPr>
          <w:rFonts w:ascii="Arial Narrow" w:eastAsia="Arial Narrow" w:hAnsi="Arial Narrow" w:cs="Arial Narrow"/>
          <w:color w:val="111111"/>
        </w:rPr>
        <w:t>st students in improving their learning experience and personal growth</w:t>
      </w:r>
      <w:r w:rsidR="006C7DE4">
        <w:rPr>
          <w:rFonts w:ascii="Arial Narrow" w:eastAsia="Arial Narrow" w:hAnsi="Arial Narrow" w:cs="Arial Narrow"/>
          <w:color w:val="111111"/>
        </w:rPr>
        <w:t xml:space="preserve"> </w:t>
      </w:r>
      <w:r w:rsidR="006C7DE4">
        <w:rPr>
          <w:rFonts w:ascii="Arial Narrow" w:eastAsia="Arial Narrow" w:hAnsi="Arial Narrow" w:cs="Arial Narrow"/>
          <w:color w:val="111111"/>
        </w:rPr>
        <w:fldChar w:fldCharType="begin" w:fldLock="1"/>
      </w:r>
      <w:r w:rsidR="00D316AA">
        <w:rPr>
          <w:rFonts w:ascii="Arial Narrow" w:eastAsia="Arial Narrow" w:hAnsi="Arial Narrow" w:cs="Arial Narrow"/>
          <w:color w:val="111111"/>
        </w:rPr>
        <w:instrText>ADDIN CSL_CITATION {"citationItems":[{"id":"ITEM-1","itemData":{"DOI":"https://doi.org/10.1016/j.chb.2018.03.001","ISSN":"0747-5632","abstract":"Nowadays, different ways of communication and interaction among multiple actors are dominating learning processes. However, there are critical opinions that question the contribution of student interaction to real learning. This study applies learning analytics and data mining techniques to explore the online discussion forums of 362 business students at the bachelor and master levels, who participated in business simulation games between 2011 and 2016. The findings revealed that the most frequent contents in the students’ online discussion forums were related, firstly, to the parameters and features of the business simulation game, and, secondly, to elements that fostered the students’ learning process, while small talk or regular conversation did not appear to be relevant. In addition, the contents with predictive power over learning results were related to uncertainty, time, interaction, communication and collaboration, although none of these elements influenced teacher assessment of student learning. This study reveals the usefulness of learning analytics tools to gain a more wide and holistic view of the learning process of students, discovering new aspects that affect students’ learning results.","author":[{"dropping-particle":"","family":"Hernández-Lara","given":"Ana Beatriz","non-dropping-particle":"","parse-names":false,"suffix":""},{"dropping-particle":"","family":"Perera-Lluna","given":"Alexandre","non-dropping-particle":"","parse-names":false,"suffix":""},{"dropping-particle":"","family":"Serradell-López","given":"Enric","non-dropping-particle":"","parse-names":false,"suffix":""}],"container-title":"Computers in Human Behavior","id":"ITEM-1","issued":{"date-parts":[["2019"]]},"page":"600-612","title":"Applying learning analytics to students’ interaction in business simulation games. The usefulness of learning analytics to know what students really learn","type":"article-journal","volume":"92"},"uris":["http://www.mendeley.com/documents/?uuid=e51c5dd1-5c43-41ab-8c29-fb7fc50cd6ff"]}],"mendeley":{"formattedCitation":"[2]","plainTextFormattedCitation":"[2]","previouslyFormattedCitation":"[2]"},"properties":{"noteIndex":0},"schema":"https://github.com/citation-style-language/schema/raw/master/csl-citation.json"}</w:instrText>
      </w:r>
      <w:r w:rsidR="006C7DE4">
        <w:rPr>
          <w:rFonts w:ascii="Arial Narrow" w:eastAsia="Arial Narrow" w:hAnsi="Arial Narrow" w:cs="Arial Narrow"/>
          <w:color w:val="111111"/>
        </w:rPr>
        <w:fldChar w:fldCharType="separate"/>
      </w:r>
      <w:r w:rsidR="006C7DE4" w:rsidRPr="006C7DE4">
        <w:rPr>
          <w:rFonts w:ascii="Arial Narrow" w:eastAsia="Arial Narrow" w:hAnsi="Arial Narrow" w:cs="Arial Narrow"/>
          <w:noProof/>
          <w:color w:val="111111"/>
        </w:rPr>
        <w:t>[2]</w:t>
      </w:r>
      <w:r w:rsidR="006C7DE4">
        <w:rPr>
          <w:rFonts w:ascii="Arial Narrow" w:eastAsia="Arial Narrow" w:hAnsi="Arial Narrow" w:cs="Arial Narrow"/>
          <w:color w:val="111111"/>
        </w:rPr>
        <w:fldChar w:fldCharType="end"/>
      </w:r>
      <w:r>
        <w:rPr>
          <w:rFonts w:ascii="Arial Narrow" w:eastAsia="Arial Narrow" w:hAnsi="Arial Narrow" w:cs="Arial Narrow"/>
          <w:color w:val="111111"/>
        </w:rPr>
        <w:t>.</w:t>
      </w:r>
    </w:p>
    <w:p w:rsidR="002E6BED" w:rsidRDefault="003403A3" w:rsidP="003403A3">
      <w:pPr>
        <w:ind w:firstLine="720"/>
        <w:jc w:val="both"/>
        <w:rPr>
          <w:rFonts w:ascii="Arial Narrow" w:eastAsia="Arial Narrow" w:hAnsi="Arial Narrow" w:cs="Arial Narrow"/>
          <w:highlight w:val="white"/>
        </w:rPr>
      </w:pPr>
      <w:r>
        <w:rPr>
          <w:rFonts w:ascii="Arial Narrow" w:eastAsia="Arial Narrow" w:hAnsi="Arial Narrow" w:cs="Arial Narrow"/>
          <w:color w:val="111111"/>
          <w:highlight w:val="white"/>
        </w:rPr>
        <w:tab/>
      </w:r>
      <w:r>
        <w:rPr>
          <w:rFonts w:ascii="Arial Narrow" w:eastAsia="Arial Narrow" w:hAnsi="Arial Narrow" w:cs="Arial Narrow"/>
        </w:rPr>
        <w:t>Previous research on the impact of social media and online gaming on academic attainment resulted in opposite outcomes. Excessive use of social media and online gaming, according to s</w:t>
      </w:r>
      <w:r>
        <w:rPr>
          <w:rFonts w:ascii="Arial Narrow" w:eastAsia="Arial Narrow" w:hAnsi="Arial Narrow" w:cs="Arial Narrow"/>
        </w:rPr>
        <w:t>ome authors, can lead to distractions and poor academic performance</w:t>
      </w:r>
      <w:r w:rsidR="006C7DE4">
        <w:rPr>
          <w:rFonts w:ascii="Arial Narrow" w:eastAsia="Arial Narrow" w:hAnsi="Arial Narrow" w:cs="Arial Narrow"/>
        </w:rPr>
        <w:t xml:space="preserve"> </w:t>
      </w:r>
      <w:r>
        <w:rPr>
          <w:rFonts w:ascii="Arial Narrow" w:eastAsia="Arial Narrow" w:hAnsi="Arial Narrow" w:cs="Arial Narrow"/>
        </w:rPr>
        <w:t>for example, conducted a study that discovered a negative relationship between the amount of time students spent on social media and the</w:t>
      </w:r>
      <w:r>
        <w:rPr>
          <w:rFonts w:ascii="Arial Narrow" w:eastAsia="Arial Narrow" w:hAnsi="Arial Narrow" w:cs="Arial Narrow"/>
        </w:rPr>
        <w:t>ir total GPA</w:t>
      </w:r>
      <w:r w:rsidR="00D316AA">
        <w:rPr>
          <w:rFonts w:ascii="Arial Narrow" w:eastAsia="Arial Narrow" w:hAnsi="Arial Narrow" w:cs="Arial Narrow"/>
        </w:rPr>
        <w:t xml:space="preserve"> </w:t>
      </w:r>
      <w:r w:rsidR="00D316AA">
        <w:rPr>
          <w:rFonts w:ascii="Arial Narrow" w:eastAsia="Arial Narrow" w:hAnsi="Arial Narrow" w:cs="Arial Narrow"/>
        </w:rPr>
        <w:fldChar w:fldCharType="begin" w:fldLock="1"/>
      </w:r>
      <w:r w:rsidR="00D316AA">
        <w:rPr>
          <w:rFonts w:ascii="Arial Narrow" w:eastAsia="Arial Narrow" w:hAnsi="Arial Narrow" w:cs="Arial Narrow"/>
        </w:rPr>
        <w:instrText>ADDIN CSL_CITATION {"citationItems":[{"id":"ITEM-1","itemData":{"DOI":"https://doi.org/10.1016/j.compedu.2021.104378","ISSN":"0360-1315","abstract":"This study aims to determine the risk factors that predict online game addiction of gifted and non-gifted high school students. The causal comparison research model was used in this study. The study group consists of 245 high school students, 113 gifted and 132 non-gifted. Personal information form and 4 different scales were used to collect the data. Multinominal logistic regression analysis was used to examine which factors are important in distinguishing online gaming behavior categories from each other and which factors are risky. According to the research results, the variables of appearance, competition, and virtue, which are the dimensions of gender, general academic point average, the most preferred online game type variables, have effects on the online game addiction of gifted students. In addition, it was observed that being a woman and virtue reduce the possibility of being moderately addicted to online games, while competition increased. It was determined that appearance value perception increases the probability of being a high-level online game addict. Appearance, competition, and academic competency variables from the most preferred online game type variables, contingencies of self-worth dimensions affect the addiction of non-gifted high school students to play online games. The preference for multi-user and social media games increases the likelihood of being moderately addicted to online games. It was determined that appearance and competitive value perception increase the probability of being addicted to high-level online games, and academic competency decreases. The results of the study will shed light on school-based prevention studies in terms of determining the distinguishing factors for gifted and non-gifted high school students’ online game playing behaviors.","author":[{"dropping-particle":"","family":"Yildiz Durak","given":"Hatice","non-dropping-particle":"","parse-names":false,"suffix":""},{"dropping-particle":"","family":"KIDIMAN DEMİRHAN","given":"Esra","non-dropping-particle":"","parse-names":false,"suffix":""},{"dropping-particle":"","family":"Citil","given":"Mahmut","non-dropping-particle":"","parse-names":false,"suffix":""}],"container-title":"Computers &amp; Education","id":"ITEM-1","issued":{"date-parts":[["2022"]]},"page":"104378","title":"Examining various risk factors as the predictors of gifted and non-gifted high school students’ online game addiction","type":"article-journal","volume":"177"},"uris":["http://www.mendeley.com/documents/?uuid=753517ee-e067-4dbb-bddd-79179903ed76"]}],"mendeley":{"formattedCitation":"[3]","plainTextFormattedCitation":"[3]","previouslyFormattedCitation":"[3]"},"properties":{"noteIndex":0},"schema":"https://github.com/citation-style-language/schema/raw/master/csl-citation.json"}</w:instrText>
      </w:r>
      <w:r w:rsidR="00D316AA">
        <w:rPr>
          <w:rFonts w:ascii="Arial Narrow" w:eastAsia="Arial Narrow" w:hAnsi="Arial Narrow" w:cs="Arial Narrow"/>
        </w:rPr>
        <w:fldChar w:fldCharType="separate"/>
      </w:r>
      <w:r w:rsidR="00D316AA" w:rsidRPr="00D316AA">
        <w:rPr>
          <w:rFonts w:ascii="Arial Narrow" w:eastAsia="Arial Narrow" w:hAnsi="Arial Narrow" w:cs="Arial Narrow"/>
          <w:noProof/>
        </w:rPr>
        <w:t>[3]</w:t>
      </w:r>
      <w:r w:rsidR="00D316AA">
        <w:rPr>
          <w:rFonts w:ascii="Arial Narrow" w:eastAsia="Arial Narrow" w:hAnsi="Arial Narrow" w:cs="Arial Narrow"/>
        </w:rPr>
        <w:fldChar w:fldCharType="end"/>
      </w:r>
      <w:r>
        <w:rPr>
          <w:rFonts w:ascii="Arial Narrow" w:eastAsia="Arial Narrow" w:hAnsi="Arial Narrow" w:cs="Arial Narrow"/>
        </w:rPr>
        <w:t>.</w:t>
      </w:r>
      <w:r>
        <w:rPr>
          <w:rFonts w:ascii="Arial Narrow" w:eastAsia="Arial Narrow" w:hAnsi="Arial Narrow" w:cs="Arial Narrow"/>
        </w:rPr>
        <w:t>, on the other side, argued that when used in moderation and with proper time management, online gaming can have positive effects on students' cognitive skills and problem-solving abilit</w:t>
      </w:r>
      <w:r>
        <w:rPr>
          <w:rFonts w:ascii="Arial Narrow" w:eastAsia="Arial Narrow" w:hAnsi="Arial Narrow" w:cs="Arial Narrow"/>
        </w:rPr>
        <w:t>y</w:t>
      </w:r>
      <w:r w:rsidR="00D316AA">
        <w:rPr>
          <w:rFonts w:ascii="Arial Narrow" w:eastAsia="Arial Narrow" w:hAnsi="Arial Narrow" w:cs="Arial Narrow"/>
        </w:rPr>
        <w:t xml:space="preserve"> </w:t>
      </w:r>
      <w:r w:rsidR="00D316AA">
        <w:rPr>
          <w:rFonts w:ascii="Arial Narrow" w:eastAsia="Arial Narrow" w:hAnsi="Arial Narrow" w:cs="Arial Narrow"/>
        </w:rPr>
        <w:fldChar w:fldCharType="begin" w:fldLock="1"/>
      </w:r>
      <w:r w:rsidR="00514CE6">
        <w:rPr>
          <w:rFonts w:ascii="Arial Narrow" w:eastAsia="Arial Narrow" w:hAnsi="Arial Narrow" w:cs="Arial Narrow"/>
        </w:rPr>
        <w:instrText>ADDIN CSL_CITATION {"citationItems":[{"id":"ITEM-1","itemData":{"DOI":"https://doi.org/10.1016/j.heliyon.2023.e23490","ISSN":"2405-8440","abstract":"Recent years have seen a substantial rise in the number of children and teenagers surfing the Internet; however, not all use this resource responsibly. Digital etiquette, a core element of digital citizenship, contributes to proper Internet adoption and reduces inappropriate behavior in cyberspace. To protect children and teenagers from harm online, it is essential to familiarize them with digital etiquette literacy and codes of Internet conduct from an early age. Digital citizenship education is relatively rare in Chinese primary schools. Research on student performance in this regard is also lacking. Digital game-based learning (DGBL) has demonstrated potential to enhance students' learning, motivations, and engagement. In this paper, we designed and implemented a digital game-based course intended to foster students' digital etiquette literacy. A quasi-experiment in a primary school in Guangzhou revealed that compared with conventional learning, DGBL improved students’ digital etiquette literacy while positively influencing their learning-related motivations and engagement. This study can serve as a reference for primary or secondary schools interested in teaching digital etiquette to support global digital citizenship education.","author":[{"dropping-particle":"","family":"Zheng","given":"Yunxiang","non-dropping-particle":"","parse-names":false,"suffix":""},{"dropping-particle":"","family":"Zhang","given":"Junyi","non-dropping-particle":"","parse-names":false,"suffix":""},{"dropping-particle":"","family":"Li","given":"Yumeng","non-dropping-particle":"","parse-names":false,"suffix":""},{"dropping-particle":"","family":"Wu","given":"Xiaomin","non-dropping-particle":"","parse-names":false,"suffix":""},{"dropping-particle":"","family":"Ding","given":"Ruofei","non-dropping-particle":"","parse-names":false,"suffix":""},{"dropping-particle":"","family":"Luo","given":"Xianfei","non-dropping-particle":"","parse-names":false,"suffix":""},{"dropping-particle":"","family":"Liu","given":"Panpan","non-dropping-particle":"","parse-names":false,"suffix":""},{"dropping-particle":"","family":"Huang","given":"Jingxiu","non-dropping-particle":"","parse-names":false,"suffix":""}],"container-title":"Heliyon","id":"ITEM-1","issue":"1","issued":{"date-parts":[["2024"]]},"page":"e23490","title":"Effects of digital game-based learning on students’ digital etiquette literacy, learning motivations, and engagement","type":"article-journal","volume":"10"},"uris":["http://www.mendeley.com/documents/?uuid=c63001b5-ea63-4f85-bc6e-d9a5c1a5af8f"]}],"mendeley":{"formattedCitation":"[4]","plainTextFormattedCitation":"[4]","previouslyFormattedCitation":"[4]"},"properties":{"noteIndex":0},"schema":"https://github.com/citation-style-language/schema/raw/master/csl-citation.json"}</w:instrText>
      </w:r>
      <w:r w:rsidR="00D316AA">
        <w:rPr>
          <w:rFonts w:ascii="Arial Narrow" w:eastAsia="Arial Narrow" w:hAnsi="Arial Narrow" w:cs="Arial Narrow"/>
        </w:rPr>
        <w:fldChar w:fldCharType="separate"/>
      </w:r>
      <w:r w:rsidR="00D316AA" w:rsidRPr="00D316AA">
        <w:rPr>
          <w:rFonts w:ascii="Arial Narrow" w:eastAsia="Arial Narrow" w:hAnsi="Arial Narrow" w:cs="Arial Narrow"/>
          <w:noProof/>
        </w:rPr>
        <w:t>[4]</w:t>
      </w:r>
      <w:r w:rsidR="00D316AA">
        <w:rPr>
          <w:rFonts w:ascii="Arial Narrow" w:eastAsia="Arial Narrow" w:hAnsi="Arial Narrow" w:cs="Arial Narrow"/>
        </w:rPr>
        <w:fldChar w:fldCharType="end"/>
      </w:r>
      <w:r>
        <w:rPr>
          <w:rFonts w:ascii="Arial Narrow" w:eastAsia="Arial Narrow" w:hAnsi="Arial Narrow" w:cs="Arial Narrow"/>
        </w:rPr>
        <w:t>. These differences highlight the need for a more complete and data-driven examination to better comprehend the true impact of these digital technologies on student achievement.</w:t>
      </w:r>
    </w:p>
    <w:p w:rsidR="002E6BED" w:rsidRDefault="003403A3" w:rsidP="003403A3">
      <w:pPr>
        <w:jc w:val="both"/>
        <w:rPr>
          <w:rFonts w:ascii="Arial Narrow" w:eastAsia="Arial Narrow" w:hAnsi="Arial Narrow" w:cs="Arial Narrow"/>
          <w:highlight w:val="white"/>
        </w:rPr>
      </w:pPr>
      <w:r>
        <w:rPr>
          <w:rFonts w:ascii="Arial Narrow" w:eastAsia="Arial Narrow" w:hAnsi="Arial Narrow" w:cs="Arial Narrow"/>
          <w:color w:val="111111"/>
          <w:highlight w:val="white"/>
        </w:rPr>
        <w:tab/>
      </w:r>
      <w:r>
        <w:rPr>
          <w:rFonts w:ascii="Arial Narrow" w:eastAsia="Arial Narrow" w:hAnsi="Arial Narrow" w:cs="Arial Narrow"/>
        </w:rPr>
        <w:t>While the present literature gives useful insights into potential effects of</w:t>
      </w:r>
      <w:r>
        <w:rPr>
          <w:rFonts w:ascii="Arial Narrow" w:eastAsia="Arial Narrow" w:hAnsi="Arial Narrow" w:cs="Arial Narrow"/>
        </w:rPr>
        <w:t xml:space="preserve"> social media and online gaming on students, important gaps remain unresolved. The lack of detailed quantitative data analysis to investigate the relationship between certain social media platforms, types of online games, and their impact on student achiev</w:t>
      </w:r>
      <w:r>
        <w:rPr>
          <w:rFonts w:ascii="Arial Narrow" w:eastAsia="Arial Narrow" w:hAnsi="Arial Narrow" w:cs="Arial Narrow"/>
        </w:rPr>
        <w:t>ement is one noticeable gap</w:t>
      </w:r>
      <w:r w:rsidR="00514CE6">
        <w:rPr>
          <w:rFonts w:ascii="Arial Narrow" w:eastAsia="Arial Narrow" w:hAnsi="Arial Narrow" w:cs="Arial Narrow"/>
        </w:rPr>
        <w:t xml:space="preserve"> </w:t>
      </w:r>
      <w:r w:rsidR="00514CE6">
        <w:rPr>
          <w:rFonts w:ascii="Arial Narrow" w:eastAsia="Arial Narrow" w:hAnsi="Arial Narrow" w:cs="Arial Narrow"/>
        </w:rPr>
        <w:fldChar w:fldCharType="begin" w:fldLock="1"/>
      </w:r>
      <w:r w:rsidR="00514CE6">
        <w:rPr>
          <w:rFonts w:ascii="Arial Narrow" w:eastAsia="Arial Narrow" w:hAnsi="Arial Narrow" w:cs="Arial Narrow"/>
        </w:rPr>
        <w:instrText>ADDIN CSL_CITATION {"citationItems":[{"id":"ITEM-1","itemData":{"DOI":"https://doi.org/10.1016/j.jadr.2023.100483","ISSN":"2666-9153","abstract":"Studies show a relationship between social appearance anxiety, aggression, and behavioral addictions. However, the relationship between social appearance anxiety, aggression, smartphone addiction, and Internet Gaming Disorder (IGD) has not been investigated. The present study used a self-report survey to examine the structural relationships between social appearance anxiety, aggression, smartphone addiction, and IGD. The sample comprised 383 Turkish undergraduate students (50.9% male; 49.1% female), all of who played online videogames. The study comprised demographic information questions and the Social Appearance Anxiety Scale, Buss-Perry Aggression Scale, Smartphone Addiction Scale, and the Internet Gaming Disorder Scale-Short Form. The relationships between scales were examined utilizing structural equation modeling. The findings showed that social appearance anxiety (β=.583) and smartphone addiction (β=.319) had a direct effect on IGD. Additionally, smartphone addiction partially mediated the association between aggression and IGD (β=.125). These findings suggest longitudinal research is needed to examine the temporal patterns and directionality between social appearance anxiety, aggression, smartphone addiction, and IGD. The present study results demonstrate that IGD may be associated with social appearance anxiety, smartphone addiction, and aggression. Therefore, to help reduce the incidence of IGD, interventions are needed among gamers to inhibit social appearance anxiety, reduce smartphone addiction, and decrease aggression.","author":[{"dropping-particle":"","family":"Yilmaz","given":"Ramazan","non-dropping-particle":"","parse-names":false,"suffix":""},{"dropping-particle":"","family":"Sulak","given":"Sema","non-dropping-particle":"","parse-names":false,"suffix":""},{"dropping-particle":"","family":"Griffiths","given":"Mark D","non-dropping-particle":"","parse-names":false,"suffix":""},{"dropping-particle":"","family":"Yilmaz","given":"Fatma Gizem Karaoglan","non-dropping-particle":"","parse-names":false,"suffix":""}],"container-title":"Journal of Affective Disorders Reports","id":"ITEM-1","issued":{"date-parts":[["2023"]]},"page":"100483","title":"An Exploratory Examination of the Relationship Between Internet Gaming Disorder, Smartphone Addiction, Social Appearance Anxiety and Aggression Among Undergraduate Students","type":"article-journal","volume":"11"},"uris":["http://www.mendeley.com/documents/?uuid=d8cd47ab-a9d9-49fa-842e-3725ae582206"]}],"mendeley":{"formattedCitation":"[5]","plainTextFormattedCitation":"[5]","previouslyFormattedCitation":"[5]"},"properties":{"noteIndex":0},"schema":"https://github.com/citation-style-language/schema/raw/master/csl-citation.json"}</w:instrText>
      </w:r>
      <w:r w:rsidR="00514CE6">
        <w:rPr>
          <w:rFonts w:ascii="Arial Narrow" w:eastAsia="Arial Narrow" w:hAnsi="Arial Narrow" w:cs="Arial Narrow"/>
        </w:rPr>
        <w:fldChar w:fldCharType="separate"/>
      </w:r>
      <w:r w:rsidR="00514CE6" w:rsidRPr="00514CE6">
        <w:rPr>
          <w:rFonts w:ascii="Arial Narrow" w:eastAsia="Arial Narrow" w:hAnsi="Arial Narrow" w:cs="Arial Narrow"/>
          <w:noProof/>
        </w:rPr>
        <w:t>[5]</w:t>
      </w:r>
      <w:r w:rsidR="00514CE6">
        <w:rPr>
          <w:rFonts w:ascii="Arial Narrow" w:eastAsia="Arial Narrow" w:hAnsi="Arial Narrow" w:cs="Arial Narrow"/>
        </w:rPr>
        <w:fldChar w:fldCharType="end"/>
      </w:r>
      <w:r>
        <w:rPr>
          <w:rFonts w:ascii="Arial Narrow" w:eastAsia="Arial Narrow" w:hAnsi="Arial Narrow" w:cs="Arial Narrow"/>
        </w:rPr>
        <w:t xml:space="preserve">. Furthermore, many past research relied on self-reported data, which might be biased and inaccurate. To close these gaps, our research applies data analytics and a more objective way to determine the precise impact of different </w:t>
      </w:r>
      <w:r>
        <w:rPr>
          <w:rFonts w:ascii="Arial Narrow" w:eastAsia="Arial Narrow" w:hAnsi="Arial Narrow" w:cs="Arial Narrow"/>
        </w:rPr>
        <w:t>digital technologies on academic performance</w:t>
      </w:r>
      <w:r w:rsidR="00514CE6">
        <w:rPr>
          <w:rFonts w:ascii="Arial Narrow" w:eastAsia="Arial Narrow" w:hAnsi="Arial Narrow" w:cs="Arial Narrow"/>
        </w:rPr>
        <w:t xml:space="preserve"> </w:t>
      </w:r>
      <w:r w:rsidR="00514CE6">
        <w:rPr>
          <w:rFonts w:ascii="Arial Narrow" w:eastAsia="Arial Narrow" w:hAnsi="Arial Narrow" w:cs="Arial Narrow"/>
        </w:rPr>
        <w:fldChar w:fldCharType="begin" w:fldLock="1"/>
      </w:r>
      <w:r w:rsidR="00514CE6">
        <w:rPr>
          <w:rFonts w:ascii="Arial Narrow" w:eastAsia="Arial Narrow" w:hAnsi="Arial Narrow" w:cs="Arial Narrow"/>
        </w:rPr>
        <w:instrText>ADDIN CSL_CITATION {"citationItems":[{"id":"ITEM-1","itemData":{"DOI":"https://doi.org/10.1016/j.is.2023.102318","ISSN":"0306-4379","abstract":"Deep learning (DL), as one of the most active machine learning research fields, has achieved great success in numerous scientific and technological disciplines, including speech recognition, image classification, language processing, big data analytics, and many more. Big data analytics (BDA), where raw data is often unlabeled or uncategorized, can greatly benefit from DL because of its ability to analyze and learn from enormous amounts of unstructured data. This survey paper tackles a comprehensive overview of state-of-the-art DL techniques applied in BDA. The main target of this survey is intended to illustrate the significance of DL and its taxonomy and detail the basic techniques used in BDA. It also explains the DL techniques used in big IoT data applications as well as their various complexities and challenges. The survey presents various real-world data-intensive applications where DL techniques can be applied. In particular, it concentrates on the DL techniques in accordance with the BDA type for each application domain. Additionally, the survey examines DL benchmarked frameworks used in BDA and reviews the available benchmarked datasets, besides analyzing the strengths and limitations of each DL technique and their suitable applications. Further, a comparative analysis is also presented by comparing existing approaches to the DL methods used in BDA. Finally, the challenges of DL modeling and future directions are discussed.","author":[{"dropping-particle":"","family":"Selmy","given":"Hend A","non-dropping-particle":"","parse-names":false,"suffix":""},{"dropping-particle":"","family":"Mohamed","given":"Hoda K","non-dropping-particle":"","parse-names":false,"suffix":""},{"dropping-particle":"","family":"Medhat","given":"Walaa","non-dropping-particle":"","parse-names":false,"suffix":""}],"container-title":"Information Systems","id":"ITEM-1","issued":{"date-parts":[["2024"]]},"page":"102318","title":"Big data analytics deep learning techniques and applications: A survey","type":"article-journal","volume":"120"},"uris":["http://www.mendeley.com/documents/?uuid=8e98e822-4b9b-4a6c-8d92-5ae3d343348d"]}],"mendeley":{"formattedCitation":"[6]","plainTextFormattedCitation":"[6]","previouslyFormattedCitation":"[6]"},"properties":{"noteIndex":0},"schema":"https://github.com/citation-style-language/schema/raw/master/csl-citation.json"}</w:instrText>
      </w:r>
      <w:r w:rsidR="00514CE6">
        <w:rPr>
          <w:rFonts w:ascii="Arial Narrow" w:eastAsia="Arial Narrow" w:hAnsi="Arial Narrow" w:cs="Arial Narrow"/>
        </w:rPr>
        <w:fldChar w:fldCharType="separate"/>
      </w:r>
      <w:r w:rsidR="00514CE6" w:rsidRPr="00514CE6">
        <w:rPr>
          <w:rFonts w:ascii="Arial Narrow" w:eastAsia="Arial Narrow" w:hAnsi="Arial Narrow" w:cs="Arial Narrow"/>
          <w:noProof/>
        </w:rPr>
        <w:t>[6]</w:t>
      </w:r>
      <w:r w:rsidR="00514CE6">
        <w:rPr>
          <w:rFonts w:ascii="Arial Narrow" w:eastAsia="Arial Narrow" w:hAnsi="Arial Narrow" w:cs="Arial Narrow"/>
        </w:rPr>
        <w:fldChar w:fldCharType="end"/>
      </w:r>
      <w:r>
        <w:rPr>
          <w:rFonts w:ascii="Arial Narrow" w:eastAsia="Arial Narrow" w:hAnsi="Arial Narrow" w:cs="Arial Narrow"/>
        </w:rPr>
        <w:t>. We look to close these gaps in knowledge and provide a deeper comprehension of the subject.</w:t>
      </w:r>
    </w:p>
    <w:p w:rsidR="002E6BED" w:rsidRDefault="003403A3" w:rsidP="003403A3">
      <w:pPr>
        <w:jc w:val="both"/>
        <w:rPr>
          <w:rFonts w:ascii="Arial Narrow" w:eastAsia="Arial Narrow" w:hAnsi="Arial Narrow" w:cs="Arial Narrow"/>
        </w:rPr>
      </w:pPr>
      <w:r>
        <w:rPr>
          <w:rFonts w:ascii="Arial Narrow" w:eastAsia="Arial Narrow" w:hAnsi="Arial Narrow" w:cs="Arial Narrow"/>
          <w:color w:val="111111"/>
          <w:highlight w:val="white"/>
        </w:rPr>
        <w:tab/>
      </w:r>
      <w:r>
        <w:br/>
      </w:r>
      <w:r>
        <w:rPr>
          <w:rFonts w:ascii="Arial Narrow" w:eastAsia="Arial Narrow" w:hAnsi="Arial Narrow" w:cs="Arial Narrow"/>
        </w:rPr>
        <w:t xml:space="preserve"> </w:t>
      </w:r>
      <w:r>
        <w:rPr>
          <w:rFonts w:ascii="Arial Narrow" w:eastAsia="Arial Narrow" w:hAnsi="Arial Narrow" w:cs="Arial Narrow"/>
        </w:rPr>
        <w:tab/>
      </w:r>
      <w:r>
        <w:rPr>
          <w:rFonts w:ascii="Arial Narrow" w:eastAsia="Arial Narrow" w:hAnsi="Arial Narrow" w:cs="Arial Narrow"/>
        </w:rPr>
        <w:t>Finally, our research, titled 'Exploring the Influence of Social Media and Online Gaming on Student Academic Performance,' is driven by a compelling need to understand the impact of these digital technologies on students' educational achievements</w:t>
      </w:r>
      <w:r w:rsidR="00514CE6">
        <w:rPr>
          <w:rFonts w:ascii="Arial Narrow" w:eastAsia="Arial Narrow" w:hAnsi="Arial Narrow" w:cs="Arial Narrow"/>
        </w:rPr>
        <w:t xml:space="preserve"> </w:t>
      </w:r>
      <w:r w:rsidR="00514CE6">
        <w:rPr>
          <w:rFonts w:ascii="Arial Narrow" w:eastAsia="Arial Narrow" w:hAnsi="Arial Narrow" w:cs="Arial Narrow"/>
        </w:rPr>
        <w:fldChar w:fldCharType="begin" w:fldLock="1"/>
      </w:r>
      <w:r w:rsidR="00514CE6">
        <w:rPr>
          <w:rFonts w:ascii="Arial Narrow" w:eastAsia="Arial Narrow" w:hAnsi="Arial Narrow" w:cs="Arial Narrow"/>
        </w:rPr>
        <w:instrText>ADDIN CSL_CITATION {"citationItems":[{"id":"ITEM-1","itemData":{"DOI":"https://doi.org/10.1016/j.caeo.2023.100153","ISSN":"2666-5573","abstract":"The use of digital learning technologies and platforms has skyrocketed over the past decade. Although digital materials have many advantages, using them can be frustrating to students. Frustration is a negative achievement emotion that can serve as a barrier to learning. Therefore, understanding how frustration influences student learning and attitudes toward technology can help create more engaging and effective digital learning experiences. Previous research has identified three areas of frustration with academic e-textbooks (e-text frustration): (1) interactions with e-text interface, (2) technical difficulties, and (3) curriculum integration. This study investigated the relationships among e-text frustration and motivational, cognitive, attitudinal, academic, and demographic factors that impact frustration with e-texts in undergraduate biology classes. Extraneous cognitive load and motivation significantly predicted each of the three frustration constituents. Surprisingly, intrinsic cognitive load failed to predict e-text frustration. This study makes an important contribution to emotion research in education by examining the factors that impact learning in digital settings and emotions. Its implications are relevant for educators, researchers, and developers of digital learning materials and environments.","author":[{"dropping-particle":"","family":"Novak","given":"Elena","non-dropping-particle":"","parse-names":false,"suffix":""},{"dropping-particle":"","family":"McDaniel","given":"Kerrie","non-dropping-particle":"","parse-names":false,"suffix":""},{"dropping-particle":"","family":"Li","given":"Jian","non-dropping-particle":"","parse-names":false,"suffix":""}],"container-title":"Computers and Education Open","id":"ITEM-1","issued":{"date-parts":[["2023"]]},"page":"100153","title":"Factors that impact student frustration in digital learning environments","type":"article-journal","volume":"5"},"uris":["http://www.mendeley.com/documents/?uuid=42ec9398-ca75-4f37-a58b-ef89afb8ddde"]}],"mendeley":{"formattedCitation":"[7]","plainTextFormattedCitation":"[7]","previouslyFormattedCitation":"[7]"},"properties":{"noteIndex":0},"schema":"https://github.com/citation-style-language/schema/raw/master/csl-citation.json"}</w:instrText>
      </w:r>
      <w:r w:rsidR="00514CE6">
        <w:rPr>
          <w:rFonts w:ascii="Arial Narrow" w:eastAsia="Arial Narrow" w:hAnsi="Arial Narrow" w:cs="Arial Narrow"/>
        </w:rPr>
        <w:fldChar w:fldCharType="separate"/>
      </w:r>
      <w:r w:rsidR="00514CE6" w:rsidRPr="00514CE6">
        <w:rPr>
          <w:rFonts w:ascii="Arial Narrow" w:eastAsia="Arial Narrow" w:hAnsi="Arial Narrow" w:cs="Arial Narrow"/>
          <w:noProof/>
        </w:rPr>
        <w:t>[7]</w:t>
      </w:r>
      <w:r w:rsidR="00514CE6">
        <w:rPr>
          <w:rFonts w:ascii="Arial Narrow" w:eastAsia="Arial Narrow" w:hAnsi="Arial Narrow" w:cs="Arial Narrow"/>
        </w:rPr>
        <w:fldChar w:fldCharType="end"/>
      </w:r>
      <w:r>
        <w:rPr>
          <w:rFonts w:ascii="Arial Narrow" w:eastAsia="Arial Narrow" w:hAnsi="Arial Narrow" w:cs="Arial Narrow"/>
        </w:rPr>
        <w:t>. We endea</w:t>
      </w:r>
      <w:r>
        <w:rPr>
          <w:rFonts w:ascii="Arial Narrow" w:eastAsia="Arial Narrow" w:hAnsi="Arial Narrow" w:cs="Arial Narrow"/>
        </w:rPr>
        <w:t>vor to offer data-driven perspectives on this issue, drawing from firsthand observations of students struggling academically due to excessive screen time</w:t>
      </w:r>
      <w:r w:rsidR="00514CE6">
        <w:rPr>
          <w:rFonts w:ascii="Arial Narrow" w:eastAsia="Arial Narrow" w:hAnsi="Arial Narrow" w:cs="Arial Narrow"/>
        </w:rPr>
        <w:t xml:space="preserve"> </w:t>
      </w:r>
      <w:r w:rsidR="00514CE6">
        <w:rPr>
          <w:rFonts w:ascii="Arial Narrow" w:eastAsia="Arial Narrow" w:hAnsi="Arial Narrow" w:cs="Arial Narrow"/>
        </w:rPr>
        <w:fldChar w:fldCharType="begin" w:fldLock="1"/>
      </w:r>
      <w:r w:rsidR="00514CE6">
        <w:rPr>
          <w:rFonts w:ascii="Arial Narrow" w:eastAsia="Arial Narrow" w:hAnsi="Arial Narrow" w:cs="Arial Narrow"/>
        </w:rPr>
        <w:instrText>ADDIN CSL_CITATION {"citationItems":[{"id":"ITEM-1","itemData":{"DOI":"https://doi.org/10.1016/j.cptl.2019.02.019","ISSN":"1877-1297","abstract":"Introduction We examined the perceived impact (direct and indirect) of screen time on pharmacy students' academics and how pharmacy students attempt to overcome perceived negative impacts. Methods Focus group interviews with first-year and third-year pharmacy students at a single school of pharmacy were conducted, digitally audio-recorded, transcribed, and analyzed. Screen time was defined as time on any device with internet access, and academic impact was referred to as studying and academic performance. Three major questions were asked: (1) At this time in your life, what do you use screen time for?, (2) How does screen time affect you academically, directly or indirectly?, and (3) What suggestions do you have for trying to overcome the negative impacts of screen time? Results Participants reported using screen time for educational purposes, communication, entertainment, and creative outlets. Two identified themes were the ease of access to screens and the need for self-control to limit access. Positive (and more direct) academic impacts included having useful online resources and electronically organizing educational materials. Primarily negative impacts were distraction, which included the habitual nature of screen time and time management struggles, and poor sleep hygiene. Students reported addressing self-control needs by being more self-aware, attempting to set boundaries, using screen time as a reward, and limiting one's academic need for using internet-enabled devices by doing things “by hand”. Conclusions Helping students to maximize positive and minimize negative impacts of screen time may provide opportunities for collaboration among student leaders, instructors, and student affairs administrators.","author":[{"dropping-particle":"","family":"Aust","given":"Luke A","non-dropping-particle":"","parse-names":false,"suffix":""},{"dropping-particle":"","family":"Bockman","given":"Sarah A","non-dropping-particle":"","parse-names":false,"suffix":""},{"dropping-particle":"","family":"Hermansen-Kobulnicky","given":"Carol J","non-dropping-particle":"","parse-names":false,"suffix":""}],"container-title":"Currents in Pharmacy Teaching and Learning","id":"ITEM-1","issue":"6","issued":{"date-parts":[["2019"]]},"page":"565-570","title":"One click away: Pilot study of the perceived academic impact of screen time among pharmacy students","type":"article-journal","volume":"11"},"uris":["http://www.mendeley.com/documents/?uuid=f0dd5fbd-520c-45e6-a37a-8a8e580e0c1b"]}],"mendeley":{"formattedCitation":"[8]","plainTextFormattedCitation":"[8]","previouslyFormattedCitation":"[8]"},"properties":{"noteIndex":0},"schema":"https://github.com/citation-style-language/schema/raw/master/csl-citation.json"}</w:instrText>
      </w:r>
      <w:r w:rsidR="00514CE6">
        <w:rPr>
          <w:rFonts w:ascii="Arial Narrow" w:eastAsia="Arial Narrow" w:hAnsi="Arial Narrow" w:cs="Arial Narrow"/>
        </w:rPr>
        <w:fldChar w:fldCharType="separate"/>
      </w:r>
      <w:r w:rsidR="00514CE6" w:rsidRPr="00514CE6">
        <w:rPr>
          <w:rFonts w:ascii="Arial Narrow" w:eastAsia="Arial Narrow" w:hAnsi="Arial Narrow" w:cs="Arial Narrow"/>
          <w:noProof/>
        </w:rPr>
        <w:t>[8]</w:t>
      </w:r>
      <w:r w:rsidR="00514CE6">
        <w:rPr>
          <w:rFonts w:ascii="Arial Narrow" w:eastAsia="Arial Narrow" w:hAnsi="Arial Narrow" w:cs="Arial Narrow"/>
        </w:rPr>
        <w:fldChar w:fldCharType="end"/>
      </w:r>
      <w:r>
        <w:rPr>
          <w:rFonts w:ascii="Arial Narrow" w:eastAsia="Arial Narrow" w:hAnsi="Arial Narrow" w:cs="Arial Narrow"/>
        </w:rPr>
        <w:t>. By examining specific data, we try to bring insight into the complex connection between social media,</w:t>
      </w:r>
      <w:r>
        <w:rPr>
          <w:rFonts w:ascii="Arial Narrow" w:eastAsia="Arial Narrow" w:hAnsi="Arial Narrow" w:cs="Arial Narrow"/>
        </w:rPr>
        <w:t xml:space="preserve"> online gaming, and student success</w:t>
      </w:r>
      <w:r w:rsidR="00514CE6">
        <w:rPr>
          <w:rFonts w:ascii="Arial Narrow" w:eastAsia="Arial Narrow" w:hAnsi="Arial Narrow" w:cs="Arial Narrow"/>
        </w:rPr>
        <w:t xml:space="preserve"> </w:t>
      </w:r>
      <w:r w:rsidR="00514CE6">
        <w:rPr>
          <w:rFonts w:ascii="Arial Narrow" w:eastAsia="Arial Narrow" w:hAnsi="Arial Narrow" w:cs="Arial Narrow"/>
        </w:rPr>
        <w:fldChar w:fldCharType="begin" w:fldLock="1"/>
      </w:r>
      <w:r w:rsidR="00FC1087">
        <w:rPr>
          <w:rFonts w:ascii="Arial Narrow" w:eastAsia="Arial Narrow" w:hAnsi="Arial Narrow" w:cs="Arial Narrow"/>
        </w:rPr>
        <w:instrText>ADDIN CSL_CITATION {"citationItems":[{"id":"ITEM-1","itemData":{"DOI":"https://doi.org/10.1016/j.ijedudev.2023.102738","ISSN":"0738-0593","abstract":"In many nations, including Pakistan, students in higher education use social media as a common means of communication. Even while research suggests that using social media in a classroom setting would probably improve students' academic performance, the mechanism underlying this link has not yet been fully investigated. Based on the assertions that integrating social media use is intended to increase student involvement, the purpose of this study was to examine how college students use social media and determine whether social media use has any impact on their academic performance. There are two phases to this study project. Phase I of the data collection process begins with the Top 10 universities in Pakistan being chosen at random. A structured questionnaire was used to gather data from 234 sample respondents, including social media users and non-users, in order to accomplish the study's goals. The findings show that when students use social media's knowledge-sharing capabilities, their academic performance improves. Also, the learning outcome of students who engaged in the social media facilities is more; various aspects discussed in the study revolving around social media are useful for the students, teachers, and educational institutions to enhance their academic purposes.","author":[{"dropping-particle":"","family":"Shafiq","given":"Muhammad","non-dropping-particle":"","parse-names":false,"suffix":""},{"dropping-particle":"","family":"Parveen","given":"Khalida","non-dropping-particle":"","parse-names":false,"suffix":""}],"container-title":"International Journal of Educational Development","id":"ITEM-1","issued":{"date-parts":[["2023"]]},"page":"102738","title":"Social media usage: Analyzing its effect on academic performance and engagement of higher education students","type":"article-journal","volume":"98"},"uris":["http://www.mendeley.com/documents/?uuid=b38025f9-21fc-4da8-8c55-63dde5d8e4d0"]}],"mendeley":{"formattedCitation":"[9]","plainTextFormattedCitation":"[9]","previouslyFormattedCitation":"[9]"},"properties":{"noteIndex":0},"schema":"https://github.com/citation-style-language/schema/raw/master/csl-citation.json"}</w:instrText>
      </w:r>
      <w:r w:rsidR="00514CE6">
        <w:rPr>
          <w:rFonts w:ascii="Arial Narrow" w:eastAsia="Arial Narrow" w:hAnsi="Arial Narrow" w:cs="Arial Narrow"/>
        </w:rPr>
        <w:fldChar w:fldCharType="separate"/>
      </w:r>
      <w:r w:rsidR="00514CE6" w:rsidRPr="00514CE6">
        <w:rPr>
          <w:rFonts w:ascii="Arial Narrow" w:eastAsia="Arial Narrow" w:hAnsi="Arial Narrow" w:cs="Arial Narrow"/>
          <w:noProof/>
        </w:rPr>
        <w:t>[9]</w:t>
      </w:r>
      <w:r w:rsidR="00514CE6">
        <w:rPr>
          <w:rFonts w:ascii="Arial Narrow" w:eastAsia="Arial Narrow" w:hAnsi="Arial Narrow" w:cs="Arial Narrow"/>
        </w:rPr>
        <w:fldChar w:fldCharType="end"/>
      </w:r>
      <w:r>
        <w:rPr>
          <w:rFonts w:ascii="Arial Narrow" w:eastAsia="Arial Narrow" w:hAnsi="Arial Narrow" w:cs="Arial Narrow"/>
        </w:rPr>
        <w:t>. This critical information will be used to build strategies for improving students' learning experiences and personal development, which will help both the individual and the educational system as a whole.</w:t>
      </w:r>
    </w:p>
    <w:p w:rsidR="002E6BED" w:rsidRDefault="002E6BED" w:rsidP="003403A3">
      <w:pPr>
        <w:jc w:val="both"/>
        <w:rPr>
          <w:rFonts w:ascii="Arial Narrow" w:eastAsia="Arial Narrow" w:hAnsi="Arial Narrow" w:cs="Arial Narrow"/>
        </w:rPr>
      </w:pPr>
    </w:p>
    <w:p w:rsidR="002E6BED" w:rsidRDefault="002E6BED" w:rsidP="003403A3">
      <w:pPr>
        <w:jc w:val="both"/>
        <w:rPr>
          <w:rFonts w:ascii="Arial Narrow" w:eastAsia="Arial Narrow" w:hAnsi="Arial Narrow" w:cs="Arial Narrow"/>
        </w:rPr>
      </w:pPr>
      <w:bookmarkStart w:id="1" w:name="_gjdgxs" w:colFirst="0" w:colLast="0"/>
      <w:bookmarkEnd w:id="1"/>
    </w:p>
    <w:p w:rsidR="00BC403B" w:rsidRDefault="00BC403B" w:rsidP="003403A3">
      <w:pPr>
        <w:spacing w:after="0"/>
        <w:jc w:val="both"/>
        <w:rPr>
          <w:rFonts w:ascii="Arial Narrow" w:eastAsia="Arial Narrow" w:hAnsi="Arial Narrow" w:cs="Arial Narrow"/>
        </w:rPr>
      </w:pPr>
    </w:p>
    <w:p w:rsidR="003732D9" w:rsidRDefault="003732D9" w:rsidP="003403A3">
      <w:pPr>
        <w:spacing w:after="0"/>
        <w:ind w:firstLine="720"/>
        <w:jc w:val="both"/>
        <w:rPr>
          <w:rFonts w:ascii="Arial Narrow" w:eastAsia="Arial Narrow" w:hAnsi="Arial Narrow" w:cs="Arial Narrow"/>
        </w:rPr>
      </w:pPr>
    </w:p>
    <w:p w:rsidR="003732D9" w:rsidRDefault="003732D9" w:rsidP="003403A3">
      <w:pPr>
        <w:spacing w:after="0"/>
        <w:jc w:val="both"/>
        <w:rPr>
          <w:rFonts w:ascii="Arial Narrow" w:eastAsia="Arial Narrow" w:hAnsi="Arial Narrow" w:cs="Arial Narrow"/>
        </w:rPr>
      </w:pPr>
    </w:p>
    <w:p w:rsidR="00223A40" w:rsidRDefault="00223A40" w:rsidP="003403A3">
      <w:pPr>
        <w:spacing w:after="0"/>
        <w:jc w:val="both"/>
        <w:rPr>
          <w:rFonts w:ascii="Arial Narrow" w:eastAsia="Arial Narrow" w:hAnsi="Arial Narrow" w:cs="Arial Narrow"/>
        </w:rPr>
      </w:pPr>
    </w:p>
    <w:p w:rsidR="003732D9" w:rsidRDefault="003732D9" w:rsidP="003403A3">
      <w:pPr>
        <w:spacing w:after="0"/>
        <w:ind w:firstLine="720"/>
        <w:jc w:val="both"/>
        <w:rPr>
          <w:rFonts w:ascii="Arial Narrow" w:eastAsia="Arial Narrow" w:hAnsi="Arial Narrow" w:cs="Arial Narrow"/>
        </w:rPr>
      </w:pPr>
    </w:p>
    <w:p w:rsidR="003732D9" w:rsidRPr="00A753F3" w:rsidRDefault="003732D9" w:rsidP="003403A3">
      <w:pPr>
        <w:numPr>
          <w:ilvl w:val="0"/>
          <w:numId w:val="1"/>
        </w:numPr>
        <w:pBdr>
          <w:top w:val="nil"/>
          <w:left w:val="nil"/>
          <w:bottom w:val="nil"/>
          <w:right w:val="nil"/>
          <w:between w:val="nil"/>
        </w:pBdr>
        <w:spacing w:after="0"/>
        <w:jc w:val="center"/>
        <w:rPr>
          <w:rFonts w:ascii="Arial Narrow" w:eastAsia="Arial Narrow" w:hAnsi="Arial Narrow" w:cs="Arial Narrow"/>
          <w:b/>
          <w:color w:val="111111"/>
          <w:highlight w:val="white"/>
        </w:rPr>
      </w:pPr>
      <w:r>
        <w:rPr>
          <w:rFonts w:ascii="Arial Narrow" w:eastAsia="Arial Narrow" w:hAnsi="Arial Narrow" w:cs="Arial Narrow"/>
          <w:b/>
          <w:color w:val="111111"/>
          <w:highlight w:val="white"/>
        </w:rPr>
        <w:lastRenderedPageBreak/>
        <w:t>Review of Related Literature</w:t>
      </w:r>
    </w:p>
    <w:p w:rsidR="00F334B1" w:rsidRPr="00F334B1" w:rsidRDefault="00F334B1" w:rsidP="003403A3">
      <w:pPr>
        <w:jc w:val="both"/>
        <w:rPr>
          <w:rFonts w:ascii="Arial Narrow" w:hAnsi="Arial Narrow"/>
        </w:rPr>
      </w:pPr>
      <w:r w:rsidRPr="00F334B1">
        <w:rPr>
          <w:rFonts w:ascii="Arial Narrow" w:hAnsi="Arial Narrow"/>
        </w:rPr>
        <w:br/>
        <w:t>A. Overview of the Study</w:t>
      </w:r>
    </w:p>
    <w:p w:rsidR="00F334B1" w:rsidRPr="00223A40" w:rsidRDefault="00F334B1" w:rsidP="003403A3">
      <w:pPr>
        <w:ind w:firstLine="720"/>
        <w:jc w:val="both"/>
        <w:rPr>
          <w:rFonts w:ascii="Arial Narrow" w:hAnsi="Arial Narrow"/>
        </w:rPr>
      </w:pPr>
      <w:r w:rsidRPr="00223A40">
        <w:rPr>
          <w:rFonts w:ascii="Arial Narrow" w:hAnsi="Arial Narrow"/>
        </w:rPr>
        <w:t>We've been exploring how certain algorithms can help us understand and predict students' academic performance. In a paper called "</w:t>
      </w:r>
      <w:r w:rsidR="00D56F3B" w:rsidRPr="00223A40">
        <w:rPr>
          <w:rFonts w:ascii="Arial Narrow" w:hAnsi="Arial Narrow"/>
        </w:rPr>
        <w:t xml:space="preserve"> Implementation of the K-Nearest Neighbor (kNN) Method to Determine Outstanding Student Classes</w:t>
      </w:r>
      <w:r w:rsidRPr="00223A40">
        <w:rPr>
          <w:rFonts w:ascii="Arial Narrow" w:hAnsi="Arial Narrow"/>
        </w:rPr>
        <w:t xml:space="preserve">" by </w:t>
      </w:r>
      <w:r w:rsidR="00247ABB">
        <w:rPr>
          <w:rFonts w:ascii="Arial Narrow" w:hAnsi="Arial Narrow"/>
        </w:rPr>
        <w:t xml:space="preserve">Munazhif </w:t>
      </w:r>
      <w:r w:rsidR="00D56F3B" w:rsidRPr="00223A40">
        <w:rPr>
          <w:rFonts w:ascii="Arial Narrow" w:hAnsi="Arial Narrow"/>
        </w:rPr>
        <w:t>Nanda ,</w:t>
      </w:r>
      <w:r w:rsidR="00247ABB">
        <w:rPr>
          <w:rFonts w:ascii="Arial Narrow" w:hAnsi="Arial Narrow"/>
        </w:rPr>
        <w:t xml:space="preserve">Yanris </w:t>
      </w:r>
      <w:r w:rsidR="00D56F3B" w:rsidRPr="00223A40">
        <w:rPr>
          <w:rFonts w:ascii="Arial Narrow" w:hAnsi="Arial Narrow"/>
        </w:rPr>
        <w:t xml:space="preserve">Gomal , </w:t>
      </w:r>
      <w:r w:rsidR="00247ABB">
        <w:rPr>
          <w:rFonts w:ascii="Arial Narrow" w:hAnsi="Arial Narrow"/>
        </w:rPr>
        <w:t xml:space="preserve">Hasibuan </w:t>
      </w:r>
      <w:r w:rsidR="00D56F3B" w:rsidRPr="00223A40">
        <w:rPr>
          <w:rFonts w:ascii="Arial Narrow" w:hAnsi="Arial Narrow"/>
        </w:rPr>
        <w:t>Mila  (2023</w:t>
      </w:r>
      <w:r w:rsidRPr="00223A40">
        <w:rPr>
          <w:rFonts w:ascii="Arial Narrow" w:hAnsi="Arial Narrow"/>
        </w:rPr>
        <w:t xml:space="preserve">), they delve into the use of the KNN algorithm to predict </w:t>
      </w:r>
      <w:r w:rsidR="00223A40" w:rsidRPr="00223A40">
        <w:rPr>
          <w:rFonts w:ascii="Arial Narrow" w:hAnsi="Arial Narrow"/>
        </w:rPr>
        <w:t>Outstanding Student Classes</w:t>
      </w:r>
      <w:r w:rsidRPr="00223A40">
        <w:rPr>
          <w:rFonts w:ascii="Arial Narrow" w:hAnsi="Arial Narrow"/>
        </w:rPr>
        <w:t xml:space="preserve"> The study shows that KNN is really good at handling large amounts of data and making accurate predictions</w:t>
      </w:r>
      <w:r w:rsidR="00223A40">
        <w:rPr>
          <w:rFonts w:ascii="Arial Narrow" w:hAnsi="Arial Narrow"/>
        </w:rPr>
        <w:t xml:space="preserve"> </w:t>
      </w:r>
      <w:r w:rsidR="00223A40">
        <w:rPr>
          <w:rFonts w:ascii="Arial Narrow" w:hAnsi="Arial Narrow"/>
        </w:rPr>
        <w:fldChar w:fldCharType="begin" w:fldLock="1"/>
      </w:r>
      <w:r w:rsidR="00223A40">
        <w:rPr>
          <w:rFonts w:ascii="Arial Narrow" w:hAnsi="Arial Narrow"/>
        </w:rPr>
        <w:instrText>ADDIN CSL_CITATION {"citationItems":[{"id":"ITEM-1","itemData":{"DOI":"10.33395/sinkron.v8i2.12227","author":[{"dropping-particle":"","family":"Munazhif","given":"Nanda","non-dropping-particle":"","parse-names":false,"suffix":""},{"dropping-particle":"","family":"Yanris","given":"Gomal","non-dropping-particle":"","parse-names":false,"suffix":""},{"dropping-particle":"","family":"Hasibuan","given":"Mila","non-dropping-particle":"","parse-names":false,"suffix":""}],"container-title":"SinkrOn","id":"ITEM-1","issued":{"date-parts":[["2023","4","4"]]},"page":"719-732","title":"Implementation of the K-Nearest Neighbor (kNN) Method to Determine Outstanding Student Classes","type":"article-journal","volume":"8"},"uris":["http://www.mendeley.com/documents/?uuid=814fc428-ab33-4a4a-ab63-bfedb0a7d4b1"]}],"mendeley":{"formattedCitation":"[10]","plainTextFormattedCitation":"[10]","previouslyFormattedCitation":"[10]"},"properties":{"noteIndex":0},"schema":"https://github.com/citation-style-language/schema/raw/master/csl-citation.json"}</w:instrText>
      </w:r>
      <w:r w:rsidR="00223A40">
        <w:rPr>
          <w:rFonts w:ascii="Arial Narrow" w:hAnsi="Arial Narrow"/>
        </w:rPr>
        <w:fldChar w:fldCharType="separate"/>
      </w:r>
      <w:r w:rsidR="00223A40" w:rsidRPr="00223A40">
        <w:rPr>
          <w:rFonts w:ascii="Arial Narrow" w:hAnsi="Arial Narrow"/>
          <w:noProof/>
        </w:rPr>
        <w:t>[10]</w:t>
      </w:r>
      <w:r w:rsidR="00223A40">
        <w:rPr>
          <w:rFonts w:ascii="Arial Narrow" w:hAnsi="Arial Narrow"/>
        </w:rPr>
        <w:fldChar w:fldCharType="end"/>
      </w:r>
      <w:r w:rsidRPr="00223A40">
        <w:rPr>
          <w:rFonts w:ascii="Arial Narrow" w:hAnsi="Arial Narrow"/>
        </w:rPr>
        <w:t>.</w:t>
      </w:r>
    </w:p>
    <w:p w:rsidR="00F334B1" w:rsidRPr="00223A40" w:rsidRDefault="00F334B1" w:rsidP="003403A3">
      <w:pPr>
        <w:ind w:firstLine="720"/>
        <w:jc w:val="both"/>
        <w:rPr>
          <w:rFonts w:ascii="Arial Narrow" w:hAnsi="Arial Narrow"/>
        </w:rPr>
      </w:pPr>
      <w:r w:rsidRPr="00223A40">
        <w:rPr>
          <w:rFonts w:ascii="Arial Narrow" w:hAnsi="Arial Narrow"/>
        </w:rPr>
        <w:t>Another approach we've looked at is using Support Vector Machines (SVM) in educational research</w:t>
      </w:r>
      <w:r w:rsidR="00223A40" w:rsidRPr="00223A40">
        <w:rPr>
          <w:rFonts w:ascii="Arial Narrow" w:hAnsi="Arial Narrow"/>
        </w:rPr>
        <w:t xml:space="preserve"> </w:t>
      </w:r>
      <w:r w:rsidRPr="00223A40">
        <w:rPr>
          <w:rFonts w:ascii="Arial Narrow" w:hAnsi="Arial Narrow"/>
        </w:rPr>
        <w:t>conducted a study titled "</w:t>
      </w:r>
      <w:r w:rsidR="00223A40" w:rsidRPr="00223A40">
        <w:rPr>
          <w:rFonts w:ascii="Arial Narrow" w:hAnsi="Arial Narrow"/>
        </w:rPr>
        <w:t xml:space="preserve"> </w:t>
      </w:r>
      <w:r w:rsidR="00223A40" w:rsidRPr="00223A40">
        <w:rPr>
          <w:rFonts w:ascii="Arial Narrow" w:hAnsi="Arial Narrow"/>
        </w:rPr>
        <w:t>Enhancing Predictive Accuracy: Assessing the Effectiveness of SVM in Predicting Medical Student Performance</w:t>
      </w:r>
      <w:r w:rsidR="00223A40" w:rsidRPr="00223A40">
        <w:rPr>
          <w:rFonts w:ascii="Arial Narrow" w:hAnsi="Arial Narrow"/>
        </w:rPr>
        <w:t xml:space="preserve"> </w:t>
      </w:r>
      <w:r w:rsidRPr="00223A40">
        <w:rPr>
          <w:rFonts w:ascii="Arial Narrow" w:hAnsi="Arial Narrow"/>
        </w:rPr>
        <w:t>" where they talk about how SVM can identify and predict student performance based on various factors. The research demonstrates that SVM is robust in dealing with complex interactions in educational datasets</w:t>
      </w:r>
      <w:r w:rsidR="00223A40">
        <w:rPr>
          <w:rFonts w:ascii="Arial Narrow" w:hAnsi="Arial Narrow"/>
        </w:rPr>
        <w:t xml:space="preserve"> </w:t>
      </w:r>
      <w:r w:rsidR="00223A40">
        <w:rPr>
          <w:rFonts w:ascii="Arial Narrow" w:hAnsi="Arial Narrow"/>
        </w:rPr>
        <w:fldChar w:fldCharType="begin" w:fldLock="1"/>
      </w:r>
      <w:r w:rsidR="003403A3">
        <w:rPr>
          <w:rFonts w:ascii="Arial Narrow" w:hAnsi="Arial Narrow"/>
        </w:rPr>
        <w:instrText>ADDIN CSL_CITATION {"citationItems":[{"id":"ITEM-1","itemData":{"DOI":"10.1051/e3sconf/202346502028","container-title":"E3S Web of Conferences","id":"ITEM-1","issued":{"date-parts":[["2023","12","18"]]},"title":"Enhancing Predictive Accuracy: Assessing the Effectiveness of SVM in Predicting Medical Student Performance","type":"article-journal","volume":"465"},"uris":["http://www.mendeley.com/documents/?uuid=b6eba7d8-b44f-447d-a3fb-b4265cd80f00"]}],"mendeley":{"formattedCitation":"[11]","plainTextFormattedCitation":"[11]","previouslyFormattedCitation":"[11]"},"properties":{"noteIndex":0},"schema":"https://github.com/citation-style-language/schema/raw/master/csl-citation.json"}</w:instrText>
      </w:r>
      <w:r w:rsidR="00223A40">
        <w:rPr>
          <w:rFonts w:ascii="Arial Narrow" w:hAnsi="Arial Narrow"/>
        </w:rPr>
        <w:fldChar w:fldCharType="separate"/>
      </w:r>
      <w:r w:rsidR="00223A40" w:rsidRPr="00223A40">
        <w:rPr>
          <w:rFonts w:ascii="Arial Narrow" w:hAnsi="Arial Narrow"/>
          <w:noProof/>
        </w:rPr>
        <w:t>[11]</w:t>
      </w:r>
      <w:r w:rsidR="00223A40">
        <w:rPr>
          <w:rFonts w:ascii="Arial Narrow" w:hAnsi="Arial Narrow"/>
        </w:rPr>
        <w:fldChar w:fldCharType="end"/>
      </w:r>
      <w:r w:rsidRPr="00223A40">
        <w:rPr>
          <w:rFonts w:ascii="Arial Narrow" w:hAnsi="Arial Narrow"/>
        </w:rPr>
        <w:t>.</w:t>
      </w:r>
    </w:p>
    <w:p w:rsidR="00F334B1" w:rsidRPr="00247ABB" w:rsidRDefault="00F334B1" w:rsidP="003403A3">
      <w:pPr>
        <w:ind w:firstLine="720"/>
        <w:jc w:val="both"/>
        <w:rPr>
          <w:rFonts w:ascii="Arial Narrow" w:hAnsi="Arial Narrow"/>
        </w:rPr>
      </w:pPr>
      <w:r w:rsidRPr="00247ABB">
        <w:rPr>
          <w:rFonts w:ascii="Arial Narrow" w:hAnsi="Arial Narrow"/>
        </w:rPr>
        <w:t>Nave Bayes, as ex</w:t>
      </w:r>
      <w:r w:rsidR="00223A40" w:rsidRPr="00247ABB">
        <w:rPr>
          <w:rFonts w:ascii="Arial Narrow" w:hAnsi="Arial Narrow"/>
        </w:rPr>
        <w:t xml:space="preserve">plored by </w:t>
      </w:r>
      <w:r w:rsidR="00247ABB" w:rsidRPr="00247ABB">
        <w:rPr>
          <w:rFonts w:ascii="Arial Narrow" w:hAnsi="Arial Narrow"/>
        </w:rPr>
        <w:t xml:space="preserve">Khalaf, </w:t>
      </w:r>
      <w:r w:rsidR="003403A3" w:rsidRPr="00247ABB">
        <w:rPr>
          <w:rFonts w:ascii="Arial Narrow" w:hAnsi="Arial Narrow"/>
        </w:rPr>
        <w:t>Alaa,</w:t>
      </w:r>
      <w:r w:rsidR="00247ABB" w:rsidRPr="00247ABB">
        <w:rPr>
          <w:rFonts w:ascii="Arial Narrow" w:hAnsi="Arial Narrow"/>
        </w:rPr>
        <w:t xml:space="preserve"> Humadi </w:t>
      </w:r>
      <w:r w:rsidR="003403A3" w:rsidRPr="00247ABB">
        <w:rPr>
          <w:rFonts w:ascii="Arial Narrow" w:hAnsi="Arial Narrow"/>
        </w:rPr>
        <w:t>Aqeel,</w:t>
      </w:r>
      <w:r w:rsidR="00247ABB" w:rsidRPr="00247ABB">
        <w:rPr>
          <w:rFonts w:ascii="Arial Narrow" w:hAnsi="Arial Narrow"/>
        </w:rPr>
        <w:t xml:space="preserve"> Akeel </w:t>
      </w:r>
      <w:r w:rsidR="003403A3" w:rsidRPr="00247ABB">
        <w:rPr>
          <w:rFonts w:ascii="Arial Narrow" w:hAnsi="Arial Narrow"/>
        </w:rPr>
        <w:t>Wid,</w:t>
      </w:r>
      <w:r w:rsidR="00247ABB" w:rsidRPr="00247ABB">
        <w:rPr>
          <w:rFonts w:ascii="Arial Narrow" w:hAnsi="Arial Narrow"/>
        </w:rPr>
        <w:t xml:space="preserve"> Hashim </w:t>
      </w:r>
      <w:r w:rsidR="00223A40" w:rsidRPr="00247ABB">
        <w:rPr>
          <w:rFonts w:ascii="Arial Narrow" w:hAnsi="Arial Narrow"/>
        </w:rPr>
        <w:t xml:space="preserve">Ali </w:t>
      </w:r>
      <w:r w:rsidRPr="00247ABB">
        <w:rPr>
          <w:rFonts w:ascii="Arial Narrow" w:hAnsi="Arial Narrow"/>
        </w:rPr>
        <w:t>in their study "</w:t>
      </w:r>
      <w:r w:rsidR="00247ABB" w:rsidRPr="00247ABB">
        <w:rPr>
          <w:rFonts w:ascii="Arial Narrow" w:hAnsi="Arial Narrow"/>
        </w:rPr>
        <w:t xml:space="preserve"> Students’ Success Prediction based on Bayes Algorithms </w:t>
      </w:r>
      <w:r w:rsidRPr="00247ABB">
        <w:rPr>
          <w:rFonts w:ascii="Arial Narrow" w:hAnsi="Arial Narrow"/>
        </w:rPr>
        <w:t>is another method for predicting student achievement. They highlight the simplicity and efficiency of Nave Bayes in handling diverse data inputs for reliable predictions</w:t>
      </w:r>
      <w:r w:rsidR="003403A3">
        <w:rPr>
          <w:rFonts w:ascii="Arial Narrow" w:hAnsi="Arial Narrow"/>
        </w:rPr>
        <w:t xml:space="preserve"> </w:t>
      </w:r>
      <w:r w:rsidR="003403A3">
        <w:rPr>
          <w:rFonts w:ascii="Arial Narrow" w:hAnsi="Arial Narrow"/>
        </w:rPr>
        <w:fldChar w:fldCharType="begin" w:fldLock="1"/>
      </w:r>
      <w:r w:rsidR="003403A3">
        <w:rPr>
          <w:rFonts w:ascii="Arial Narrow" w:hAnsi="Arial Narrow"/>
        </w:rPr>
        <w:instrText>ADDIN CSL_CITATION {"citationItems":[{"id":"ITEM-1","itemData":{"DOI":"10.5120/ijca2017915506","author":[{"dropping-particle":"","family":"Khalaf","given":"Alaa","non-dropping-particle":"","parse-names":false,"suffix":""},{"dropping-particle":"","family":"Humadi","given":"Aqeel","non-dropping-particle":"","parse-names":false,"suffix":""},{"dropping-particle":"","family":"Akeel","given":"Wid","non-dropping-particle":"","parse-names":false,"suffix":""},{"dropping-particle":"","family":"Hashim","given":"Ali","non-dropping-particle":"","parse-names":false,"suffix":""}],"container-title":"International Journal of Computer Applications","id":"ITEM-1","issued":{"date-parts":[["2017","11","20"]]},"page":"6-12","title":"Students’ Success Prediction based on Bayes Algorithms","type":"article-journal","volume":"178"},"uris":["http://www.mendeley.com/documents/?uuid=0f6f7dd6-95a5-4737-9072-de3f24041836"]}],"mendeley":{"formattedCitation":"[12]","plainTextFormattedCitation":"[12]","previouslyFormattedCitation":"[12]"},"properties":{"noteIndex":0},"schema":"https://github.com/citation-style-language/schema/raw/master/csl-citation.json"}</w:instrText>
      </w:r>
      <w:r w:rsidR="003403A3">
        <w:rPr>
          <w:rFonts w:ascii="Arial Narrow" w:hAnsi="Arial Narrow"/>
        </w:rPr>
        <w:fldChar w:fldCharType="separate"/>
      </w:r>
      <w:r w:rsidR="003403A3" w:rsidRPr="003403A3">
        <w:rPr>
          <w:rFonts w:ascii="Arial Narrow" w:hAnsi="Arial Narrow"/>
          <w:noProof/>
        </w:rPr>
        <w:t>[12]</w:t>
      </w:r>
      <w:r w:rsidR="003403A3">
        <w:rPr>
          <w:rFonts w:ascii="Arial Narrow" w:hAnsi="Arial Narrow"/>
        </w:rPr>
        <w:fldChar w:fldCharType="end"/>
      </w:r>
      <w:r w:rsidRPr="00247ABB">
        <w:rPr>
          <w:rFonts w:ascii="Arial Narrow" w:hAnsi="Arial Narrow"/>
        </w:rPr>
        <w:t>.</w:t>
      </w:r>
    </w:p>
    <w:p w:rsidR="00247ABB" w:rsidRPr="00247ABB" w:rsidRDefault="00247ABB" w:rsidP="003403A3">
      <w:pPr>
        <w:pStyle w:val="NormalWeb"/>
        <w:spacing w:before="0" w:beforeAutospacing="0" w:after="0" w:afterAutospacing="0"/>
        <w:jc w:val="both"/>
      </w:pPr>
    </w:p>
    <w:p w:rsidR="00F334B1" w:rsidRPr="00247ABB" w:rsidRDefault="00F334B1" w:rsidP="003403A3">
      <w:pPr>
        <w:ind w:firstLine="720"/>
        <w:jc w:val="both"/>
        <w:rPr>
          <w:rFonts w:ascii="Arial Narrow" w:hAnsi="Arial Narrow"/>
        </w:rPr>
      </w:pPr>
      <w:r w:rsidRPr="00247ABB">
        <w:rPr>
          <w:rFonts w:ascii="Arial Narrow" w:hAnsi="Arial Narrow"/>
        </w:rPr>
        <w:t>There's a growing emphasis on using data-driven approaches to assess student achievement</w:t>
      </w:r>
      <w:r w:rsidR="00247ABB" w:rsidRPr="00247ABB">
        <w:rPr>
          <w:rFonts w:ascii="Arial Narrow" w:hAnsi="Arial Narrow"/>
        </w:rPr>
        <w:t xml:space="preserve">, Maramag and </w:t>
      </w:r>
      <w:r w:rsidR="003403A3" w:rsidRPr="00247ABB">
        <w:rPr>
          <w:rFonts w:ascii="Arial Narrow" w:hAnsi="Arial Narrow"/>
        </w:rPr>
        <w:t>Palaoag (</w:t>
      </w:r>
      <w:r w:rsidRPr="00247ABB">
        <w:rPr>
          <w:rFonts w:ascii="Arial Narrow" w:hAnsi="Arial Narrow"/>
        </w:rPr>
        <w:t>2</w:t>
      </w:r>
      <w:r w:rsidR="00247ABB" w:rsidRPr="00247ABB">
        <w:rPr>
          <w:rFonts w:ascii="Arial Narrow" w:hAnsi="Arial Narrow"/>
        </w:rPr>
        <w:t>019</w:t>
      </w:r>
      <w:r w:rsidRPr="00247ABB">
        <w:rPr>
          <w:rFonts w:ascii="Arial Narrow" w:hAnsi="Arial Narrow"/>
        </w:rPr>
        <w:t>) stress the importance of using advanced analytics to find patterns and trends affecting academic success. Their article, "</w:t>
      </w:r>
      <w:r w:rsidR="00247ABB" w:rsidRPr="00247ABB">
        <w:rPr>
          <w:rFonts w:ascii="Arial Narrow" w:hAnsi="Arial Narrow"/>
        </w:rPr>
        <w:t xml:space="preserve"> Assessing CSU Students' Academic Performance on iLearn Portal Using Data Analytics</w:t>
      </w:r>
      <w:r w:rsidRPr="00247ABB">
        <w:rPr>
          <w:rFonts w:ascii="Arial Narrow" w:hAnsi="Arial Narrow"/>
        </w:rPr>
        <w:t>," suggests using data analytics tools in education to enhance understanding and decision-making</w:t>
      </w:r>
      <w:r w:rsidR="003403A3">
        <w:rPr>
          <w:rFonts w:ascii="Arial Narrow" w:hAnsi="Arial Narrow"/>
        </w:rPr>
        <w:t xml:space="preserve"> </w:t>
      </w:r>
      <w:r w:rsidR="003403A3">
        <w:rPr>
          <w:rFonts w:ascii="Arial Narrow" w:hAnsi="Arial Narrow"/>
        </w:rPr>
        <w:fldChar w:fldCharType="begin" w:fldLock="1"/>
      </w:r>
      <w:r w:rsidR="003403A3">
        <w:rPr>
          <w:rFonts w:ascii="Arial Narrow" w:hAnsi="Arial Narrow"/>
        </w:rPr>
        <w:instrText>ADDIN CSL_CITATION {"citationItems":[{"id":"ITEM-1","itemData":{"DOI":"10.1145/3330482.3330495","ISBN":"978-1-4503-6106-4","author":[{"dropping-particle":"","family":"Maramag","given":"Charlot","non-dropping-particle":"","parse-names":false,"suffix":""},{"dropping-particle":"","family":"Palaoag","given":"Thelma","non-dropping-particle":"","parse-names":false,"suffix":""}],"container-title":"ICCAI '19: Proceedings of the 2019 5th International Conference on Computing and Artificial Intelligence","id":"ITEM-1","issued":{"date-parts":[["2019","4","19"]]},"number-of-pages":"25-29","title":"Assessing CSU Students' Academic Performance on iLearn Portal Using Data Analytics","type":"book"},"uris":["http://www.mendeley.com/documents/?uuid=45e6626e-35d4-4416-8434-9d88498e2063"]}],"mendeley":{"formattedCitation":"[13]","plainTextFormattedCitation":"[13]","previouslyFormattedCitation":"[13]"},"properties":{"noteIndex":0},"schema":"https://github.com/citation-style-language/schema/raw/master/csl-citation.json"}</w:instrText>
      </w:r>
      <w:r w:rsidR="003403A3">
        <w:rPr>
          <w:rFonts w:ascii="Arial Narrow" w:hAnsi="Arial Narrow"/>
        </w:rPr>
        <w:fldChar w:fldCharType="separate"/>
      </w:r>
      <w:r w:rsidR="003403A3" w:rsidRPr="003403A3">
        <w:rPr>
          <w:rFonts w:ascii="Arial Narrow" w:hAnsi="Arial Narrow"/>
          <w:noProof/>
        </w:rPr>
        <w:t>[13]</w:t>
      </w:r>
      <w:r w:rsidR="003403A3">
        <w:rPr>
          <w:rFonts w:ascii="Arial Narrow" w:hAnsi="Arial Narrow"/>
        </w:rPr>
        <w:fldChar w:fldCharType="end"/>
      </w:r>
      <w:r w:rsidR="003403A3">
        <w:rPr>
          <w:rFonts w:ascii="Arial Narrow" w:hAnsi="Arial Narrow"/>
        </w:rPr>
        <w:t xml:space="preserve"> </w:t>
      </w:r>
      <w:r w:rsidRPr="00247ABB">
        <w:rPr>
          <w:rFonts w:ascii="Arial Narrow" w:hAnsi="Arial Narrow"/>
        </w:rPr>
        <w:t>.</w:t>
      </w:r>
    </w:p>
    <w:p w:rsidR="00F334B1" w:rsidRPr="00247ABB" w:rsidRDefault="00F334B1" w:rsidP="003403A3">
      <w:pPr>
        <w:ind w:firstLine="720"/>
        <w:jc w:val="both"/>
        <w:rPr>
          <w:rFonts w:ascii="Arial Narrow" w:hAnsi="Arial Narrow"/>
        </w:rPr>
      </w:pPr>
      <w:r w:rsidRPr="00247ABB">
        <w:rPr>
          <w:rFonts w:ascii="Arial Narrow" w:hAnsi="Arial Narrow"/>
        </w:rPr>
        <w:t xml:space="preserve">Researchers like </w:t>
      </w:r>
      <w:r w:rsidR="003403A3" w:rsidRPr="00247ABB">
        <w:rPr>
          <w:rFonts w:ascii="Arial Narrow" w:hAnsi="Arial Narrow"/>
        </w:rPr>
        <w:t>Novak,</w:t>
      </w:r>
      <w:r w:rsidR="00247ABB" w:rsidRPr="00247ABB">
        <w:rPr>
          <w:rFonts w:ascii="Arial Narrow" w:hAnsi="Arial Narrow"/>
        </w:rPr>
        <w:t xml:space="preserve"> McDaniel and Li (2023</w:t>
      </w:r>
      <w:r w:rsidRPr="00247ABB">
        <w:rPr>
          <w:rFonts w:ascii="Arial Narrow" w:hAnsi="Arial Narrow"/>
        </w:rPr>
        <w:t>) have conducted comprehensive evaluations of how digital technology impacts academics. Their study, "</w:t>
      </w:r>
      <w:r w:rsidR="00247ABB" w:rsidRPr="00247ABB">
        <w:rPr>
          <w:rFonts w:ascii="Arial Narrow" w:hAnsi="Arial Narrow"/>
        </w:rPr>
        <w:t xml:space="preserve"> Factors that impact student frustration in digital learning environments</w:t>
      </w:r>
      <w:r w:rsidRPr="00247ABB">
        <w:rPr>
          <w:rFonts w:ascii="Arial Narrow" w:hAnsi="Arial Narrow"/>
        </w:rPr>
        <w:t xml:space="preserve">," covers various technologies like social networking. The research underscores the need for in-depth analysis to capture the diverse influences of different </w:t>
      </w:r>
      <w:r w:rsidR="00247ABB" w:rsidRPr="00247ABB">
        <w:rPr>
          <w:rFonts w:ascii="Arial Narrow" w:hAnsi="Arial Narrow"/>
        </w:rPr>
        <w:t>learning environment</w:t>
      </w:r>
      <w:r w:rsidR="003403A3">
        <w:rPr>
          <w:rFonts w:ascii="Arial Narrow" w:hAnsi="Arial Narrow"/>
        </w:rPr>
        <w:t xml:space="preserve"> </w:t>
      </w:r>
      <w:r w:rsidR="003403A3">
        <w:rPr>
          <w:rFonts w:ascii="Arial Narrow" w:hAnsi="Arial Narrow"/>
        </w:rPr>
        <w:fldChar w:fldCharType="begin" w:fldLock="1"/>
      </w:r>
      <w:r w:rsidR="003403A3">
        <w:rPr>
          <w:rFonts w:ascii="Arial Narrow" w:hAnsi="Arial Narrow"/>
        </w:rPr>
        <w:instrText>ADDIN CSL_CITATION {"citationItems":[{"id":"ITEM-1","itemData":{"DOI":"https://doi.org/10.1016/j.caeo.2023.100153","ISSN":"2666-5573","abstract":"The use of digital learning technologies and platforms has skyrocketed over the past decade. Although digital materials have many advantages, using them can be frustrating to students. Frustration is a negative achievement emotion that can serve as a barrier to learning. Therefore, understanding how frustration influences student learning and attitudes toward technology can help create more engaging and effective digital learning experiences. Previous research has identified three areas of frustration with academic e-textbooks (e-text frustration): (1) interactions with e-text interface, (2) technical difficulties, and (3) curriculum integration. This study investigated the relationships among e-text frustration and motivational, cognitive, attitudinal, academic, and demographic factors that impact frustration with e-texts in undergraduate biology classes. Extraneous cognitive load and motivation significantly predicted each of the three frustration constituents. Surprisingly, intrinsic cognitive load failed to predict e-text frustration. This study makes an important contribution to emotion research in education by examining the factors that impact learning in digital settings and emotions. Its implications are relevant for educators, researchers, and developers of digital learning materials and environments.","author":[{"dropping-particle":"","family":"Novak","given":"Elena","non-dropping-particle":"","parse-names":false,"suffix":""},{"dropping-particle":"","family":"McDaniel","given":"Kerrie","non-dropping-particle":"","parse-names":false,"suffix":""},{"dropping-particle":"","family":"Li","given":"Jian","non-dropping-particle":"","parse-names":false,"suffix":""}],"container-title":"Computers and Education Open","id":"ITEM-1","issued":{"date-parts":[["2023"]]},"page":"100153","title":"Factors that impact student frustration in digital learning environments","type":"article-journal","volume":"5"},"uris":["http://www.mendeley.com/documents/?uuid=42ec9398-ca75-4f37-a58b-ef89afb8ddde"]}],"mendeley":{"formattedCitation":"[7]","plainTextFormattedCitation":"[7]","previouslyFormattedCitation":"[7]"},"properties":{"noteIndex":0},"schema":"https://github.com/citation-style-language/schema/raw/master/csl-citation.json"}</w:instrText>
      </w:r>
      <w:r w:rsidR="003403A3">
        <w:rPr>
          <w:rFonts w:ascii="Arial Narrow" w:hAnsi="Arial Narrow"/>
        </w:rPr>
        <w:fldChar w:fldCharType="separate"/>
      </w:r>
      <w:r w:rsidR="003403A3" w:rsidRPr="003403A3">
        <w:rPr>
          <w:rFonts w:ascii="Arial Narrow" w:hAnsi="Arial Narrow"/>
          <w:noProof/>
        </w:rPr>
        <w:t>[7]</w:t>
      </w:r>
      <w:r w:rsidR="003403A3">
        <w:rPr>
          <w:rFonts w:ascii="Arial Narrow" w:hAnsi="Arial Narrow"/>
        </w:rPr>
        <w:fldChar w:fldCharType="end"/>
      </w:r>
      <w:r w:rsidRPr="00247ABB">
        <w:rPr>
          <w:rFonts w:ascii="Arial Narrow" w:hAnsi="Arial Narrow"/>
        </w:rPr>
        <w:t>.</w:t>
      </w:r>
    </w:p>
    <w:p w:rsidR="00F334B1" w:rsidRPr="00F334B1" w:rsidRDefault="00F334B1" w:rsidP="003403A3">
      <w:pPr>
        <w:jc w:val="both"/>
        <w:rPr>
          <w:rFonts w:ascii="Arial Narrow" w:hAnsi="Arial Narrow"/>
        </w:rPr>
      </w:pPr>
      <w:r w:rsidRPr="00F334B1">
        <w:rPr>
          <w:rFonts w:ascii="Arial Narrow" w:hAnsi="Arial Narrow"/>
        </w:rPr>
        <w:t>A. Existing Literatures / Existing study</w:t>
      </w:r>
    </w:p>
    <w:p w:rsidR="00F334B1" w:rsidRPr="007D03C4" w:rsidRDefault="00247ABB" w:rsidP="003403A3">
      <w:pPr>
        <w:ind w:firstLine="720"/>
        <w:jc w:val="both"/>
        <w:rPr>
          <w:rFonts w:ascii="Arial Narrow" w:hAnsi="Arial Narrow" w:cs="Times New Roman"/>
        </w:rPr>
      </w:pPr>
      <w:r w:rsidRPr="007D03C4">
        <w:rPr>
          <w:rFonts w:ascii="Arial Narrow" w:hAnsi="Arial Narrow" w:cs="Times New Roman"/>
        </w:rPr>
        <w:t>Beñalet and others (2023</w:t>
      </w:r>
      <w:r w:rsidR="00F334B1" w:rsidRPr="007D03C4">
        <w:rPr>
          <w:rFonts w:ascii="Arial Narrow" w:hAnsi="Arial Narrow" w:cs="Times New Roman"/>
        </w:rPr>
        <w:t xml:space="preserve">) looked into how social media usage affects students' </w:t>
      </w:r>
      <w:r w:rsidR="007D03C4" w:rsidRPr="007D03C4">
        <w:rPr>
          <w:rFonts w:ascii="Arial Narrow" w:hAnsi="Arial Narrow" w:cs="Times New Roman"/>
        </w:rPr>
        <w:t>Academic Performance</w:t>
      </w:r>
      <w:r w:rsidR="00F334B1" w:rsidRPr="007D03C4">
        <w:rPr>
          <w:rFonts w:ascii="Arial Narrow" w:hAnsi="Arial Narrow" w:cs="Times New Roman"/>
        </w:rPr>
        <w:t>, "</w:t>
      </w:r>
      <w:r w:rsidR="007D03C4" w:rsidRPr="007D03C4">
        <w:rPr>
          <w:rFonts w:ascii="Arial Narrow" w:hAnsi="Arial Narrow" w:cs="Times New Roman"/>
        </w:rPr>
        <w:t xml:space="preserve"> The Influence of Social Media Usage and the Level of Motivation on Students' Academic Performance: A Linear Regression Analysis</w:t>
      </w:r>
      <w:r w:rsidR="00F334B1" w:rsidRPr="007D03C4">
        <w:rPr>
          <w:rFonts w:ascii="Arial Narrow" w:hAnsi="Arial Narrow" w:cs="Times New Roman"/>
        </w:rPr>
        <w:t>." They found potential harmful consequences of excessive social media use on academic performance, suggesting the need for more research in this area</w:t>
      </w:r>
      <w:r w:rsidR="003403A3">
        <w:rPr>
          <w:rFonts w:ascii="Arial Narrow" w:hAnsi="Arial Narrow" w:cs="Times New Roman"/>
        </w:rPr>
        <w:t xml:space="preserve"> </w:t>
      </w:r>
      <w:r w:rsidR="003403A3">
        <w:rPr>
          <w:rFonts w:ascii="Arial Narrow" w:hAnsi="Arial Narrow" w:cs="Times New Roman"/>
        </w:rPr>
        <w:fldChar w:fldCharType="begin" w:fldLock="1"/>
      </w:r>
      <w:r w:rsidR="003403A3">
        <w:rPr>
          <w:rFonts w:ascii="Arial Narrow" w:hAnsi="Arial Narrow" w:cs="Times New Roman"/>
        </w:rPr>
        <w:instrText>ADDIN CSL_CITATION {"citationItems":[{"id":"ITEM-1","itemData":{"DOI":"10.47772/IJRISS.2023.71065","author":[{"dropping-particle":"","family":"Beñalet","given":"Cari Edward","non-dropping-particle":"","parse-names":false,"suffix":""},{"dropping-particle":"","family":"Pacquiao","given":"Manuel","non-dropping-particle":"","parse-names":false,"suffix":""},{"dropping-particle":"","family":"Hatagi","given":"Mary","non-dropping-particle":"","parse-names":false,"suffix":""},{"dropping-particle":"","family":"Iñigo","given":"Elsie","non-dropping-particle":"","parse-names":false,"suffix":""},{"dropping-particle":"","family":"Edig","given":"Ma. Melanie","non-dropping-particle":"","parse-names":false,"suffix":""},{"dropping-particle":"","family":"Juanico","given":"Arlene","non-dropping-particle":"","parse-names":false,"suffix":""}],"container-title":"International Journal of Research and Innovation in Social Science","id":"ITEM-1","issued":{"date-parts":[["2023","10","22"]]},"page":"2033-2048","title":"The Influence of Social Media Usage and the Level of Motivation on Students' Academic Performance: A Linear Regression Analysis","type":"article-journal","volume":"Volume VII"},"uris":["http://www.mendeley.com/documents/?uuid=aca485c4-9640-4357-a881-3a76a39579cb"]}],"mendeley":{"formattedCitation":"[14]","plainTextFormattedCitation":"[14]","previouslyFormattedCitation":"[14]"},"properties":{"noteIndex":0},"schema":"https://github.com/citation-style-language/schema/raw/master/csl-citation.json"}</w:instrText>
      </w:r>
      <w:r w:rsidR="003403A3">
        <w:rPr>
          <w:rFonts w:ascii="Arial Narrow" w:hAnsi="Arial Narrow" w:cs="Times New Roman"/>
        </w:rPr>
        <w:fldChar w:fldCharType="separate"/>
      </w:r>
      <w:r w:rsidR="003403A3" w:rsidRPr="003403A3">
        <w:rPr>
          <w:rFonts w:ascii="Arial Narrow" w:hAnsi="Arial Narrow" w:cs="Times New Roman"/>
          <w:noProof/>
        </w:rPr>
        <w:t>[14]</w:t>
      </w:r>
      <w:r w:rsidR="003403A3">
        <w:rPr>
          <w:rFonts w:ascii="Arial Narrow" w:hAnsi="Arial Narrow" w:cs="Times New Roman"/>
        </w:rPr>
        <w:fldChar w:fldCharType="end"/>
      </w:r>
      <w:r w:rsidR="00F334B1" w:rsidRPr="007D03C4">
        <w:rPr>
          <w:rFonts w:ascii="Arial Narrow" w:hAnsi="Arial Narrow" w:cs="Times New Roman"/>
        </w:rPr>
        <w:t>.</w:t>
      </w:r>
    </w:p>
    <w:p w:rsidR="00F334B1" w:rsidRPr="00A753F3" w:rsidRDefault="00F334B1" w:rsidP="003403A3">
      <w:pPr>
        <w:ind w:firstLine="720"/>
        <w:jc w:val="both"/>
        <w:rPr>
          <w:rFonts w:ascii="Arial Narrow" w:hAnsi="Arial Narrow"/>
        </w:rPr>
      </w:pPr>
      <w:r w:rsidRPr="00A753F3">
        <w:rPr>
          <w:rFonts w:ascii="Arial Narrow" w:hAnsi="Arial Narrow"/>
        </w:rPr>
        <w:t>There are different opinions on the impact of online gaming on academic achievement.</w:t>
      </w:r>
      <w:r w:rsidR="00A753F3" w:rsidRPr="00A753F3">
        <w:rPr>
          <w:rFonts w:ascii="Arial Narrow" w:hAnsi="Arial Narrow"/>
        </w:rPr>
        <w:t xml:space="preserve"> Tshering and Lama Yolmo, (2021</w:t>
      </w:r>
      <w:r w:rsidRPr="00A753F3">
        <w:rPr>
          <w:rFonts w:ascii="Arial Narrow" w:hAnsi="Arial Narrow"/>
        </w:rPr>
        <w:t xml:space="preserve">) present a </w:t>
      </w:r>
      <w:r w:rsidR="00A753F3" w:rsidRPr="00A753F3">
        <w:rPr>
          <w:rFonts w:ascii="Arial Narrow" w:hAnsi="Arial Narrow"/>
        </w:rPr>
        <w:t>Positive and Negative Affect</w:t>
      </w:r>
      <w:r w:rsidRPr="00A753F3">
        <w:rPr>
          <w:rFonts w:ascii="Arial Narrow" w:hAnsi="Arial Narrow"/>
        </w:rPr>
        <w:t xml:space="preserve"> view in their study, "</w:t>
      </w:r>
      <w:r w:rsidR="00A753F3" w:rsidRPr="00A753F3">
        <w:rPr>
          <w:rFonts w:ascii="Arial Narrow" w:hAnsi="Arial Narrow"/>
        </w:rPr>
        <w:t xml:space="preserve"> Effect of Online Gaming on Positive and Negative Affect and Psychological Wellbeing</w:t>
      </w:r>
      <w:r w:rsidRPr="00A753F3">
        <w:rPr>
          <w:rFonts w:ascii="Arial Narrow" w:hAnsi="Arial Narrow"/>
        </w:rPr>
        <w:t xml:space="preserve">," </w:t>
      </w:r>
      <w:r w:rsidR="00A753F3" w:rsidRPr="00A753F3">
        <w:rPr>
          <w:rFonts w:ascii="Arial Narrow" w:hAnsi="Arial Narrow"/>
        </w:rPr>
        <w:t>indicates that addiction to gaming has more negative consequences than positive</w:t>
      </w:r>
      <w:r w:rsidR="003403A3">
        <w:rPr>
          <w:rFonts w:ascii="Arial Narrow" w:hAnsi="Arial Narrow"/>
        </w:rPr>
        <w:t xml:space="preserve"> </w:t>
      </w:r>
      <w:r w:rsidR="003403A3">
        <w:rPr>
          <w:rFonts w:ascii="Arial Narrow" w:hAnsi="Arial Narrow"/>
        </w:rPr>
        <w:fldChar w:fldCharType="begin" w:fldLock="1"/>
      </w:r>
      <w:r w:rsidR="003403A3">
        <w:rPr>
          <w:rFonts w:ascii="Arial Narrow" w:hAnsi="Arial Narrow"/>
        </w:rPr>
        <w:instrText>ADDIN CSL_CITATION {"citationItems":[{"id":"ITEM-1","itemData":{"DOI":"10.36061/IV.8.1.21.69.78","author":[{"dropping-particle":"","family":"Tshering","given":"Ugyal","non-dropping-particle":"","parse-names":false,"suffix":""},{"dropping-particle":"","family":"Lama Yolmo","given":"Ugyal","non-dropping-particle":"","parse-names":false,"suffix":""}],"container-title":"InterViews: An Interdisciplinary Journal in Social Sciences","id":"ITEM-1","issued":{"date-parts":[["2021","11","8"]]},"page":"69-78","title":"Effect of Online Gaming on Positive and Negative Affect and Psychological Wellbeing","type":"article-journal","volume":"8"},"uris":["http://www.mendeley.com/documents/?uuid=5e8ac010-616b-413d-8f65-62847d542720"]}],"mendeley":{"formattedCitation":"[15]","plainTextFormattedCitation":"[15]","previouslyFormattedCitation":"[15]"},"properties":{"noteIndex":0},"schema":"https://github.com/citation-style-language/schema/raw/master/csl-citation.json"}</w:instrText>
      </w:r>
      <w:r w:rsidR="003403A3">
        <w:rPr>
          <w:rFonts w:ascii="Arial Narrow" w:hAnsi="Arial Narrow"/>
        </w:rPr>
        <w:fldChar w:fldCharType="separate"/>
      </w:r>
      <w:r w:rsidR="003403A3" w:rsidRPr="003403A3">
        <w:rPr>
          <w:rFonts w:ascii="Arial Narrow" w:hAnsi="Arial Narrow"/>
          <w:noProof/>
        </w:rPr>
        <w:t>[15]</w:t>
      </w:r>
      <w:r w:rsidR="003403A3">
        <w:rPr>
          <w:rFonts w:ascii="Arial Narrow" w:hAnsi="Arial Narrow"/>
        </w:rPr>
        <w:fldChar w:fldCharType="end"/>
      </w:r>
      <w:r w:rsidR="00A753F3" w:rsidRPr="00A753F3">
        <w:rPr>
          <w:rFonts w:ascii="Arial Narrow" w:hAnsi="Arial Narrow"/>
        </w:rPr>
        <w:t>.</w:t>
      </w:r>
      <w:r w:rsidRPr="00A753F3">
        <w:rPr>
          <w:rFonts w:ascii="Arial Narrow" w:hAnsi="Arial Narrow"/>
        </w:rPr>
        <w:t>.</w:t>
      </w:r>
    </w:p>
    <w:p w:rsidR="00F334B1" w:rsidRPr="00A753F3" w:rsidRDefault="00F334B1" w:rsidP="003403A3">
      <w:pPr>
        <w:ind w:firstLine="720"/>
        <w:jc w:val="both"/>
        <w:rPr>
          <w:rFonts w:ascii="Arial Narrow" w:hAnsi="Arial Narrow"/>
        </w:rPr>
      </w:pPr>
      <w:r w:rsidRPr="00A753F3">
        <w:rPr>
          <w:rFonts w:ascii="Arial Narrow" w:hAnsi="Arial Narrow"/>
        </w:rPr>
        <w:t xml:space="preserve">To address gaps in previous research, </w:t>
      </w:r>
      <w:r w:rsidR="00A753F3" w:rsidRPr="00A753F3">
        <w:rPr>
          <w:rFonts w:ascii="Arial Narrow" w:hAnsi="Arial Narrow"/>
        </w:rPr>
        <w:t xml:space="preserve">Ibañez </w:t>
      </w:r>
      <w:r w:rsidRPr="00A753F3">
        <w:rPr>
          <w:rFonts w:ascii="Arial Narrow" w:hAnsi="Arial Narrow"/>
        </w:rPr>
        <w:t xml:space="preserve">and </w:t>
      </w:r>
      <w:r w:rsidR="00A753F3" w:rsidRPr="00A753F3">
        <w:rPr>
          <w:rFonts w:ascii="Arial Narrow" w:hAnsi="Arial Narrow"/>
        </w:rPr>
        <w:t>Velza (2023</w:t>
      </w:r>
      <w:r w:rsidRPr="00A753F3">
        <w:rPr>
          <w:rFonts w:ascii="Arial Narrow" w:hAnsi="Arial Narrow"/>
        </w:rPr>
        <w:t>) conducted a study titled "</w:t>
      </w:r>
      <w:r w:rsidR="00A753F3" w:rsidRPr="00A753F3">
        <w:rPr>
          <w:rFonts w:ascii="Arial Narrow" w:hAnsi="Arial Narrow"/>
        </w:rPr>
        <w:t xml:space="preserve"> Impact of Online Gaming on the Academic Performance of DEBESMSCAT-Cawayan Campus Students</w:t>
      </w:r>
      <w:r w:rsidRPr="00A753F3">
        <w:rPr>
          <w:rFonts w:ascii="Arial Narrow" w:hAnsi="Arial Narrow"/>
        </w:rPr>
        <w:t xml:space="preserve">." They </w:t>
      </w:r>
      <w:r w:rsidR="00A753F3" w:rsidRPr="00A753F3">
        <w:rPr>
          <w:rFonts w:ascii="Arial Narrow" w:hAnsi="Arial Narrow"/>
        </w:rPr>
        <w:t>investigated the effects of online gaming on the academic performance of students of DEBESMSCAT-Cawayan Campus</w:t>
      </w:r>
      <w:r w:rsidRPr="00A753F3">
        <w:rPr>
          <w:rFonts w:ascii="Arial Narrow" w:hAnsi="Arial Narrow"/>
        </w:rPr>
        <w:t>. The study advocates for a more thorough and impartial method of evaluating the influence of digital technology on student accomplishment</w:t>
      </w:r>
      <w:r w:rsidR="003403A3">
        <w:rPr>
          <w:rFonts w:ascii="Arial Narrow" w:hAnsi="Arial Narrow"/>
        </w:rPr>
        <w:t xml:space="preserve"> </w:t>
      </w:r>
      <w:r w:rsidR="003403A3">
        <w:rPr>
          <w:rFonts w:ascii="Arial Narrow" w:hAnsi="Arial Narrow"/>
        </w:rPr>
        <w:fldChar w:fldCharType="begin" w:fldLock="1"/>
      </w:r>
      <w:r w:rsidR="003403A3">
        <w:rPr>
          <w:rFonts w:ascii="Arial Narrow" w:hAnsi="Arial Narrow"/>
        </w:rPr>
        <w:instrText>ADDIN CSL_CITATION {"citationItems":[{"id":"ITEM-1","itemData":{"DOI":"10.15294/sji.v10i4.45007","author":[{"dropping-particle":"","family":"Ibañez","given":"Roger","non-dropping-particle":"","parse-names":false,"suffix":""},{"dropping-particle":"","family":"Velza","given":"Jacob","non-dropping-particle":"","parse-names":false,"suffix":""}],"container-title":"Scientific Journal of Informatics","id":"ITEM-1","issued":{"date-parts":[["2023","11","6"]]},"page":"423-434","title":"Impact of Online Gaming on the Academic Performance of DEBESMSCAT-Cawayan Campus Students","type":"article-journal","volume":"10"},"uris":["http://www.mendeley.com/documents/?uuid=56fb4388-df0c-4024-94f4-c67dfa577a55"]}],"mendeley":{"formattedCitation":"[16]","plainTextFormattedCitation":"[16]"},"properties":{"noteIndex":0},"schema":"https://github.com/citation-style-language/schema/raw/master/csl-citation.json"}</w:instrText>
      </w:r>
      <w:r w:rsidR="003403A3">
        <w:rPr>
          <w:rFonts w:ascii="Arial Narrow" w:hAnsi="Arial Narrow"/>
        </w:rPr>
        <w:fldChar w:fldCharType="separate"/>
      </w:r>
      <w:r w:rsidR="003403A3" w:rsidRPr="003403A3">
        <w:rPr>
          <w:rFonts w:ascii="Arial Narrow" w:hAnsi="Arial Narrow"/>
          <w:noProof/>
        </w:rPr>
        <w:t>[16]</w:t>
      </w:r>
      <w:r w:rsidR="003403A3">
        <w:rPr>
          <w:rFonts w:ascii="Arial Narrow" w:hAnsi="Arial Narrow"/>
        </w:rPr>
        <w:fldChar w:fldCharType="end"/>
      </w:r>
      <w:r w:rsidRPr="00A753F3">
        <w:rPr>
          <w:rFonts w:ascii="Arial Narrow" w:hAnsi="Arial Narrow"/>
        </w:rPr>
        <w:t>.</w:t>
      </w:r>
    </w:p>
    <w:p w:rsidR="002E6BED" w:rsidRPr="00A753F3" w:rsidRDefault="00F334B1" w:rsidP="003403A3">
      <w:pPr>
        <w:jc w:val="both"/>
        <w:rPr>
          <w:rFonts w:ascii="Arial Narrow" w:hAnsi="Arial Narrow"/>
        </w:rPr>
      </w:pPr>
      <w:r w:rsidRPr="00A753F3">
        <w:rPr>
          <w:rFonts w:ascii="Arial Narrow" w:hAnsi="Arial Narrow"/>
        </w:rPr>
        <w:t>In summary, these studies give us a comprehensive view of algorithmic and data-driven approaches, like KNN, SVM, and Nave Bayes, for evaluating student academic achievement. Additionally, existing literature provides a range of perspectives on the impact of social media and online gaming, underscoring the need for a sophisticated and data-driven investigation to understand the complex connections between digital technologies and student success.</w:t>
      </w:r>
    </w:p>
    <w:p w:rsidR="002E6BED" w:rsidRDefault="003403A3" w:rsidP="003403A3">
      <w:pPr>
        <w:numPr>
          <w:ilvl w:val="0"/>
          <w:numId w:val="1"/>
        </w:numPr>
        <w:pBdr>
          <w:top w:val="nil"/>
          <w:left w:val="nil"/>
          <w:bottom w:val="nil"/>
          <w:right w:val="nil"/>
          <w:between w:val="nil"/>
        </w:pBdr>
        <w:spacing w:after="0"/>
        <w:jc w:val="center"/>
        <w:rPr>
          <w:rFonts w:ascii="Arial Narrow" w:eastAsia="Arial Narrow" w:hAnsi="Arial Narrow" w:cs="Arial Narrow"/>
          <w:b/>
          <w:color w:val="111111"/>
          <w:highlight w:val="white"/>
        </w:rPr>
      </w:pPr>
      <w:r>
        <w:rPr>
          <w:rFonts w:ascii="Arial Narrow" w:eastAsia="Arial Narrow" w:hAnsi="Arial Narrow" w:cs="Arial Narrow"/>
          <w:b/>
          <w:color w:val="111111"/>
          <w:highlight w:val="white"/>
        </w:rPr>
        <w:lastRenderedPageBreak/>
        <w:t>Methods</w:t>
      </w:r>
    </w:p>
    <w:p w:rsidR="002E6BED" w:rsidRDefault="002E6BED" w:rsidP="003403A3">
      <w:pPr>
        <w:pBdr>
          <w:top w:val="nil"/>
          <w:left w:val="nil"/>
          <w:bottom w:val="nil"/>
          <w:right w:val="nil"/>
          <w:between w:val="nil"/>
        </w:pBdr>
        <w:spacing w:after="0"/>
        <w:ind w:left="1440"/>
        <w:jc w:val="both"/>
        <w:rPr>
          <w:rFonts w:ascii="Arial Narrow" w:eastAsia="Arial Narrow" w:hAnsi="Arial Narrow" w:cs="Arial Narrow"/>
          <w:b/>
          <w:color w:val="111111"/>
          <w:highlight w:val="white"/>
        </w:rPr>
      </w:pPr>
      <w:bookmarkStart w:id="2" w:name="_30j0zll" w:colFirst="0" w:colLast="0"/>
      <w:bookmarkEnd w:id="2"/>
    </w:p>
    <w:p w:rsidR="002E6BED" w:rsidRDefault="003403A3" w:rsidP="003403A3">
      <w:pPr>
        <w:numPr>
          <w:ilvl w:val="0"/>
          <w:numId w:val="2"/>
        </w:numPr>
        <w:pBdr>
          <w:top w:val="nil"/>
          <w:left w:val="nil"/>
          <w:bottom w:val="nil"/>
          <w:right w:val="nil"/>
          <w:between w:val="nil"/>
        </w:pBdr>
        <w:spacing w:after="0"/>
        <w:jc w:val="both"/>
        <w:rPr>
          <w:rFonts w:ascii="Arial Narrow" w:eastAsia="Arial Narrow" w:hAnsi="Arial Narrow" w:cs="Arial Narrow"/>
          <w:i/>
          <w:color w:val="111111"/>
          <w:highlight w:val="white"/>
        </w:rPr>
      </w:pPr>
      <w:r>
        <w:rPr>
          <w:rFonts w:ascii="Arial Narrow" w:eastAsia="Arial Narrow" w:hAnsi="Arial Narrow" w:cs="Arial Narrow"/>
          <w:i/>
          <w:color w:val="111111"/>
          <w:highlight w:val="white"/>
        </w:rPr>
        <w:t>Framework of the study</w:t>
      </w:r>
    </w:p>
    <w:p w:rsidR="002E6BED" w:rsidRDefault="002E6BED" w:rsidP="003403A3">
      <w:pPr>
        <w:pBdr>
          <w:top w:val="nil"/>
          <w:left w:val="nil"/>
          <w:bottom w:val="nil"/>
          <w:right w:val="nil"/>
          <w:between w:val="nil"/>
        </w:pBdr>
        <w:spacing w:after="0"/>
        <w:ind w:left="720"/>
        <w:jc w:val="both"/>
        <w:rPr>
          <w:rFonts w:ascii="Arial Narrow" w:eastAsia="Arial Narrow" w:hAnsi="Arial Narrow" w:cs="Arial Narrow"/>
          <w:i/>
          <w:color w:val="111111"/>
          <w:highlight w:val="white"/>
        </w:rPr>
      </w:pPr>
    </w:p>
    <w:p w:rsidR="002E6BED" w:rsidRDefault="003403A3" w:rsidP="003403A3">
      <w:pPr>
        <w:pBdr>
          <w:top w:val="nil"/>
          <w:left w:val="nil"/>
          <w:bottom w:val="nil"/>
          <w:right w:val="nil"/>
          <w:between w:val="nil"/>
        </w:pBdr>
        <w:spacing w:after="0"/>
        <w:ind w:left="720"/>
        <w:jc w:val="center"/>
        <w:rPr>
          <w:rFonts w:ascii="Arial Narrow" w:eastAsia="Arial Narrow" w:hAnsi="Arial Narrow" w:cs="Arial Narrow"/>
          <w:i/>
          <w:color w:val="111111"/>
          <w:highlight w:val="white"/>
        </w:rPr>
      </w:pPr>
      <w:r>
        <w:rPr>
          <w:rFonts w:ascii="Arial Narrow" w:eastAsia="Arial Narrow" w:hAnsi="Arial Narrow" w:cs="Arial Narrow"/>
          <w:i/>
          <w:noProof/>
          <w:color w:val="111111"/>
        </w:rPr>
        <w:drawing>
          <wp:inline distT="0" distB="0" distL="0" distR="0" wp14:anchorId="7C4FD972" wp14:editId="1E55D9C3">
            <wp:extent cx="5943600" cy="312801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5943600" cy="3128010"/>
                    </a:xfrm>
                    <a:prstGeom prst="rect">
                      <a:avLst/>
                    </a:prstGeom>
                    <a:ln/>
                  </pic:spPr>
                </pic:pic>
              </a:graphicData>
            </a:graphic>
          </wp:inline>
        </w:drawing>
      </w:r>
    </w:p>
    <w:p w:rsidR="002E6BED" w:rsidRDefault="003403A3" w:rsidP="003403A3">
      <w:pPr>
        <w:pBdr>
          <w:top w:val="nil"/>
          <w:left w:val="nil"/>
          <w:bottom w:val="nil"/>
          <w:right w:val="nil"/>
          <w:between w:val="nil"/>
        </w:pBdr>
        <w:spacing w:after="0"/>
        <w:ind w:left="720"/>
        <w:jc w:val="center"/>
        <w:rPr>
          <w:rFonts w:ascii="Arial Narrow" w:eastAsia="Arial Narrow" w:hAnsi="Arial Narrow" w:cs="Arial Narrow"/>
          <w:i/>
          <w:color w:val="111111"/>
          <w:highlight w:val="white"/>
        </w:rPr>
      </w:pPr>
      <w:r>
        <w:rPr>
          <w:rFonts w:ascii="Arial Narrow" w:eastAsia="Arial Narrow" w:hAnsi="Arial Narrow" w:cs="Arial Narrow"/>
          <w:i/>
          <w:color w:val="111111"/>
        </w:rPr>
        <w:t>Figure 1. Framework of the Study</w:t>
      </w:r>
    </w:p>
    <w:p w:rsidR="002E6BED" w:rsidRDefault="002E6BED" w:rsidP="003403A3">
      <w:pPr>
        <w:pBdr>
          <w:top w:val="nil"/>
          <w:left w:val="nil"/>
          <w:bottom w:val="nil"/>
          <w:right w:val="nil"/>
          <w:between w:val="nil"/>
        </w:pBdr>
        <w:spacing w:after="0"/>
        <w:jc w:val="both"/>
        <w:rPr>
          <w:rFonts w:ascii="Arial Narrow" w:eastAsia="Arial Narrow" w:hAnsi="Arial Narrow" w:cs="Arial Narrow"/>
          <w:i/>
          <w:color w:val="111111"/>
          <w:highlight w:val="white"/>
        </w:rPr>
      </w:pPr>
    </w:p>
    <w:p w:rsidR="002E6BED" w:rsidRDefault="003403A3" w:rsidP="003403A3">
      <w:pPr>
        <w:pBdr>
          <w:top w:val="nil"/>
          <w:left w:val="nil"/>
          <w:bottom w:val="nil"/>
          <w:right w:val="nil"/>
          <w:between w:val="nil"/>
        </w:pBdr>
        <w:spacing w:after="0"/>
        <w:jc w:val="both"/>
        <w:rPr>
          <w:rFonts w:ascii="Arial Narrow" w:eastAsia="Arial Narrow" w:hAnsi="Arial Narrow" w:cs="Arial Narrow"/>
          <w:i/>
          <w:color w:val="111111"/>
        </w:rPr>
      </w:pPr>
      <w:r>
        <w:rPr>
          <w:rFonts w:ascii="Arial Narrow" w:eastAsia="Arial Narrow" w:hAnsi="Arial Narrow" w:cs="Arial Narrow"/>
          <w:i/>
          <w:color w:val="111111"/>
        </w:rPr>
        <w:t>A. Survey and Data Collection</w:t>
      </w:r>
    </w:p>
    <w:p w:rsidR="002E6BED" w:rsidRDefault="002E6BED" w:rsidP="003403A3">
      <w:pPr>
        <w:pBdr>
          <w:top w:val="nil"/>
          <w:left w:val="nil"/>
          <w:bottom w:val="nil"/>
          <w:right w:val="nil"/>
          <w:between w:val="nil"/>
        </w:pBdr>
        <w:spacing w:after="0"/>
        <w:jc w:val="both"/>
        <w:rPr>
          <w:rFonts w:ascii="Arial Narrow" w:eastAsia="Arial Narrow" w:hAnsi="Arial Narrow" w:cs="Arial Narrow"/>
          <w:i/>
          <w:color w:val="111111"/>
        </w:rPr>
      </w:pPr>
    </w:p>
    <w:p w:rsidR="002E6BED" w:rsidRDefault="003403A3" w:rsidP="003403A3">
      <w:pPr>
        <w:pBdr>
          <w:top w:val="nil"/>
          <w:left w:val="nil"/>
          <w:bottom w:val="nil"/>
          <w:right w:val="nil"/>
          <w:between w:val="nil"/>
        </w:pBdr>
        <w:spacing w:after="0"/>
        <w:ind w:left="720"/>
        <w:jc w:val="both"/>
        <w:rPr>
          <w:rFonts w:ascii="Arial Narrow" w:eastAsia="Arial Narrow" w:hAnsi="Arial Narrow" w:cs="Arial Narrow"/>
          <w:i/>
          <w:color w:val="111111"/>
        </w:rPr>
      </w:pPr>
      <w:r>
        <w:rPr>
          <w:rFonts w:ascii="Arial Narrow" w:eastAsia="Arial Narrow" w:hAnsi="Arial Narrow" w:cs="Arial Narrow"/>
          <w:i/>
          <w:color w:val="111111"/>
        </w:rPr>
        <w:t>1. Conducted a survey with Caraga State University using Google Form in social media and online games</w:t>
      </w:r>
    </w:p>
    <w:p w:rsidR="002E6BED" w:rsidRDefault="003403A3" w:rsidP="003403A3">
      <w:pPr>
        <w:pBdr>
          <w:top w:val="nil"/>
          <w:left w:val="nil"/>
          <w:bottom w:val="nil"/>
          <w:right w:val="nil"/>
          <w:between w:val="nil"/>
        </w:pBdr>
        <w:spacing w:after="0"/>
        <w:ind w:left="720"/>
        <w:jc w:val="both"/>
        <w:rPr>
          <w:rFonts w:ascii="Arial Narrow" w:eastAsia="Arial Narrow" w:hAnsi="Arial Narrow" w:cs="Arial Narrow"/>
          <w:i/>
          <w:color w:val="111111"/>
        </w:rPr>
      </w:pPr>
      <w:r>
        <w:rPr>
          <w:rFonts w:ascii="Arial Narrow" w:eastAsia="Arial Narrow" w:hAnsi="Arial Narrow" w:cs="Arial Narrow"/>
          <w:i/>
          <w:color w:val="111111"/>
        </w:rPr>
        <w:t>2. Gathered data on social media users and online gamers.</w:t>
      </w:r>
    </w:p>
    <w:p w:rsidR="002E6BED" w:rsidRDefault="002E6BED" w:rsidP="003403A3">
      <w:pPr>
        <w:pBdr>
          <w:top w:val="nil"/>
          <w:left w:val="nil"/>
          <w:bottom w:val="nil"/>
          <w:right w:val="nil"/>
          <w:between w:val="nil"/>
        </w:pBdr>
        <w:spacing w:after="0"/>
        <w:jc w:val="both"/>
        <w:rPr>
          <w:rFonts w:ascii="Arial Narrow" w:eastAsia="Arial Narrow" w:hAnsi="Arial Narrow" w:cs="Arial Narrow"/>
          <w:i/>
          <w:color w:val="111111"/>
        </w:rPr>
      </w:pPr>
    </w:p>
    <w:p w:rsidR="002E6BED" w:rsidRDefault="003403A3" w:rsidP="003403A3">
      <w:pPr>
        <w:pBdr>
          <w:top w:val="nil"/>
          <w:left w:val="nil"/>
          <w:bottom w:val="nil"/>
          <w:right w:val="nil"/>
          <w:between w:val="nil"/>
        </w:pBdr>
        <w:spacing w:after="0"/>
        <w:jc w:val="both"/>
        <w:rPr>
          <w:rFonts w:ascii="Arial Narrow" w:eastAsia="Arial Narrow" w:hAnsi="Arial Narrow" w:cs="Arial Narrow"/>
          <w:i/>
          <w:color w:val="111111"/>
        </w:rPr>
      </w:pPr>
      <w:r>
        <w:rPr>
          <w:rFonts w:ascii="Arial Narrow" w:eastAsia="Arial Narrow" w:hAnsi="Arial Narrow" w:cs="Arial Narrow"/>
          <w:i/>
          <w:color w:val="111111"/>
        </w:rPr>
        <w:t>B. Data Preparation</w:t>
      </w:r>
    </w:p>
    <w:p w:rsidR="002E6BED" w:rsidRDefault="002E6BED" w:rsidP="003403A3">
      <w:pPr>
        <w:pBdr>
          <w:top w:val="nil"/>
          <w:left w:val="nil"/>
          <w:bottom w:val="nil"/>
          <w:right w:val="nil"/>
          <w:between w:val="nil"/>
        </w:pBdr>
        <w:spacing w:after="0"/>
        <w:jc w:val="both"/>
        <w:rPr>
          <w:rFonts w:ascii="Arial Narrow" w:eastAsia="Arial Narrow" w:hAnsi="Arial Narrow" w:cs="Arial Narrow"/>
          <w:i/>
          <w:color w:val="111111"/>
        </w:rPr>
      </w:pPr>
    </w:p>
    <w:p w:rsidR="002E6BED" w:rsidRDefault="003403A3" w:rsidP="003403A3">
      <w:pPr>
        <w:pBdr>
          <w:top w:val="nil"/>
          <w:left w:val="nil"/>
          <w:bottom w:val="nil"/>
          <w:right w:val="nil"/>
          <w:between w:val="nil"/>
        </w:pBdr>
        <w:spacing w:after="0"/>
        <w:ind w:left="720"/>
        <w:jc w:val="both"/>
        <w:rPr>
          <w:rFonts w:ascii="Arial Narrow" w:eastAsia="Arial Narrow" w:hAnsi="Arial Narrow" w:cs="Arial Narrow"/>
          <w:i/>
          <w:color w:val="111111"/>
        </w:rPr>
      </w:pPr>
      <w:r>
        <w:rPr>
          <w:rFonts w:ascii="Arial Narrow" w:eastAsia="Arial Narrow" w:hAnsi="Arial Narrow" w:cs="Arial Narrow"/>
          <w:i/>
          <w:color w:val="111111"/>
        </w:rPr>
        <w:t>1. Used RapidMiner for data cleaning and transformation.</w:t>
      </w:r>
    </w:p>
    <w:p w:rsidR="002E6BED" w:rsidRDefault="003403A3" w:rsidP="003403A3">
      <w:pPr>
        <w:pBdr>
          <w:top w:val="nil"/>
          <w:left w:val="nil"/>
          <w:bottom w:val="nil"/>
          <w:right w:val="nil"/>
          <w:between w:val="nil"/>
        </w:pBdr>
        <w:spacing w:after="0"/>
        <w:ind w:left="720"/>
        <w:jc w:val="both"/>
        <w:rPr>
          <w:rFonts w:ascii="Arial Narrow" w:eastAsia="Arial Narrow" w:hAnsi="Arial Narrow" w:cs="Arial Narrow"/>
          <w:i/>
          <w:color w:val="111111"/>
        </w:rPr>
      </w:pPr>
      <w:r>
        <w:rPr>
          <w:rFonts w:ascii="Arial Narrow" w:eastAsia="Arial Narrow" w:hAnsi="Arial Narrow" w:cs="Arial Narrow"/>
          <w:i/>
          <w:color w:val="111111"/>
        </w:rPr>
        <w:t>2. Ensured data i</w:t>
      </w:r>
      <w:r>
        <w:rPr>
          <w:rFonts w:ascii="Arial Narrow" w:eastAsia="Arial Narrow" w:hAnsi="Arial Narrow" w:cs="Arial Narrow"/>
          <w:i/>
          <w:color w:val="111111"/>
        </w:rPr>
        <w:t>ntegrity by addressing missing values and outliers.</w:t>
      </w:r>
    </w:p>
    <w:p w:rsidR="002E6BED" w:rsidRDefault="003403A3" w:rsidP="003403A3">
      <w:pPr>
        <w:pBdr>
          <w:top w:val="nil"/>
          <w:left w:val="nil"/>
          <w:bottom w:val="nil"/>
          <w:right w:val="nil"/>
          <w:between w:val="nil"/>
        </w:pBdr>
        <w:spacing w:after="0"/>
        <w:ind w:left="720"/>
        <w:jc w:val="both"/>
        <w:rPr>
          <w:rFonts w:ascii="Arial Narrow" w:eastAsia="Arial Narrow" w:hAnsi="Arial Narrow" w:cs="Arial Narrow"/>
          <w:i/>
          <w:color w:val="111111"/>
        </w:rPr>
      </w:pPr>
      <w:r>
        <w:rPr>
          <w:rFonts w:ascii="Arial Narrow" w:eastAsia="Arial Narrow" w:hAnsi="Arial Narrow" w:cs="Arial Narrow"/>
          <w:i/>
          <w:color w:val="111111"/>
        </w:rPr>
        <w:t>3. Formatted variables consistently.</w:t>
      </w:r>
    </w:p>
    <w:p w:rsidR="002E6BED" w:rsidRDefault="002E6BED" w:rsidP="003403A3">
      <w:pPr>
        <w:pBdr>
          <w:top w:val="nil"/>
          <w:left w:val="nil"/>
          <w:bottom w:val="nil"/>
          <w:right w:val="nil"/>
          <w:between w:val="nil"/>
        </w:pBdr>
        <w:spacing w:after="0"/>
        <w:jc w:val="both"/>
        <w:rPr>
          <w:rFonts w:ascii="Arial Narrow" w:eastAsia="Arial Narrow" w:hAnsi="Arial Narrow" w:cs="Arial Narrow"/>
          <w:i/>
          <w:color w:val="111111"/>
        </w:rPr>
      </w:pPr>
    </w:p>
    <w:p w:rsidR="002E6BED" w:rsidRDefault="002E6BED" w:rsidP="003403A3">
      <w:pPr>
        <w:pBdr>
          <w:top w:val="nil"/>
          <w:left w:val="nil"/>
          <w:bottom w:val="nil"/>
          <w:right w:val="nil"/>
          <w:between w:val="nil"/>
        </w:pBdr>
        <w:spacing w:after="0"/>
        <w:jc w:val="both"/>
        <w:rPr>
          <w:rFonts w:ascii="Arial Narrow" w:eastAsia="Arial Narrow" w:hAnsi="Arial Narrow" w:cs="Arial Narrow"/>
          <w:i/>
          <w:color w:val="111111"/>
          <w:highlight w:val="white"/>
        </w:rPr>
      </w:pPr>
    </w:p>
    <w:p w:rsidR="00A753F3" w:rsidRPr="00A753F3" w:rsidRDefault="00A753F3" w:rsidP="003403A3">
      <w:pPr>
        <w:pStyle w:val="ListParagraph"/>
        <w:numPr>
          <w:ilvl w:val="0"/>
          <w:numId w:val="2"/>
        </w:numPr>
        <w:pBdr>
          <w:top w:val="nil"/>
          <w:left w:val="nil"/>
          <w:bottom w:val="nil"/>
          <w:right w:val="nil"/>
          <w:between w:val="nil"/>
        </w:pBdr>
        <w:spacing w:after="0"/>
        <w:jc w:val="both"/>
        <w:rPr>
          <w:rFonts w:ascii="Arial Narrow" w:eastAsia="Arial Narrow" w:hAnsi="Arial Narrow" w:cs="Arial Narrow"/>
          <w:i/>
          <w:color w:val="111111"/>
        </w:rPr>
      </w:pPr>
      <w:r w:rsidRPr="00A753F3">
        <w:rPr>
          <w:rFonts w:ascii="Arial Narrow" w:eastAsia="Arial Narrow" w:hAnsi="Arial Narrow" w:cs="Arial Narrow"/>
          <w:i/>
          <w:color w:val="111111"/>
        </w:rPr>
        <w:t>Dataset Description</w:t>
      </w:r>
    </w:p>
    <w:p w:rsidR="00A753F3" w:rsidRPr="00A753F3" w:rsidRDefault="00A753F3" w:rsidP="003403A3">
      <w:pPr>
        <w:pStyle w:val="ListParagraph"/>
        <w:pBdr>
          <w:top w:val="nil"/>
          <w:left w:val="nil"/>
          <w:bottom w:val="nil"/>
          <w:right w:val="nil"/>
          <w:between w:val="nil"/>
        </w:pBdr>
        <w:spacing w:after="0"/>
        <w:jc w:val="both"/>
        <w:rPr>
          <w:rFonts w:ascii="Arial Narrow" w:eastAsia="Arial Narrow" w:hAnsi="Arial Narrow" w:cs="Arial Narrow"/>
          <w:i/>
          <w:color w:val="111111"/>
        </w:rPr>
      </w:pPr>
    </w:p>
    <w:p w:rsidR="00A753F3" w:rsidRPr="00A753F3" w:rsidRDefault="00A753F3" w:rsidP="003403A3">
      <w:pPr>
        <w:pBdr>
          <w:top w:val="nil"/>
          <w:left w:val="nil"/>
          <w:bottom w:val="nil"/>
          <w:right w:val="nil"/>
          <w:between w:val="nil"/>
        </w:pBdr>
        <w:spacing w:after="0"/>
        <w:ind w:left="720"/>
        <w:jc w:val="both"/>
        <w:rPr>
          <w:rFonts w:ascii="Arial Narrow" w:eastAsia="Arial Narrow" w:hAnsi="Arial Narrow" w:cs="Arial Narrow"/>
          <w:i/>
          <w:color w:val="111111"/>
        </w:rPr>
      </w:pPr>
      <w:r w:rsidRPr="00A753F3">
        <w:rPr>
          <w:rFonts w:ascii="Arial Narrow" w:eastAsia="Arial Narrow" w:hAnsi="Arial Narrow" w:cs="Arial Narrow"/>
          <w:i/>
          <w:color w:val="111111"/>
        </w:rPr>
        <w:t>Description:</w:t>
      </w:r>
    </w:p>
    <w:p w:rsidR="00A753F3" w:rsidRPr="00A753F3" w:rsidRDefault="00A753F3" w:rsidP="003403A3">
      <w:pPr>
        <w:pBdr>
          <w:top w:val="nil"/>
          <w:left w:val="nil"/>
          <w:bottom w:val="nil"/>
          <w:right w:val="nil"/>
          <w:between w:val="nil"/>
        </w:pBdr>
        <w:spacing w:after="0"/>
        <w:ind w:left="720"/>
        <w:jc w:val="both"/>
        <w:rPr>
          <w:rFonts w:ascii="Arial Narrow" w:eastAsia="Arial Narrow" w:hAnsi="Arial Narrow" w:cs="Arial Narrow"/>
          <w:i/>
          <w:color w:val="111111"/>
        </w:rPr>
      </w:pPr>
      <w:r w:rsidRPr="00A753F3">
        <w:rPr>
          <w:rFonts w:ascii="Arial Narrow" w:eastAsia="Arial Narrow" w:hAnsi="Arial Narrow" w:cs="Arial Narrow"/>
          <w:i/>
          <w:color w:val="111111"/>
        </w:rPr>
        <w:t xml:space="preserve">This dataset contains the reasons </w:t>
      </w:r>
      <w:r w:rsidR="00F3373C">
        <w:rPr>
          <w:rFonts w:ascii="Arial Narrow" w:eastAsia="Arial Narrow" w:hAnsi="Arial Narrow" w:cs="Arial Narrow"/>
          <w:i/>
          <w:color w:val="111111"/>
        </w:rPr>
        <w:t xml:space="preserve">for the students who use social media and online gaming, as well as what is their academic performance for using </w:t>
      </w:r>
      <w:r w:rsidR="003403A3">
        <w:rPr>
          <w:rFonts w:ascii="Arial Narrow" w:eastAsia="Arial Narrow" w:hAnsi="Arial Narrow" w:cs="Arial Narrow"/>
          <w:i/>
          <w:color w:val="111111"/>
        </w:rPr>
        <w:t>this technology</w:t>
      </w:r>
      <w:r w:rsidR="00F3373C">
        <w:rPr>
          <w:rFonts w:ascii="Arial Narrow" w:eastAsia="Arial Narrow" w:hAnsi="Arial Narrow" w:cs="Arial Narrow"/>
          <w:i/>
          <w:color w:val="111111"/>
        </w:rPr>
        <w:t xml:space="preserve"> </w:t>
      </w:r>
      <w:r w:rsidRPr="00A753F3">
        <w:rPr>
          <w:rFonts w:ascii="Arial Narrow" w:eastAsia="Arial Narrow" w:hAnsi="Arial Narrow" w:cs="Arial Narrow"/>
          <w:i/>
          <w:color w:val="111111"/>
        </w:rPr>
        <w:t xml:space="preserve">and </w:t>
      </w:r>
      <w:r w:rsidR="00F3373C">
        <w:rPr>
          <w:rFonts w:ascii="Arial Narrow" w:eastAsia="Arial Narrow" w:hAnsi="Arial Narrow" w:cs="Arial Narrow"/>
          <w:i/>
          <w:color w:val="111111"/>
        </w:rPr>
        <w:t>what will they</w:t>
      </w:r>
      <w:r w:rsidRPr="00A753F3">
        <w:rPr>
          <w:rFonts w:ascii="Arial Narrow" w:eastAsia="Arial Narrow" w:hAnsi="Arial Narrow" w:cs="Arial Narrow"/>
          <w:i/>
          <w:color w:val="111111"/>
        </w:rPr>
        <w:t xml:space="preserve"> about it. On the other hand, we co</w:t>
      </w:r>
      <w:r>
        <w:rPr>
          <w:rFonts w:ascii="Arial Narrow" w:eastAsia="Arial Narrow" w:hAnsi="Arial Narrow" w:cs="Arial Narrow"/>
          <w:i/>
          <w:color w:val="111111"/>
        </w:rPr>
        <w:t xml:space="preserve">llect information from students </w:t>
      </w:r>
      <w:r w:rsidRPr="00A753F3">
        <w:rPr>
          <w:rFonts w:ascii="Arial Narrow" w:eastAsia="Arial Narrow" w:hAnsi="Arial Narrow" w:cs="Arial Narrow"/>
          <w:i/>
          <w:color w:val="111111"/>
        </w:rPr>
        <w:t xml:space="preserve">who </w:t>
      </w:r>
      <w:r w:rsidR="00F3373C">
        <w:rPr>
          <w:rFonts w:ascii="Arial Narrow" w:eastAsia="Arial Narrow" w:hAnsi="Arial Narrow" w:cs="Arial Narrow"/>
          <w:i/>
          <w:color w:val="111111"/>
        </w:rPr>
        <w:t xml:space="preserve">spend more time in using </w:t>
      </w:r>
      <w:r w:rsidR="003403A3">
        <w:rPr>
          <w:rFonts w:ascii="Arial Narrow" w:eastAsia="Arial Narrow" w:hAnsi="Arial Narrow" w:cs="Arial Narrow"/>
          <w:i/>
          <w:color w:val="111111"/>
        </w:rPr>
        <w:t>this technology</w:t>
      </w:r>
      <w:r w:rsidR="00F3373C">
        <w:rPr>
          <w:rFonts w:ascii="Arial Narrow" w:eastAsia="Arial Narrow" w:hAnsi="Arial Narrow" w:cs="Arial Narrow"/>
          <w:i/>
          <w:color w:val="111111"/>
        </w:rPr>
        <w:t xml:space="preserve"> and</w:t>
      </w:r>
      <w:r w:rsidRPr="00A753F3">
        <w:rPr>
          <w:rFonts w:ascii="Arial Narrow" w:eastAsia="Arial Narrow" w:hAnsi="Arial Narrow" w:cs="Arial Narrow"/>
          <w:i/>
          <w:color w:val="111111"/>
        </w:rPr>
        <w:t xml:space="preserve"> how they maintained th</w:t>
      </w:r>
      <w:r w:rsidR="00F3373C">
        <w:rPr>
          <w:rFonts w:ascii="Arial Narrow" w:eastAsia="Arial Narrow" w:hAnsi="Arial Narrow" w:cs="Arial Narrow"/>
          <w:i/>
          <w:color w:val="111111"/>
        </w:rPr>
        <w:t xml:space="preserve">eir grades as well as using </w:t>
      </w:r>
      <w:r w:rsidR="003403A3">
        <w:rPr>
          <w:rFonts w:ascii="Arial Narrow" w:eastAsia="Arial Narrow" w:hAnsi="Arial Narrow" w:cs="Arial Narrow"/>
          <w:i/>
          <w:color w:val="111111"/>
        </w:rPr>
        <w:t>this technology</w:t>
      </w:r>
      <w:r w:rsidRPr="00A753F3">
        <w:rPr>
          <w:rFonts w:ascii="Arial Narrow" w:eastAsia="Arial Narrow" w:hAnsi="Arial Narrow" w:cs="Arial Narrow"/>
          <w:i/>
          <w:color w:val="111111"/>
        </w:rPr>
        <w:t>.</w:t>
      </w:r>
    </w:p>
    <w:p w:rsidR="00A753F3" w:rsidRPr="00A753F3" w:rsidRDefault="00A753F3" w:rsidP="003403A3">
      <w:pPr>
        <w:pBdr>
          <w:top w:val="nil"/>
          <w:left w:val="nil"/>
          <w:bottom w:val="nil"/>
          <w:right w:val="nil"/>
          <w:between w:val="nil"/>
        </w:pBdr>
        <w:spacing w:after="0"/>
        <w:ind w:left="720"/>
        <w:jc w:val="both"/>
        <w:rPr>
          <w:rFonts w:ascii="Arial Narrow" w:eastAsia="Arial Narrow" w:hAnsi="Arial Narrow" w:cs="Arial Narrow"/>
          <w:i/>
          <w:color w:val="111111"/>
        </w:rPr>
      </w:pPr>
    </w:p>
    <w:p w:rsidR="00A753F3" w:rsidRPr="00A753F3" w:rsidRDefault="00A753F3" w:rsidP="003403A3">
      <w:pPr>
        <w:pBdr>
          <w:top w:val="nil"/>
          <w:left w:val="nil"/>
          <w:bottom w:val="nil"/>
          <w:right w:val="nil"/>
          <w:between w:val="nil"/>
        </w:pBdr>
        <w:spacing w:after="0"/>
        <w:ind w:left="720"/>
        <w:jc w:val="both"/>
        <w:rPr>
          <w:rFonts w:ascii="Arial Narrow" w:eastAsia="Arial Narrow" w:hAnsi="Arial Narrow" w:cs="Arial Narrow"/>
          <w:i/>
          <w:color w:val="111111"/>
        </w:rPr>
      </w:pPr>
      <w:r w:rsidRPr="00A753F3">
        <w:rPr>
          <w:rFonts w:ascii="Arial Narrow" w:eastAsia="Arial Narrow" w:hAnsi="Arial Narrow" w:cs="Arial Narrow"/>
          <w:i/>
          <w:color w:val="111111"/>
        </w:rPr>
        <w:t>Data Source:</w:t>
      </w:r>
    </w:p>
    <w:p w:rsidR="00A753F3" w:rsidRPr="00A753F3" w:rsidRDefault="00A753F3" w:rsidP="003403A3">
      <w:pPr>
        <w:pBdr>
          <w:top w:val="nil"/>
          <w:left w:val="nil"/>
          <w:bottom w:val="nil"/>
          <w:right w:val="nil"/>
          <w:between w:val="nil"/>
        </w:pBdr>
        <w:spacing w:after="0"/>
        <w:ind w:left="720"/>
        <w:jc w:val="both"/>
        <w:rPr>
          <w:rFonts w:ascii="Arial Narrow" w:eastAsia="Arial Narrow" w:hAnsi="Arial Narrow" w:cs="Arial Narrow"/>
          <w:i/>
          <w:color w:val="111111"/>
        </w:rPr>
      </w:pPr>
      <w:r w:rsidRPr="00A753F3">
        <w:rPr>
          <w:rFonts w:ascii="Arial Narrow" w:eastAsia="Arial Narrow" w:hAnsi="Arial Narrow" w:cs="Arial Narrow"/>
          <w:i/>
          <w:color w:val="111111"/>
        </w:rPr>
        <w:t>The information in this dataset was gathered through surveys conducted at Caraga State</w:t>
      </w:r>
    </w:p>
    <w:p w:rsidR="002E6BED" w:rsidRPr="00F3373C" w:rsidRDefault="00A753F3" w:rsidP="003403A3">
      <w:pPr>
        <w:pBdr>
          <w:top w:val="nil"/>
          <w:left w:val="nil"/>
          <w:bottom w:val="nil"/>
          <w:right w:val="nil"/>
          <w:between w:val="nil"/>
        </w:pBdr>
        <w:spacing w:after="0"/>
        <w:ind w:left="720"/>
        <w:jc w:val="both"/>
        <w:rPr>
          <w:rFonts w:ascii="Arial Narrow" w:eastAsia="Arial Narrow" w:hAnsi="Arial Narrow" w:cs="Arial Narrow"/>
          <w:i/>
          <w:color w:val="111111"/>
        </w:rPr>
      </w:pPr>
      <w:r w:rsidRPr="00A753F3">
        <w:rPr>
          <w:rFonts w:ascii="Arial Narrow" w:eastAsia="Arial Narrow" w:hAnsi="Arial Narrow" w:cs="Arial Narrow"/>
          <w:i/>
          <w:color w:val="111111"/>
        </w:rPr>
        <w:t>University and made available online via a link in a Google form. Students a</w:t>
      </w:r>
      <w:r w:rsidR="00F3373C">
        <w:rPr>
          <w:rFonts w:ascii="Arial Narrow" w:eastAsia="Arial Narrow" w:hAnsi="Arial Narrow" w:cs="Arial Narrow"/>
          <w:i/>
          <w:color w:val="111111"/>
        </w:rPr>
        <w:t xml:space="preserve">re asked to respond to a series </w:t>
      </w:r>
      <w:r w:rsidRPr="00A753F3">
        <w:rPr>
          <w:rFonts w:ascii="Arial Narrow" w:eastAsia="Arial Narrow" w:hAnsi="Arial Narrow" w:cs="Arial Narrow"/>
          <w:i/>
          <w:color w:val="111111"/>
        </w:rPr>
        <w:t>of questions, and the collected responses are included in the dataset.</w:t>
      </w:r>
    </w:p>
    <w:p w:rsidR="002E6BED" w:rsidRDefault="002E6BED" w:rsidP="003403A3">
      <w:pPr>
        <w:pBdr>
          <w:top w:val="nil"/>
          <w:left w:val="nil"/>
          <w:bottom w:val="nil"/>
          <w:right w:val="nil"/>
          <w:between w:val="nil"/>
        </w:pBdr>
        <w:spacing w:after="0"/>
        <w:jc w:val="both"/>
        <w:rPr>
          <w:rFonts w:ascii="Arial Narrow" w:eastAsia="Arial Narrow" w:hAnsi="Arial Narrow" w:cs="Arial Narrow"/>
          <w:i/>
          <w:color w:val="111111"/>
          <w:highlight w:val="white"/>
        </w:rPr>
      </w:pPr>
    </w:p>
    <w:p w:rsidR="002E6BED" w:rsidRDefault="002E6BED" w:rsidP="003403A3">
      <w:pPr>
        <w:pBdr>
          <w:top w:val="nil"/>
          <w:left w:val="nil"/>
          <w:bottom w:val="nil"/>
          <w:right w:val="nil"/>
          <w:between w:val="nil"/>
        </w:pBdr>
        <w:spacing w:after="0"/>
        <w:ind w:left="720"/>
        <w:jc w:val="both"/>
        <w:rPr>
          <w:rFonts w:ascii="Arial Narrow" w:eastAsia="Arial Narrow" w:hAnsi="Arial Narrow" w:cs="Arial Narrow"/>
          <w:i/>
          <w:color w:val="111111"/>
          <w:highlight w:val="white"/>
        </w:rPr>
      </w:pPr>
    </w:p>
    <w:p w:rsidR="002E6BED" w:rsidRDefault="00F3373C" w:rsidP="003403A3">
      <w:pPr>
        <w:pBdr>
          <w:top w:val="nil"/>
          <w:left w:val="nil"/>
          <w:bottom w:val="nil"/>
          <w:right w:val="nil"/>
          <w:between w:val="nil"/>
        </w:pBdr>
        <w:spacing w:after="0"/>
        <w:ind w:left="720"/>
        <w:jc w:val="both"/>
        <w:rPr>
          <w:rFonts w:ascii="Arial Narrow" w:eastAsia="Arial Narrow" w:hAnsi="Arial Narrow" w:cs="Arial Narrow"/>
          <w:i/>
          <w:color w:val="111111"/>
        </w:rPr>
      </w:pPr>
      <w:r w:rsidRPr="00F3373C">
        <w:rPr>
          <w:rFonts w:ascii="Arial Narrow" w:eastAsia="Arial Narrow" w:hAnsi="Arial Narrow" w:cs="Arial Narrow"/>
          <w:i/>
          <w:color w:val="111111"/>
        </w:rPr>
        <w:t>Key Attributes:</w:t>
      </w:r>
    </w:p>
    <w:tbl>
      <w:tblPr>
        <w:tblStyle w:val="TableGrid"/>
        <w:tblpPr w:leftFromText="180" w:rightFromText="180" w:vertAnchor="text" w:horzAnchor="page" w:tblpX="8965" w:tblpY="197"/>
        <w:tblW w:w="0" w:type="auto"/>
        <w:tblLook w:val="04A0" w:firstRow="1" w:lastRow="0" w:firstColumn="1" w:lastColumn="0" w:noHBand="0" w:noVBand="1"/>
      </w:tblPr>
      <w:tblGrid>
        <w:gridCol w:w="2182"/>
      </w:tblGrid>
      <w:tr w:rsidR="00AF5C64" w:rsidTr="00AF5C64">
        <w:trPr>
          <w:trHeight w:val="254"/>
        </w:trPr>
        <w:tc>
          <w:tcPr>
            <w:tcW w:w="2182" w:type="dxa"/>
          </w:tcPr>
          <w:p w:rsidR="00AF5C64" w:rsidRDefault="00AF5C64" w:rsidP="003403A3">
            <w:pPr>
              <w:jc w:val="both"/>
              <w:rPr>
                <w:rFonts w:ascii="Arial Narrow" w:eastAsia="Arial Narrow" w:hAnsi="Arial Narrow" w:cs="Arial Narrow"/>
                <w:i/>
                <w:color w:val="111111"/>
                <w:highlight w:val="white"/>
              </w:rPr>
            </w:pPr>
            <w:r w:rsidRPr="00AF5C64">
              <w:rPr>
                <w:rFonts w:ascii="Arial Narrow" w:eastAsia="Arial Narrow" w:hAnsi="Arial Narrow" w:cs="Arial Narrow"/>
                <w:i/>
                <w:color w:val="111111"/>
              </w:rPr>
              <w:lastRenderedPageBreak/>
              <w:t>On average, how many hours a day do you spend playing online games for non-academic purposes?</w:t>
            </w:r>
          </w:p>
        </w:tc>
      </w:tr>
      <w:tr w:rsidR="00AF5C64" w:rsidTr="00AF5C64">
        <w:trPr>
          <w:trHeight w:val="254"/>
        </w:trPr>
        <w:tc>
          <w:tcPr>
            <w:tcW w:w="2182" w:type="dxa"/>
          </w:tcPr>
          <w:p w:rsidR="00AF5C64" w:rsidRDefault="00AF5C64" w:rsidP="003403A3">
            <w:pPr>
              <w:jc w:val="both"/>
              <w:rPr>
                <w:rFonts w:ascii="Arial Narrow" w:eastAsia="Arial Narrow" w:hAnsi="Arial Narrow" w:cs="Arial Narrow"/>
                <w:i/>
                <w:color w:val="111111"/>
                <w:highlight w:val="white"/>
              </w:rPr>
            </w:pPr>
            <w:r w:rsidRPr="00AF5C64">
              <w:rPr>
                <w:rFonts w:ascii="Arial Narrow" w:eastAsia="Arial Narrow" w:hAnsi="Arial Narrow" w:cs="Arial Narrow"/>
                <w:i/>
                <w:color w:val="111111"/>
              </w:rPr>
              <w:t>How often do you play online games during class or study time?</w:t>
            </w:r>
          </w:p>
        </w:tc>
      </w:tr>
      <w:tr w:rsidR="00AF5C64" w:rsidTr="00AF5C64">
        <w:trPr>
          <w:trHeight w:val="254"/>
        </w:trPr>
        <w:tc>
          <w:tcPr>
            <w:tcW w:w="2182" w:type="dxa"/>
          </w:tcPr>
          <w:p w:rsidR="00AF5C64" w:rsidRDefault="00AF5C64" w:rsidP="003403A3">
            <w:pPr>
              <w:jc w:val="both"/>
              <w:rPr>
                <w:rFonts w:ascii="Arial Narrow" w:eastAsia="Arial Narrow" w:hAnsi="Arial Narrow" w:cs="Arial Narrow"/>
                <w:i/>
                <w:color w:val="111111"/>
                <w:highlight w:val="white"/>
              </w:rPr>
            </w:pPr>
            <w:r w:rsidRPr="00AF5C64">
              <w:rPr>
                <w:rFonts w:ascii="Arial Narrow" w:eastAsia="Arial Narrow" w:hAnsi="Arial Narrow" w:cs="Arial Narrow"/>
                <w:i/>
                <w:color w:val="111111"/>
              </w:rPr>
              <w:t>Does online gaming have a positive or negative impact on your academic performance?</w:t>
            </w:r>
          </w:p>
        </w:tc>
      </w:tr>
      <w:tr w:rsidR="00AF5C64" w:rsidTr="00AF5C64">
        <w:trPr>
          <w:trHeight w:val="242"/>
        </w:trPr>
        <w:tc>
          <w:tcPr>
            <w:tcW w:w="2182" w:type="dxa"/>
          </w:tcPr>
          <w:p w:rsidR="00AF5C64" w:rsidRDefault="00AF5C64" w:rsidP="003403A3">
            <w:pPr>
              <w:jc w:val="both"/>
              <w:rPr>
                <w:rFonts w:ascii="Arial Narrow" w:eastAsia="Arial Narrow" w:hAnsi="Arial Narrow" w:cs="Arial Narrow"/>
                <w:i/>
                <w:color w:val="111111"/>
                <w:highlight w:val="white"/>
              </w:rPr>
            </w:pPr>
            <w:r w:rsidRPr="00AF5C64">
              <w:rPr>
                <w:rFonts w:ascii="Arial Narrow" w:eastAsia="Arial Narrow" w:hAnsi="Arial Narrow" w:cs="Arial Narrow"/>
                <w:i/>
                <w:color w:val="111111"/>
              </w:rPr>
              <w:t>How many hours a day, on average, do you spend on academic or study-related activities?</w:t>
            </w:r>
          </w:p>
        </w:tc>
      </w:tr>
      <w:tr w:rsidR="00AF5C64" w:rsidTr="00AF5C64">
        <w:trPr>
          <w:trHeight w:val="254"/>
        </w:trPr>
        <w:tc>
          <w:tcPr>
            <w:tcW w:w="2182" w:type="dxa"/>
          </w:tcPr>
          <w:p w:rsidR="00AF5C64" w:rsidRDefault="00AF5C64" w:rsidP="003403A3">
            <w:pPr>
              <w:jc w:val="both"/>
              <w:rPr>
                <w:rFonts w:ascii="Arial Narrow" w:eastAsia="Arial Narrow" w:hAnsi="Arial Narrow" w:cs="Arial Narrow"/>
                <w:i/>
                <w:color w:val="111111"/>
                <w:highlight w:val="white"/>
              </w:rPr>
            </w:pPr>
            <w:r w:rsidRPr="00AF5C64">
              <w:rPr>
                <w:rFonts w:ascii="Arial Narrow" w:eastAsia="Arial Narrow" w:hAnsi="Arial Narrow" w:cs="Arial Narrow"/>
                <w:i/>
                <w:color w:val="111111"/>
              </w:rPr>
              <w:t>On a scale of 1 to 5, how would you rate your current academic performance, with 1 being very low and 5 being very high?</w:t>
            </w:r>
          </w:p>
        </w:tc>
      </w:tr>
      <w:tr w:rsidR="00AF5C64" w:rsidTr="00AF5C64">
        <w:trPr>
          <w:trHeight w:val="254"/>
        </w:trPr>
        <w:tc>
          <w:tcPr>
            <w:tcW w:w="2182" w:type="dxa"/>
          </w:tcPr>
          <w:p w:rsidR="00AF5C64" w:rsidRPr="00AF5C64" w:rsidRDefault="00AF5C64" w:rsidP="003403A3">
            <w:pPr>
              <w:jc w:val="both"/>
              <w:rPr>
                <w:rFonts w:ascii="Arial Narrow" w:eastAsia="Arial Narrow" w:hAnsi="Arial Narrow" w:cs="Arial Narrow"/>
                <w:i/>
                <w:color w:val="111111"/>
              </w:rPr>
            </w:pPr>
            <w:r w:rsidRPr="00AF5C64">
              <w:rPr>
                <w:rFonts w:ascii="Arial Narrow" w:eastAsia="Arial Narrow" w:hAnsi="Arial Narrow" w:cs="Arial Narrow"/>
                <w:i/>
                <w:color w:val="111111"/>
              </w:rPr>
              <w:t>In your experience, do you find it challenging to balance social media and online gaming with your academic commitments?</w:t>
            </w:r>
          </w:p>
        </w:tc>
      </w:tr>
    </w:tbl>
    <w:p w:rsidR="00F3373C" w:rsidRDefault="00F3373C" w:rsidP="003403A3">
      <w:pPr>
        <w:pBdr>
          <w:top w:val="nil"/>
          <w:left w:val="nil"/>
          <w:bottom w:val="nil"/>
          <w:right w:val="nil"/>
          <w:between w:val="nil"/>
        </w:pBdr>
        <w:spacing w:after="0"/>
        <w:ind w:left="720"/>
        <w:jc w:val="both"/>
        <w:rPr>
          <w:rFonts w:ascii="Arial Narrow" w:eastAsia="Arial Narrow" w:hAnsi="Arial Narrow" w:cs="Arial Narrow"/>
          <w:i/>
          <w:color w:val="111111"/>
        </w:rPr>
      </w:pPr>
    </w:p>
    <w:tbl>
      <w:tblPr>
        <w:tblStyle w:val="TableGrid"/>
        <w:tblW w:w="0" w:type="auto"/>
        <w:tblInd w:w="720" w:type="dxa"/>
        <w:tblLook w:val="04A0" w:firstRow="1" w:lastRow="0" w:firstColumn="1" w:lastColumn="0" w:noHBand="0" w:noVBand="1"/>
      </w:tblPr>
      <w:tblGrid>
        <w:gridCol w:w="2122"/>
      </w:tblGrid>
      <w:tr w:rsidR="00F3373C" w:rsidTr="00F3373C">
        <w:trPr>
          <w:trHeight w:val="254"/>
        </w:trPr>
        <w:tc>
          <w:tcPr>
            <w:tcW w:w="2122" w:type="dxa"/>
          </w:tcPr>
          <w:p w:rsidR="00F3373C" w:rsidRDefault="00F3373C" w:rsidP="003403A3">
            <w:pPr>
              <w:jc w:val="both"/>
              <w:rPr>
                <w:rFonts w:ascii="Arial Narrow" w:eastAsia="Arial Narrow" w:hAnsi="Arial Narrow" w:cs="Arial Narrow"/>
                <w:i/>
                <w:color w:val="111111"/>
                <w:highlight w:val="white"/>
              </w:rPr>
            </w:pPr>
            <w:r>
              <w:rPr>
                <w:rFonts w:ascii="Arial Narrow" w:eastAsia="Arial Narrow" w:hAnsi="Arial Narrow" w:cs="Arial Narrow"/>
                <w:i/>
                <w:color w:val="111111"/>
                <w:highlight w:val="white"/>
              </w:rPr>
              <w:t>Name</w:t>
            </w:r>
          </w:p>
        </w:tc>
      </w:tr>
      <w:tr w:rsidR="00F3373C" w:rsidTr="00F3373C">
        <w:trPr>
          <w:trHeight w:val="254"/>
        </w:trPr>
        <w:tc>
          <w:tcPr>
            <w:tcW w:w="2122" w:type="dxa"/>
          </w:tcPr>
          <w:p w:rsidR="00F3373C" w:rsidRDefault="00F3373C" w:rsidP="003403A3">
            <w:pPr>
              <w:jc w:val="both"/>
              <w:rPr>
                <w:rFonts w:ascii="Arial Narrow" w:eastAsia="Arial Narrow" w:hAnsi="Arial Narrow" w:cs="Arial Narrow"/>
                <w:i/>
                <w:color w:val="111111"/>
                <w:highlight w:val="white"/>
              </w:rPr>
            </w:pPr>
            <w:r>
              <w:rPr>
                <w:rFonts w:ascii="Arial Narrow" w:eastAsia="Arial Narrow" w:hAnsi="Arial Narrow" w:cs="Arial Narrow"/>
                <w:i/>
                <w:color w:val="111111"/>
                <w:highlight w:val="white"/>
              </w:rPr>
              <w:t>Email</w:t>
            </w:r>
          </w:p>
        </w:tc>
      </w:tr>
      <w:tr w:rsidR="00F3373C" w:rsidTr="00F3373C">
        <w:trPr>
          <w:trHeight w:val="254"/>
        </w:trPr>
        <w:tc>
          <w:tcPr>
            <w:tcW w:w="2122" w:type="dxa"/>
          </w:tcPr>
          <w:p w:rsidR="00F3373C" w:rsidRDefault="00F3373C" w:rsidP="003403A3">
            <w:pPr>
              <w:jc w:val="both"/>
              <w:rPr>
                <w:rFonts w:ascii="Arial Narrow" w:eastAsia="Arial Narrow" w:hAnsi="Arial Narrow" w:cs="Arial Narrow"/>
                <w:i/>
                <w:color w:val="111111"/>
                <w:highlight w:val="white"/>
              </w:rPr>
            </w:pPr>
            <w:r>
              <w:rPr>
                <w:rFonts w:ascii="Arial Narrow" w:eastAsia="Arial Narrow" w:hAnsi="Arial Narrow" w:cs="Arial Narrow"/>
                <w:i/>
                <w:color w:val="111111"/>
                <w:highlight w:val="white"/>
              </w:rPr>
              <w:t>Age</w:t>
            </w:r>
          </w:p>
        </w:tc>
      </w:tr>
      <w:tr w:rsidR="00F3373C" w:rsidTr="00F3373C">
        <w:trPr>
          <w:trHeight w:val="242"/>
        </w:trPr>
        <w:tc>
          <w:tcPr>
            <w:tcW w:w="2122" w:type="dxa"/>
          </w:tcPr>
          <w:p w:rsidR="00F3373C" w:rsidRDefault="00F3373C" w:rsidP="003403A3">
            <w:pPr>
              <w:jc w:val="both"/>
              <w:rPr>
                <w:rFonts w:ascii="Arial Narrow" w:eastAsia="Arial Narrow" w:hAnsi="Arial Narrow" w:cs="Arial Narrow"/>
                <w:i/>
                <w:color w:val="111111"/>
                <w:highlight w:val="white"/>
              </w:rPr>
            </w:pPr>
            <w:r>
              <w:rPr>
                <w:rFonts w:ascii="Arial Narrow" w:eastAsia="Arial Narrow" w:hAnsi="Arial Narrow" w:cs="Arial Narrow"/>
                <w:i/>
                <w:color w:val="111111"/>
                <w:highlight w:val="white"/>
              </w:rPr>
              <w:t>Year Level</w:t>
            </w:r>
          </w:p>
        </w:tc>
      </w:tr>
      <w:tr w:rsidR="00F3373C" w:rsidTr="00F3373C">
        <w:trPr>
          <w:trHeight w:val="254"/>
        </w:trPr>
        <w:tc>
          <w:tcPr>
            <w:tcW w:w="2122" w:type="dxa"/>
          </w:tcPr>
          <w:p w:rsidR="00F3373C" w:rsidRDefault="00F3373C" w:rsidP="003403A3">
            <w:pPr>
              <w:jc w:val="both"/>
              <w:rPr>
                <w:rFonts w:ascii="Arial Narrow" w:eastAsia="Arial Narrow" w:hAnsi="Arial Narrow" w:cs="Arial Narrow"/>
                <w:i/>
                <w:color w:val="111111"/>
                <w:highlight w:val="white"/>
              </w:rPr>
            </w:pPr>
            <w:r>
              <w:rPr>
                <w:rFonts w:ascii="Arial Narrow" w:eastAsia="Arial Narrow" w:hAnsi="Arial Narrow" w:cs="Arial Narrow"/>
                <w:i/>
                <w:color w:val="111111"/>
                <w:highlight w:val="white"/>
              </w:rPr>
              <w:t>College</w:t>
            </w:r>
          </w:p>
        </w:tc>
      </w:tr>
    </w:tbl>
    <w:tbl>
      <w:tblPr>
        <w:tblStyle w:val="TableGrid"/>
        <w:tblpPr w:leftFromText="180" w:rightFromText="180" w:vertAnchor="text" w:horzAnchor="page" w:tblpX="5377" w:tblpY="-1328"/>
        <w:tblW w:w="0" w:type="auto"/>
        <w:tblLook w:val="04A0" w:firstRow="1" w:lastRow="0" w:firstColumn="1" w:lastColumn="0" w:noHBand="0" w:noVBand="1"/>
      </w:tblPr>
      <w:tblGrid>
        <w:gridCol w:w="2122"/>
      </w:tblGrid>
      <w:tr w:rsidR="00F3373C" w:rsidTr="00F3373C">
        <w:trPr>
          <w:trHeight w:val="254"/>
        </w:trPr>
        <w:tc>
          <w:tcPr>
            <w:tcW w:w="2122" w:type="dxa"/>
          </w:tcPr>
          <w:p w:rsidR="00F3373C" w:rsidRDefault="00F3373C" w:rsidP="003403A3">
            <w:pPr>
              <w:jc w:val="both"/>
              <w:rPr>
                <w:rFonts w:ascii="Arial Narrow" w:eastAsia="Arial Narrow" w:hAnsi="Arial Narrow" w:cs="Arial Narrow"/>
                <w:i/>
                <w:color w:val="111111"/>
              </w:rPr>
            </w:pPr>
            <w:r w:rsidRPr="00F3373C">
              <w:rPr>
                <w:rFonts w:ascii="Arial Narrow" w:eastAsia="Arial Narrow" w:hAnsi="Arial Narrow" w:cs="Arial Narrow"/>
                <w:i/>
                <w:color w:val="111111"/>
              </w:rPr>
              <w:t>Which social media platforms do you use regularly?</w:t>
            </w:r>
          </w:p>
        </w:tc>
      </w:tr>
      <w:tr w:rsidR="00F3373C" w:rsidTr="00F3373C">
        <w:trPr>
          <w:trHeight w:val="254"/>
        </w:trPr>
        <w:tc>
          <w:tcPr>
            <w:tcW w:w="2122" w:type="dxa"/>
          </w:tcPr>
          <w:p w:rsidR="00F3373C" w:rsidRDefault="00F3373C" w:rsidP="003403A3">
            <w:pPr>
              <w:jc w:val="both"/>
              <w:rPr>
                <w:rFonts w:ascii="Arial Narrow" w:eastAsia="Arial Narrow" w:hAnsi="Arial Narrow" w:cs="Arial Narrow"/>
                <w:i/>
                <w:color w:val="111111"/>
              </w:rPr>
            </w:pPr>
            <w:r w:rsidRPr="00F3373C">
              <w:rPr>
                <w:rFonts w:ascii="Arial Narrow" w:eastAsia="Arial Narrow" w:hAnsi="Arial Narrow" w:cs="Arial Narrow"/>
                <w:i/>
                <w:color w:val="111111"/>
              </w:rPr>
              <w:t>On average, how many hours a day do you spend on social media for non-academic purposes?</w:t>
            </w:r>
          </w:p>
        </w:tc>
      </w:tr>
      <w:tr w:rsidR="00F3373C" w:rsidTr="00F3373C">
        <w:trPr>
          <w:trHeight w:val="254"/>
        </w:trPr>
        <w:tc>
          <w:tcPr>
            <w:tcW w:w="2122" w:type="dxa"/>
          </w:tcPr>
          <w:p w:rsidR="00F3373C" w:rsidRDefault="00F3373C" w:rsidP="003403A3">
            <w:pPr>
              <w:jc w:val="both"/>
              <w:rPr>
                <w:rFonts w:ascii="Arial Narrow" w:eastAsia="Arial Narrow" w:hAnsi="Arial Narrow" w:cs="Arial Narrow"/>
                <w:i/>
                <w:color w:val="111111"/>
              </w:rPr>
            </w:pPr>
            <w:r w:rsidRPr="00F3373C">
              <w:rPr>
                <w:rFonts w:ascii="Arial Narrow" w:eastAsia="Arial Narrow" w:hAnsi="Arial Narrow" w:cs="Arial Narrow"/>
                <w:i/>
                <w:color w:val="111111"/>
              </w:rPr>
              <w:t>How often do you check your social media accounts during class or study time?</w:t>
            </w:r>
          </w:p>
        </w:tc>
      </w:tr>
      <w:tr w:rsidR="00F3373C" w:rsidTr="00F3373C">
        <w:trPr>
          <w:trHeight w:val="242"/>
        </w:trPr>
        <w:tc>
          <w:tcPr>
            <w:tcW w:w="2122" w:type="dxa"/>
          </w:tcPr>
          <w:p w:rsidR="00F3373C" w:rsidRDefault="00F3373C" w:rsidP="003403A3">
            <w:pPr>
              <w:jc w:val="both"/>
              <w:rPr>
                <w:rFonts w:ascii="Arial Narrow" w:eastAsia="Arial Narrow" w:hAnsi="Arial Narrow" w:cs="Arial Narrow"/>
                <w:i/>
                <w:color w:val="111111"/>
              </w:rPr>
            </w:pPr>
            <w:r w:rsidRPr="00F3373C">
              <w:rPr>
                <w:rFonts w:ascii="Arial Narrow" w:eastAsia="Arial Narrow" w:hAnsi="Arial Narrow" w:cs="Arial Narrow"/>
                <w:i/>
                <w:color w:val="111111"/>
              </w:rPr>
              <w:t>Does social media have a positive or negative impact on your academic performance?</w:t>
            </w:r>
          </w:p>
        </w:tc>
      </w:tr>
      <w:tr w:rsidR="00F3373C" w:rsidTr="00F3373C">
        <w:trPr>
          <w:trHeight w:val="254"/>
        </w:trPr>
        <w:tc>
          <w:tcPr>
            <w:tcW w:w="2122" w:type="dxa"/>
          </w:tcPr>
          <w:p w:rsidR="00F3373C" w:rsidRDefault="00F3373C" w:rsidP="003403A3">
            <w:pPr>
              <w:jc w:val="both"/>
              <w:rPr>
                <w:rFonts w:ascii="Arial Narrow" w:eastAsia="Arial Narrow" w:hAnsi="Arial Narrow" w:cs="Arial Narrow"/>
                <w:i/>
                <w:color w:val="111111"/>
              </w:rPr>
            </w:pPr>
            <w:r w:rsidRPr="00F3373C">
              <w:rPr>
                <w:rFonts w:ascii="Arial Narrow" w:eastAsia="Arial Narrow" w:hAnsi="Arial Narrow" w:cs="Arial Narrow"/>
                <w:i/>
                <w:color w:val="111111"/>
              </w:rPr>
              <w:t>Which online games do you play regularly? (Select all that apply)</w:t>
            </w:r>
          </w:p>
        </w:tc>
      </w:tr>
      <w:tr w:rsidR="00AF5C64" w:rsidTr="00F3373C">
        <w:trPr>
          <w:trHeight w:val="254"/>
        </w:trPr>
        <w:tc>
          <w:tcPr>
            <w:tcW w:w="2122" w:type="dxa"/>
          </w:tcPr>
          <w:p w:rsidR="00AF5C64" w:rsidRPr="00F3373C" w:rsidRDefault="00AF5C64" w:rsidP="003403A3">
            <w:pPr>
              <w:jc w:val="both"/>
              <w:rPr>
                <w:rFonts w:ascii="Arial Narrow" w:eastAsia="Arial Narrow" w:hAnsi="Arial Narrow" w:cs="Arial Narrow"/>
                <w:i/>
                <w:color w:val="111111"/>
              </w:rPr>
            </w:pPr>
            <w:r w:rsidRPr="00AF5C64">
              <w:rPr>
                <w:rFonts w:ascii="Arial Narrow" w:eastAsia="Arial Narrow" w:hAnsi="Arial Narrow" w:cs="Arial Narrow"/>
                <w:i/>
                <w:color w:val="111111"/>
              </w:rPr>
              <w:t>Do you plan to make any changes to your social media or online gaming habits to improve your academic performance in the future?</w:t>
            </w:r>
          </w:p>
        </w:tc>
      </w:tr>
    </w:tbl>
    <w:p w:rsidR="00F3373C" w:rsidRDefault="00F3373C" w:rsidP="003403A3">
      <w:pPr>
        <w:pBdr>
          <w:top w:val="nil"/>
          <w:left w:val="nil"/>
          <w:bottom w:val="nil"/>
          <w:right w:val="nil"/>
          <w:between w:val="nil"/>
        </w:pBdr>
        <w:spacing w:after="0"/>
        <w:ind w:left="720"/>
        <w:jc w:val="both"/>
        <w:rPr>
          <w:rFonts w:ascii="Arial Narrow" w:eastAsia="Arial Narrow" w:hAnsi="Arial Narrow" w:cs="Arial Narrow"/>
          <w:i/>
          <w:color w:val="111111"/>
          <w:highlight w:val="white"/>
        </w:rPr>
      </w:pPr>
    </w:p>
    <w:p w:rsidR="002E6BED" w:rsidRDefault="002E6BED" w:rsidP="003403A3">
      <w:pPr>
        <w:pBdr>
          <w:top w:val="nil"/>
          <w:left w:val="nil"/>
          <w:bottom w:val="nil"/>
          <w:right w:val="nil"/>
          <w:between w:val="nil"/>
        </w:pBdr>
        <w:spacing w:after="0"/>
        <w:ind w:left="720"/>
        <w:jc w:val="both"/>
        <w:rPr>
          <w:rFonts w:ascii="Arial Narrow" w:eastAsia="Arial Narrow" w:hAnsi="Arial Narrow" w:cs="Arial Narrow"/>
          <w:i/>
          <w:color w:val="111111"/>
          <w:highlight w:val="white"/>
        </w:rPr>
      </w:pPr>
    </w:p>
    <w:p w:rsidR="002E6BED" w:rsidRDefault="002E6BED" w:rsidP="003403A3">
      <w:pPr>
        <w:pBdr>
          <w:top w:val="nil"/>
          <w:left w:val="nil"/>
          <w:bottom w:val="nil"/>
          <w:right w:val="nil"/>
          <w:between w:val="nil"/>
        </w:pBdr>
        <w:spacing w:after="0"/>
        <w:ind w:left="720"/>
        <w:jc w:val="both"/>
        <w:rPr>
          <w:rFonts w:ascii="Arial Narrow" w:eastAsia="Arial Narrow" w:hAnsi="Arial Narrow" w:cs="Arial Narrow"/>
          <w:i/>
          <w:color w:val="111111"/>
          <w:highlight w:val="white"/>
        </w:rPr>
      </w:pPr>
    </w:p>
    <w:p w:rsidR="002E6BED" w:rsidRDefault="002E6BED" w:rsidP="003403A3">
      <w:pPr>
        <w:pBdr>
          <w:top w:val="nil"/>
          <w:left w:val="nil"/>
          <w:bottom w:val="nil"/>
          <w:right w:val="nil"/>
          <w:between w:val="nil"/>
        </w:pBdr>
        <w:spacing w:after="0"/>
        <w:ind w:left="720"/>
        <w:jc w:val="both"/>
        <w:rPr>
          <w:rFonts w:ascii="Arial Narrow" w:eastAsia="Arial Narrow" w:hAnsi="Arial Narrow" w:cs="Arial Narrow"/>
          <w:i/>
          <w:color w:val="111111"/>
          <w:highlight w:val="white"/>
        </w:rPr>
      </w:pPr>
    </w:p>
    <w:p w:rsidR="002E6BED" w:rsidRDefault="002E6BED" w:rsidP="003403A3">
      <w:pPr>
        <w:pBdr>
          <w:top w:val="nil"/>
          <w:left w:val="nil"/>
          <w:bottom w:val="nil"/>
          <w:right w:val="nil"/>
          <w:between w:val="nil"/>
        </w:pBdr>
        <w:spacing w:after="0"/>
        <w:ind w:left="720"/>
        <w:jc w:val="both"/>
        <w:rPr>
          <w:rFonts w:ascii="Arial Narrow" w:eastAsia="Arial Narrow" w:hAnsi="Arial Narrow" w:cs="Arial Narrow"/>
          <w:i/>
          <w:color w:val="111111"/>
          <w:highlight w:val="white"/>
        </w:rPr>
      </w:pPr>
    </w:p>
    <w:p w:rsidR="002E6BED" w:rsidRDefault="002E6BED" w:rsidP="003403A3">
      <w:pPr>
        <w:pBdr>
          <w:top w:val="nil"/>
          <w:left w:val="nil"/>
          <w:bottom w:val="nil"/>
          <w:right w:val="nil"/>
          <w:between w:val="nil"/>
        </w:pBdr>
        <w:spacing w:after="0"/>
        <w:ind w:left="720"/>
        <w:jc w:val="both"/>
        <w:rPr>
          <w:rFonts w:ascii="Arial Narrow" w:eastAsia="Arial Narrow" w:hAnsi="Arial Narrow" w:cs="Arial Narrow"/>
          <w:i/>
          <w:color w:val="111111"/>
          <w:highlight w:val="white"/>
        </w:rPr>
      </w:pPr>
    </w:p>
    <w:p w:rsidR="00F3373C" w:rsidRDefault="00F3373C" w:rsidP="003403A3">
      <w:pPr>
        <w:pBdr>
          <w:top w:val="nil"/>
          <w:left w:val="nil"/>
          <w:bottom w:val="nil"/>
          <w:right w:val="nil"/>
          <w:between w:val="nil"/>
        </w:pBdr>
        <w:spacing w:after="0"/>
        <w:ind w:left="720"/>
        <w:jc w:val="both"/>
        <w:rPr>
          <w:rFonts w:ascii="Arial Narrow" w:eastAsia="Arial Narrow" w:hAnsi="Arial Narrow" w:cs="Arial Narrow"/>
          <w:i/>
          <w:color w:val="111111"/>
          <w:highlight w:val="white"/>
        </w:rPr>
      </w:pPr>
    </w:p>
    <w:p w:rsidR="00F3373C" w:rsidRDefault="00F3373C" w:rsidP="003403A3">
      <w:pPr>
        <w:pBdr>
          <w:top w:val="nil"/>
          <w:left w:val="nil"/>
          <w:bottom w:val="nil"/>
          <w:right w:val="nil"/>
          <w:between w:val="nil"/>
        </w:pBdr>
        <w:spacing w:after="0"/>
        <w:ind w:left="720"/>
        <w:jc w:val="both"/>
        <w:rPr>
          <w:rFonts w:ascii="Arial Narrow" w:eastAsia="Arial Narrow" w:hAnsi="Arial Narrow" w:cs="Arial Narrow"/>
          <w:i/>
          <w:color w:val="111111"/>
          <w:highlight w:val="white"/>
        </w:rPr>
      </w:pPr>
    </w:p>
    <w:p w:rsidR="00F3373C" w:rsidRDefault="00F3373C" w:rsidP="003403A3">
      <w:pPr>
        <w:pBdr>
          <w:top w:val="nil"/>
          <w:left w:val="nil"/>
          <w:bottom w:val="nil"/>
          <w:right w:val="nil"/>
          <w:between w:val="nil"/>
        </w:pBdr>
        <w:spacing w:after="0"/>
        <w:ind w:left="720"/>
        <w:jc w:val="both"/>
        <w:rPr>
          <w:rFonts w:ascii="Arial Narrow" w:eastAsia="Arial Narrow" w:hAnsi="Arial Narrow" w:cs="Arial Narrow"/>
          <w:i/>
          <w:color w:val="111111"/>
          <w:highlight w:val="white"/>
        </w:rPr>
      </w:pPr>
    </w:p>
    <w:p w:rsidR="00F3373C" w:rsidRDefault="00F3373C" w:rsidP="003403A3">
      <w:pPr>
        <w:pBdr>
          <w:top w:val="nil"/>
          <w:left w:val="nil"/>
          <w:bottom w:val="nil"/>
          <w:right w:val="nil"/>
          <w:between w:val="nil"/>
        </w:pBdr>
        <w:spacing w:after="0"/>
        <w:ind w:left="720"/>
        <w:jc w:val="both"/>
        <w:rPr>
          <w:rFonts w:ascii="Arial Narrow" w:eastAsia="Arial Narrow" w:hAnsi="Arial Narrow" w:cs="Arial Narrow"/>
          <w:i/>
          <w:color w:val="111111"/>
          <w:highlight w:val="white"/>
        </w:rPr>
      </w:pPr>
    </w:p>
    <w:p w:rsidR="00F3373C" w:rsidRDefault="00F3373C" w:rsidP="003403A3">
      <w:pPr>
        <w:pBdr>
          <w:top w:val="nil"/>
          <w:left w:val="nil"/>
          <w:bottom w:val="nil"/>
          <w:right w:val="nil"/>
          <w:between w:val="nil"/>
        </w:pBdr>
        <w:spacing w:after="0"/>
        <w:ind w:left="720"/>
        <w:jc w:val="both"/>
        <w:rPr>
          <w:rFonts w:ascii="Arial Narrow" w:eastAsia="Arial Narrow" w:hAnsi="Arial Narrow" w:cs="Arial Narrow"/>
          <w:i/>
          <w:color w:val="111111"/>
          <w:highlight w:val="white"/>
        </w:rPr>
      </w:pPr>
    </w:p>
    <w:p w:rsidR="00F3373C" w:rsidRDefault="00F3373C" w:rsidP="003403A3">
      <w:pPr>
        <w:pBdr>
          <w:top w:val="nil"/>
          <w:left w:val="nil"/>
          <w:bottom w:val="nil"/>
          <w:right w:val="nil"/>
          <w:between w:val="nil"/>
        </w:pBdr>
        <w:spacing w:after="0"/>
        <w:ind w:left="720"/>
        <w:jc w:val="both"/>
        <w:rPr>
          <w:rFonts w:ascii="Arial Narrow" w:eastAsia="Arial Narrow" w:hAnsi="Arial Narrow" w:cs="Arial Narrow"/>
          <w:i/>
          <w:color w:val="111111"/>
          <w:highlight w:val="white"/>
        </w:rPr>
      </w:pPr>
    </w:p>
    <w:p w:rsidR="00F3373C" w:rsidRDefault="00F3373C" w:rsidP="003403A3">
      <w:pPr>
        <w:pBdr>
          <w:top w:val="nil"/>
          <w:left w:val="nil"/>
          <w:bottom w:val="nil"/>
          <w:right w:val="nil"/>
          <w:between w:val="nil"/>
        </w:pBdr>
        <w:spacing w:after="0"/>
        <w:ind w:left="720"/>
        <w:jc w:val="both"/>
        <w:rPr>
          <w:rFonts w:ascii="Arial Narrow" w:eastAsia="Arial Narrow" w:hAnsi="Arial Narrow" w:cs="Arial Narrow"/>
          <w:i/>
          <w:color w:val="111111"/>
          <w:highlight w:val="white"/>
        </w:rPr>
      </w:pPr>
    </w:p>
    <w:p w:rsidR="00F3373C" w:rsidRDefault="00F3373C" w:rsidP="003403A3">
      <w:pPr>
        <w:pBdr>
          <w:top w:val="nil"/>
          <w:left w:val="nil"/>
          <w:bottom w:val="nil"/>
          <w:right w:val="nil"/>
          <w:between w:val="nil"/>
        </w:pBdr>
        <w:spacing w:after="0"/>
        <w:ind w:left="720"/>
        <w:jc w:val="both"/>
        <w:rPr>
          <w:rFonts w:ascii="Arial Narrow" w:eastAsia="Arial Narrow" w:hAnsi="Arial Narrow" w:cs="Arial Narrow"/>
          <w:i/>
          <w:color w:val="111111"/>
          <w:highlight w:val="white"/>
        </w:rPr>
      </w:pPr>
    </w:p>
    <w:p w:rsidR="00F3373C" w:rsidRDefault="00F3373C" w:rsidP="003403A3">
      <w:pPr>
        <w:pBdr>
          <w:top w:val="nil"/>
          <w:left w:val="nil"/>
          <w:bottom w:val="nil"/>
          <w:right w:val="nil"/>
          <w:between w:val="nil"/>
        </w:pBdr>
        <w:spacing w:after="0"/>
        <w:ind w:left="720"/>
        <w:jc w:val="both"/>
        <w:rPr>
          <w:rFonts w:ascii="Arial Narrow" w:eastAsia="Arial Narrow" w:hAnsi="Arial Narrow" w:cs="Arial Narrow"/>
          <w:i/>
          <w:color w:val="111111"/>
          <w:highlight w:val="white"/>
        </w:rPr>
      </w:pPr>
    </w:p>
    <w:p w:rsidR="00F3373C" w:rsidRDefault="00F3373C" w:rsidP="003403A3">
      <w:pPr>
        <w:pBdr>
          <w:top w:val="nil"/>
          <w:left w:val="nil"/>
          <w:bottom w:val="nil"/>
          <w:right w:val="nil"/>
          <w:between w:val="nil"/>
        </w:pBdr>
        <w:spacing w:after="0"/>
        <w:ind w:left="720"/>
        <w:jc w:val="both"/>
        <w:rPr>
          <w:rFonts w:ascii="Arial Narrow" w:eastAsia="Arial Narrow" w:hAnsi="Arial Narrow" w:cs="Arial Narrow"/>
          <w:i/>
          <w:color w:val="111111"/>
          <w:highlight w:val="white"/>
        </w:rPr>
      </w:pPr>
    </w:p>
    <w:p w:rsidR="00AF5C64" w:rsidRDefault="00AF5C64" w:rsidP="003403A3">
      <w:pPr>
        <w:pBdr>
          <w:top w:val="nil"/>
          <w:left w:val="nil"/>
          <w:bottom w:val="nil"/>
          <w:right w:val="nil"/>
          <w:between w:val="nil"/>
        </w:pBdr>
        <w:spacing w:after="0"/>
        <w:ind w:left="720"/>
        <w:jc w:val="both"/>
        <w:rPr>
          <w:rFonts w:ascii="Arial Narrow" w:eastAsia="Arial Narrow" w:hAnsi="Arial Narrow" w:cs="Arial Narrow"/>
          <w:i/>
          <w:color w:val="111111"/>
          <w:highlight w:val="white"/>
        </w:rPr>
      </w:pPr>
    </w:p>
    <w:p w:rsidR="00AF5C64" w:rsidRDefault="00AF5C64" w:rsidP="003403A3">
      <w:pPr>
        <w:pBdr>
          <w:top w:val="nil"/>
          <w:left w:val="nil"/>
          <w:bottom w:val="nil"/>
          <w:right w:val="nil"/>
          <w:between w:val="nil"/>
        </w:pBdr>
        <w:spacing w:after="0"/>
        <w:ind w:left="720"/>
        <w:jc w:val="both"/>
        <w:rPr>
          <w:rFonts w:ascii="Arial Narrow" w:eastAsia="Arial Narrow" w:hAnsi="Arial Narrow" w:cs="Arial Narrow"/>
          <w:i/>
          <w:color w:val="111111"/>
          <w:highlight w:val="white"/>
        </w:rPr>
      </w:pPr>
    </w:p>
    <w:p w:rsidR="00AF5C64" w:rsidRDefault="00AF5C64" w:rsidP="003403A3">
      <w:pPr>
        <w:pBdr>
          <w:top w:val="nil"/>
          <w:left w:val="nil"/>
          <w:bottom w:val="nil"/>
          <w:right w:val="nil"/>
          <w:between w:val="nil"/>
        </w:pBdr>
        <w:spacing w:after="0"/>
        <w:ind w:left="720"/>
        <w:jc w:val="both"/>
        <w:rPr>
          <w:rFonts w:ascii="Arial Narrow" w:eastAsia="Arial Narrow" w:hAnsi="Arial Narrow" w:cs="Arial Narrow"/>
          <w:i/>
          <w:color w:val="111111"/>
          <w:highlight w:val="white"/>
        </w:rPr>
      </w:pPr>
    </w:p>
    <w:p w:rsidR="00AF5C64" w:rsidRDefault="00AF5C64" w:rsidP="003403A3">
      <w:pPr>
        <w:pBdr>
          <w:top w:val="nil"/>
          <w:left w:val="nil"/>
          <w:bottom w:val="nil"/>
          <w:right w:val="nil"/>
          <w:between w:val="nil"/>
        </w:pBdr>
        <w:spacing w:after="0"/>
        <w:ind w:left="720"/>
        <w:jc w:val="both"/>
        <w:rPr>
          <w:rFonts w:ascii="Arial Narrow" w:eastAsia="Arial Narrow" w:hAnsi="Arial Narrow" w:cs="Arial Narrow"/>
          <w:i/>
          <w:color w:val="111111"/>
          <w:highlight w:val="white"/>
        </w:rPr>
      </w:pPr>
    </w:p>
    <w:p w:rsidR="00AF5C64" w:rsidRDefault="00AF5C64" w:rsidP="003403A3">
      <w:pPr>
        <w:pBdr>
          <w:top w:val="nil"/>
          <w:left w:val="nil"/>
          <w:bottom w:val="nil"/>
          <w:right w:val="nil"/>
          <w:between w:val="nil"/>
        </w:pBdr>
        <w:spacing w:after="0"/>
        <w:ind w:left="720"/>
        <w:jc w:val="both"/>
        <w:rPr>
          <w:rFonts w:ascii="Arial Narrow" w:eastAsia="Arial Narrow" w:hAnsi="Arial Narrow" w:cs="Arial Narrow"/>
          <w:i/>
          <w:color w:val="111111"/>
          <w:highlight w:val="white"/>
        </w:rPr>
      </w:pPr>
    </w:p>
    <w:p w:rsidR="00AF5C64" w:rsidRDefault="00AF5C64" w:rsidP="003403A3">
      <w:pPr>
        <w:pBdr>
          <w:top w:val="nil"/>
          <w:left w:val="nil"/>
          <w:bottom w:val="nil"/>
          <w:right w:val="nil"/>
          <w:between w:val="nil"/>
        </w:pBdr>
        <w:spacing w:after="0"/>
        <w:ind w:left="720"/>
        <w:jc w:val="both"/>
        <w:rPr>
          <w:rFonts w:ascii="Arial Narrow" w:eastAsia="Arial Narrow" w:hAnsi="Arial Narrow" w:cs="Arial Narrow"/>
          <w:i/>
          <w:color w:val="111111"/>
          <w:highlight w:val="white"/>
        </w:rPr>
      </w:pPr>
    </w:p>
    <w:p w:rsidR="003403A3" w:rsidRDefault="003403A3" w:rsidP="003403A3">
      <w:pPr>
        <w:pBdr>
          <w:top w:val="nil"/>
          <w:left w:val="nil"/>
          <w:bottom w:val="nil"/>
          <w:right w:val="nil"/>
          <w:between w:val="nil"/>
        </w:pBdr>
        <w:spacing w:after="0"/>
        <w:ind w:left="720"/>
        <w:jc w:val="both"/>
        <w:rPr>
          <w:rFonts w:ascii="Arial Narrow" w:eastAsia="Arial Narrow" w:hAnsi="Arial Narrow" w:cs="Arial Narrow"/>
          <w:i/>
          <w:color w:val="111111"/>
          <w:highlight w:val="white"/>
        </w:rPr>
      </w:pPr>
    </w:p>
    <w:p w:rsidR="002E6BED" w:rsidRDefault="002E6BED" w:rsidP="003403A3">
      <w:pPr>
        <w:pBdr>
          <w:top w:val="nil"/>
          <w:left w:val="nil"/>
          <w:bottom w:val="nil"/>
          <w:right w:val="nil"/>
          <w:between w:val="nil"/>
        </w:pBdr>
        <w:spacing w:after="0"/>
        <w:ind w:left="720"/>
        <w:jc w:val="center"/>
        <w:rPr>
          <w:rFonts w:ascii="Arial Narrow" w:eastAsia="Arial Narrow" w:hAnsi="Arial Narrow" w:cs="Arial Narrow"/>
          <w:i/>
          <w:color w:val="111111"/>
          <w:highlight w:val="white"/>
        </w:rPr>
      </w:pPr>
    </w:p>
    <w:p w:rsidR="002E6BED" w:rsidRDefault="003403A3" w:rsidP="003403A3">
      <w:pPr>
        <w:numPr>
          <w:ilvl w:val="0"/>
          <w:numId w:val="1"/>
        </w:numPr>
        <w:pBdr>
          <w:top w:val="nil"/>
          <w:left w:val="nil"/>
          <w:bottom w:val="nil"/>
          <w:right w:val="nil"/>
          <w:between w:val="nil"/>
        </w:pBdr>
        <w:spacing w:after="0"/>
        <w:jc w:val="center"/>
        <w:rPr>
          <w:rFonts w:ascii="Arial Narrow" w:eastAsia="Arial Narrow" w:hAnsi="Arial Narrow" w:cs="Arial Narrow"/>
          <w:b/>
          <w:color w:val="111111"/>
          <w:highlight w:val="white"/>
        </w:rPr>
      </w:pPr>
      <w:r>
        <w:rPr>
          <w:rFonts w:ascii="Arial Narrow" w:eastAsia="Arial Narrow" w:hAnsi="Arial Narrow" w:cs="Arial Narrow"/>
          <w:b/>
          <w:color w:val="111111"/>
          <w:highlight w:val="white"/>
        </w:rPr>
        <w:t>Results and Discussion</w:t>
      </w:r>
    </w:p>
    <w:p w:rsidR="002E6BED" w:rsidRDefault="003403A3" w:rsidP="003403A3">
      <w:pPr>
        <w:numPr>
          <w:ilvl w:val="0"/>
          <w:numId w:val="3"/>
        </w:numPr>
        <w:pBdr>
          <w:top w:val="nil"/>
          <w:left w:val="nil"/>
          <w:bottom w:val="nil"/>
          <w:right w:val="nil"/>
          <w:between w:val="nil"/>
        </w:pBdr>
        <w:spacing w:after="0"/>
        <w:jc w:val="both"/>
        <w:rPr>
          <w:rFonts w:ascii="Arial Narrow" w:eastAsia="Arial Narrow" w:hAnsi="Arial Narrow" w:cs="Arial Narrow"/>
          <w:i/>
          <w:color w:val="111111"/>
          <w:highlight w:val="white"/>
        </w:rPr>
      </w:pPr>
      <w:r>
        <w:rPr>
          <w:rFonts w:ascii="Arial Narrow" w:eastAsia="Arial Narrow" w:hAnsi="Arial Narrow" w:cs="Arial Narrow"/>
          <w:i/>
          <w:color w:val="111111"/>
          <w:highlight w:val="white"/>
        </w:rPr>
        <w:t>Results</w:t>
      </w:r>
    </w:p>
    <w:p w:rsidR="002E6BED" w:rsidRDefault="002E6BED" w:rsidP="003403A3">
      <w:pPr>
        <w:pBdr>
          <w:top w:val="nil"/>
          <w:left w:val="nil"/>
          <w:bottom w:val="nil"/>
          <w:right w:val="nil"/>
          <w:between w:val="nil"/>
        </w:pBdr>
        <w:spacing w:after="0"/>
        <w:ind w:left="1440"/>
        <w:jc w:val="both"/>
        <w:rPr>
          <w:rFonts w:ascii="Arial Narrow" w:eastAsia="Arial Narrow" w:hAnsi="Arial Narrow" w:cs="Arial Narrow"/>
          <w:i/>
          <w:color w:val="111111"/>
          <w:highlight w:val="white"/>
        </w:rPr>
      </w:pPr>
    </w:p>
    <w:p w:rsidR="002E6BED" w:rsidRDefault="003403A3" w:rsidP="003403A3">
      <w:pPr>
        <w:pBdr>
          <w:top w:val="nil"/>
          <w:left w:val="nil"/>
          <w:bottom w:val="nil"/>
          <w:right w:val="nil"/>
          <w:between w:val="nil"/>
        </w:pBdr>
        <w:spacing w:after="0"/>
        <w:jc w:val="both"/>
        <w:rPr>
          <w:rFonts w:ascii="Arial Narrow" w:eastAsia="Arial Narrow" w:hAnsi="Arial Narrow" w:cs="Arial Narrow"/>
          <w:i/>
          <w:color w:val="111111"/>
        </w:rPr>
      </w:pPr>
      <w:r>
        <w:rPr>
          <w:rFonts w:ascii="Arial Narrow" w:eastAsia="Arial Narrow" w:hAnsi="Arial Narrow" w:cs="Arial Narrow"/>
          <w:i/>
          <w:color w:val="111111"/>
        </w:rPr>
        <w:t>A. Key Findings</w:t>
      </w:r>
    </w:p>
    <w:p w:rsidR="002E6BED" w:rsidRDefault="002E6BED" w:rsidP="003403A3">
      <w:pPr>
        <w:pBdr>
          <w:top w:val="nil"/>
          <w:left w:val="nil"/>
          <w:bottom w:val="nil"/>
          <w:right w:val="nil"/>
          <w:between w:val="nil"/>
        </w:pBdr>
        <w:spacing w:after="0"/>
        <w:jc w:val="both"/>
        <w:rPr>
          <w:rFonts w:ascii="Arial Narrow" w:eastAsia="Arial Narrow" w:hAnsi="Arial Narrow" w:cs="Arial Narrow"/>
          <w:i/>
          <w:color w:val="111111"/>
        </w:rPr>
      </w:pPr>
    </w:p>
    <w:p w:rsidR="002E6BED" w:rsidRDefault="003403A3" w:rsidP="003403A3">
      <w:pPr>
        <w:pBdr>
          <w:top w:val="nil"/>
          <w:left w:val="nil"/>
          <w:bottom w:val="nil"/>
          <w:right w:val="nil"/>
          <w:between w:val="nil"/>
        </w:pBdr>
        <w:spacing w:after="0"/>
        <w:ind w:left="1440"/>
        <w:jc w:val="both"/>
        <w:rPr>
          <w:rFonts w:ascii="Arial Narrow" w:eastAsia="Arial Narrow" w:hAnsi="Arial Narrow" w:cs="Arial Narrow"/>
          <w:i/>
          <w:color w:val="111111"/>
        </w:rPr>
      </w:pPr>
      <w:r>
        <w:rPr>
          <w:rFonts w:ascii="Arial Narrow" w:eastAsia="Arial Narrow" w:hAnsi="Arial Narrow" w:cs="Arial Narrow"/>
          <w:i/>
          <w:color w:val="111111"/>
        </w:rPr>
        <w:t>1. Students hours in a day they spend on social media.</w:t>
      </w:r>
    </w:p>
    <w:p w:rsidR="002E6BED" w:rsidRDefault="003403A3" w:rsidP="003403A3">
      <w:pPr>
        <w:pBdr>
          <w:top w:val="nil"/>
          <w:left w:val="nil"/>
          <w:bottom w:val="nil"/>
          <w:right w:val="nil"/>
          <w:between w:val="nil"/>
        </w:pBdr>
        <w:spacing w:after="0"/>
        <w:ind w:left="1440" w:firstLine="720"/>
        <w:jc w:val="both"/>
        <w:rPr>
          <w:rFonts w:ascii="Arial Narrow" w:eastAsia="Arial Narrow" w:hAnsi="Arial Narrow" w:cs="Arial Narrow"/>
          <w:i/>
          <w:color w:val="111111"/>
        </w:rPr>
      </w:pPr>
      <w:r>
        <w:rPr>
          <w:rFonts w:ascii="Arial Narrow" w:eastAsia="Arial Narrow" w:hAnsi="Arial Narrow" w:cs="Arial Narrow"/>
          <w:i/>
          <w:color w:val="111111"/>
        </w:rPr>
        <w:t>4-5 hours (</w:t>
      </w:r>
      <w:r>
        <w:rPr>
          <w:rFonts w:ascii="Arial" w:eastAsia="Arial" w:hAnsi="Arial" w:cs="Arial"/>
          <w:i/>
          <w:color w:val="111111"/>
        </w:rPr>
        <w:t>35 students</w:t>
      </w:r>
      <w:r>
        <w:rPr>
          <w:rFonts w:ascii="Arial Narrow" w:eastAsia="Arial Narrow" w:hAnsi="Arial Narrow" w:cs="Arial Narrow"/>
          <w:i/>
          <w:color w:val="111111"/>
        </w:rPr>
        <w:t>), 2-3 hours (</w:t>
      </w:r>
      <w:r>
        <w:rPr>
          <w:rFonts w:ascii="Arial" w:eastAsia="Arial" w:hAnsi="Arial" w:cs="Arial"/>
          <w:i/>
          <w:color w:val="111111"/>
        </w:rPr>
        <w:t>27 students</w:t>
      </w:r>
      <w:r>
        <w:rPr>
          <w:rFonts w:ascii="Arial Narrow" w:eastAsia="Arial Narrow" w:hAnsi="Arial Narrow" w:cs="Arial Narrow"/>
          <w:i/>
          <w:color w:val="111111"/>
        </w:rPr>
        <w:t>), 3-4 hours (</w:t>
      </w:r>
      <w:r>
        <w:rPr>
          <w:rFonts w:ascii="Arial" w:eastAsia="Arial" w:hAnsi="Arial" w:cs="Arial"/>
          <w:i/>
          <w:color w:val="111111"/>
        </w:rPr>
        <w:t>33 students</w:t>
      </w:r>
      <w:r>
        <w:rPr>
          <w:rFonts w:ascii="Arial Narrow" w:eastAsia="Arial Narrow" w:hAnsi="Arial Narrow" w:cs="Arial Narrow"/>
          <w:i/>
          <w:color w:val="111111"/>
        </w:rPr>
        <w:t>), 1-2 hours (3 students), and more than 5 hours (8 students) are the hours of students they spend on social media according to our survey.</w:t>
      </w:r>
    </w:p>
    <w:p w:rsidR="002E6BED" w:rsidRDefault="002E6BED" w:rsidP="003403A3">
      <w:pPr>
        <w:pBdr>
          <w:top w:val="nil"/>
          <w:left w:val="nil"/>
          <w:bottom w:val="nil"/>
          <w:right w:val="nil"/>
          <w:between w:val="nil"/>
        </w:pBdr>
        <w:spacing w:after="0"/>
        <w:ind w:left="1440"/>
        <w:jc w:val="both"/>
        <w:rPr>
          <w:rFonts w:ascii="Arial Narrow" w:eastAsia="Arial Narrow" w:hAnsi="Arial Narrow" w:cs="Arial Narrow"/>
          <w:i/>
          <w:color w:val="111111"/>
        </w:rPr>
      </w:pPr>
    </w:p>
    <w:p w:rsidR="002E6BED" w:rsidRDefault="003403A3" w:rsidP="003403A3">
      <w:pPr>
        <w:pBdr>
          <w:top w:val="nil"/>
          <w:left w:val="nil"/>
          <w:bottom w:val="nil"/>
          <w:right w:val="nil"/>
          <w:between w:val="nil"/>
        </w:pBdr>
        <w:spacing w:after="0"/>
        <w:ind w:left="1440"/>
        <w:jc w:val="both"/>
        <w:rPr>
          <w:rFonts w:ascii="Arial Narrow" w:eastAsia="Arial Narrow" w:hAnsi="Arial Narrow" w:cs="Arial Narrow"/>
          <w:i/>
          <w:color w:val="111111"/>
        </w:rPr>
      </w:pPr>
      <w:r>
        <w:rPr>
          <w:rFonts w:ascii="Arial Narrow" w:eastAsia="Arial Narrow" w:hAnsi="Arial Narrow" w:cs="Arial Narrow"/>
          <w:i/>
          <w:color w:val="111111"/>
        </w:rPr>
        <w:t>2. Students hours in a day they spend on online-gaming</w:t>
      </w:r>
      <w:r>
        <w:rPr>
          <w:rFonts w:ascii="Arial Narrow" w:eastAsia="Arial Narrow" w:hAnsi="Arial Narrow" w:cs="Arial Narrow"/>
          <w:i/>
          <w:color w:val="111111"/>
        </w:rPr>
        <w:t>.</w:t>
      </w:r>
    </w:p>
    <w:p w:rsidR="002E6BED" w:rsidRDefault="003403A3" w:rsidP="003403A3">
      <w:pPr>
        <w:pBdr>
          <w:top w:val="nil"/>
          <w:left w:val="nil"/>
          <w:bottom w:val="nil"/>
          <w:right w:val="nil"/>
          <w:between w:val="nil"/>
        </w:pBdr>
        <w:spacing w:after="0"/>
        <w:ind w:left="1440" w:firstLine="720"/>
        <w:jc w:val="both"/>
        <w:rPr>
          <w:rFonts w:ascii="Arial Narrow" w:eastAsia="Arial Narrow" w:hAnsi="Arial Narrow" w:cs="Arial Narrow"/>
          <w:i/>
          <w:color w:val="111111"/>
        </w:rPr>
      </w:pPr>
      <w:r>
        <w:rPr>
          <w:rFonts w:ascii="Arial Narrow" w:eastAsia="Arial Narrow" w:hAnsi="Arial Narrow" w:cs="Arial Narrow"/>
          <w:i/>
          <w:color w:val="111111"/>
        </w:rPr>
        <w:t>4-5 hours (</w:t>
      </w:r>
      <w:r>
        <w:rPr>
          <w:rFonts w:ascii="Arial" w:eastAsia="Arial" w:hAnsi="Arial" w:cs="Arial"/>
          <w:i/>
          <w:color w:val="111111"/>
        </w:rPr>
        <w:t>1 student</w:t>
      </w:r>
      <w:r>
        <w:rPr>
          <w:rFonts w:ascii="Arial Narrow" w:eastAsia="Arial Narrow" w:hAnsi="Arial Narrow" w:cs="Arial Narrow"/>
          <w:i/>
          <w:color w:val="111111"/>
        </w:rPr>
        <w:t>), 2-3 hours (</w:t>
      </w:r>
      <w:r>
        <w:rPr>
          <w:rFonts w:ascii="Arial" w:eastAsia="Arial" w:hAnsi="Arial" w:cs="Arial"/>
          <w:i/>
          <w:color w:val="111111"/>
        </w:rPr>
        <w:t>30 students</w:t>
      </w:r>
      <w:r>
        <w:rPr>
          <w:rFonts w:ascii="Arial Narrow" w:eastAsia="Arial Narrow" w:hAnsi="Arial Narrow" w:cs="Arial Narrow"/>
          <w:i/>
          <w:color w:val="111111"/>
        </w:rPr>
        <w:t>), 3-4 hours (</w:t>
      </w:r>
      <w:r>
        <w:rPr>
          <w:rFonts w:ascii="Arial" w:eastAsia="Arial" w:hAnsi="Arial" w:cs="Arial"/>
          <w:i/>
          <w:color w:val="111111"/>
        </w:rPr>
        <w:t>14 students</w:t>
      </w:r>
      <w:r>
        <w:rPr>
          <w:rFonts w:ascii="Arial Narrow" w:eastAsia="Arial Narrow" w:hAnsi="Arial Narrow" w:cs="Arial Narrow"/>
          <w:i/>
          <w:color w:val="111111"/>
        </w:rPr>
        <w:t>), 1-2 hours (59 students), and less than 1 hours (3 students) are the hours of students they spend on online gaming according to our survey.</w:t>
      </w:r>
    </w:p>
    <w:p w:rsidR="002E6BED" w:rsidRDefault="002E6BED" w:rsidP="003403A3">
      <w:pPr>
        <w:pBdr>
          <w:top w:val="nil"/>
          <w:left w:val="nil"/>
          <w:bottom w:val="nil"/>
          <w:right w:val="nil"/>
          <w:between w:val="nil"/>
        </w:pBdr>
        <w:spacing w:after="0"/>
        <w:ind w:left="1440"/>
        <w:jc w:val="both"/>
        <w:rPr>
          <w:rFonts w:ascii="Arial Narrow" w:eastAsia="Arial Narrow" w:hAnsi="Arial Narrow" w:cs="Arial Narrow"/>
          <w:i/>
          <w:color w:val="111111"/>
        </w:rPr>
      </w:pPr>
    </w:p>
    <w:p w:rsidR="002E6BED" w:rsidRDefault="003403A3" w:rsidP="003403A3">
      <w:pPr>
        <w:pBdr>
          <w:top w:val="nil"/>
          <w:left w:val="nil"/>
          <w:bottom w:val="nil"/>
          <w:right w:val="nil"/>
          <w:between w:val="nil"/>
        </w:pBdr>
        <w:spacing w:after="0"/>
        <w:ind w:left="1440"/>
        <w:jc w:val="both"/>
        <w:rPr>
          <w:rFonts w:ascii="Arial Narrow" w:eastAsia="Arial Narrow" w:hAnsi="Arial Narrow" w:cs="Arial Narrow"/>
          <w:i/>
          <w:color w:val="111111"/>
        </w:rPr>
      </w:pPr>
      <w:r>
        <w:rPr>
          <w:rFonts w:ascii="Arial Narrow" w:eastAsia="Arial Narrow" w:hAnsi="Arial Narrow" w:cs="Arial Narrow"/>
          <w:i/>
          <w:color w:val="111111"/>
        </w:rPr>
        <w:t>3. Students play online games during clas</w:t>
      </w:r>
      <w:r>
        <w:rPr>
          <w:rFonts w:ascii="Arial Narrow" w:eastAsia="Arial Narrow" w:hAnsi="Arial Narrow" w:cs="Arial Narrow"/>
          <w:i/>
          <w:color w:val="111111"/>
        </w:rPr>
        <w:t>s or study time.</w:t>
      </w:r>
      <w:r>
        <w:rPr>
          <w:rFonts w:ascii="Arial Narrow" w:eastAsia="Arial Narrow" w:hAnsi="Arial Narrow" w:cs="Arial Narrow"/>
          <w:i/>
          <w:color w:val="111111"/>
        </w:rPr>
        <w:tab/>
      </w:r>
    </w:p>
    <w:p w:rsidR="002E6BED" w:rsidRDefault="003403A3" w:rsidP="003403A3">
      <w:pPr>
        <w:pBdr>
          <w:top w:val="nil"/>
          <w:left w:val="nil"/>
          <w:bottom w:val="nil"/>
          <w:right w:val="nil"/>
          <w:between w:val="nil"/>
        </w:pBdr>
        <w:spacing w:after="0"/>
        <w:ind w:left="1440" w:firstLine="720"/>
        <w:jc w:val="both"/>
        <w:rPr>
          <w:rFonts w:ascii="Arial Narrow" w:eastAsia="Arial Narrow" w:hAnsi="Arial Narrow" w:cs="Arial Narrow"/>
          <w:i/>
          <w:color w:val="111111"/>
        </w:rPr>
      </w:pPr>
      <w:r>
        <w:rPr>
          <w:rFonts w:ascii="Arial Narrow" w:eastAsia="Arial Narrow" w:hAnsi="Arial Narrow" w:cs="Arial Narrow"/>
          <w:i/>
          <w:color w:val="111111"/>
        </w:rPr>
        <w:t>53 students say they Rarely, 43 students say they Never, 9 students say occasionally and 1 students say frequently play online games during class or study time.</w:t>
      </w:r>
    </w:p>
    <w:p w:rsidR="002E6BED" w:rsidRDefault="002E6BED" w:rsidP="003403A3">
      <w:pPr>
        <w:pBdr>
          <w:top w:val="nil"/>
          <w:left w:val="nil"/>
          <w:bottom w:val="nil"/>
          <w:right w:val="nil"/>
          <w:between w:val="nil"/>
        </w:pBdr>
        <w:spacing w:after="0"/>
        <w:jc w:val="both"/>
        <w:rPr>
          <w:rFonts w:ascii="Arial Narrow" w:eastAsia="Arial Narrow" w:hAnsi="Arial Narrow" w:cs="Arial Narrow"/>
          <w:i/>
          <w:color w:val="111111"/>
        </w:rPr>
      </w:pPr>
    </w:p>
    <w:p w:rsidR="002E6BED" w:rsidRDefault="002E6BED" w:rsidP="003403A3">
      <w:pPr>
        <w:pBdr>
          <w:top w:val="nil"/>
          <w:left w:val="nil"/>
          <w:bottom w:val="nil"/>
          <w:right w:val="nil"/>
          <w:between w:val="nil"/>
        </w:pBdr>
        <w:spacing w:after="0"/>
        <w:jc w:val="both"/>
        <w:rPr>
          <w:rFonts w:ascii="Arial Narrow" w:eastAsia="Arial Narrow" w:hAnsi="Arial Narrow" w:cs="Arial Narrow"/>
          <w:i/>
          <w:color w:val="111111"/>
        </w:rPr>
      </w:pPr>
    </w:p>
    <w:p w:rsidR="002E6BED" w:rsidRDefault="002E6BED" w:rsidP="003403A3">
      <w:pPr>
        <w:pBdr>
          <w:top w:val="nil"/>
          <w:left w:val="nil"/>
          <w:bottom w:val="nil"/>
          <w:right w:val="nil"/>
          <w:between w:val="nil"/>
        </w:pBdr>
        <w:spacing w:after="0"/>
        <w:jc w:val="both"/>
        <w:rPr>
          <w:rFonts w:ascii="Arial Narrow" w:eastAsia="Arial Narrow" w:hAnsi="Arial Narrow" w:cs="Arial Narrow"/>
          <w:i/>
          <w:color w:val="111111"/>
        </w:rPr>
      </w:pPr>
    </w:p>
    <w:p w:rsidR="002E6BED" w:rsidRDefault="002E6BED" w:rsidP="003403A3">
      <w:pPr>
        <w:pBdr>
          <w:top w:val="nil"/>
          <w:left w:val="nil"/>
          <w:bottom w:val="nil"/>
          <w:right w:val="nil"/>
          <w:between w:val="nil"/>
        </w:pBdr>
        <w:spacing w:after="0"/>
        <w:jc w:val="both"/>
        <w:rPr>
          <w:rFonts w:ascii="Arial Narrow" w:eastAsia="Arial Narrow" w:hAnsi="Arial Narrow" w:cs="Arial Narrow"/>
          <w:i/>
          <w:color w:val="111111"/>
        </w:rPr>
      </w:pPr>
    </w:p>
    <w:p w:rsidR="002E6BED" w:rsidRDefault="002E6BED" w:rsidP="003403A3">
      <w:pPr>
        <w:pBdr>
          <w:top w:val="nil"/>
          <w:left w:val="nil"/>
          <w:bottom w:val="nil"/>
          <w:right w:val="nil"/>
          <w:between w:val="nil"/>
        </w:pBdr>
        <w:spacing w:after="0"/>
        <w:jc w:val="both"/>
        <w:rPr>
          <w:rFonts w:ascii="Arial Narrow" w:eastAsia="Arial Narrow" w:hAnsi="Arial Narrow" w:cs="Arial Narrow"/>
          <w:i/>
          <w:color w:val="111111"/>
        </w:rPr>
      </w:pPr>
    </w:p>
    <w:p w:rsidR="002E6BED" w:rsidRDefault="003403A3" w:rsidP="003403A3">
      <w:pPr>
        <w:pBdr>
          <w:top w:val="nil"/>
          <w:left w:val="nil"/>
          <w:bottom w:val="nil"/>
          <w:right w:val="nil"/>
          <w:between w:val="nil"/>
        </w:pBdr>
        <w:spacing w:after="0"/>
        <w:jc w:val="center"/>
        <w:rPr>
          <w:rFonts w:ascii="Arial Narrow" w:eastAsia="Arial Narrow" w:hAnsi="Arial Narrow" w:cs="Arial Narrow"/>
          <w:i/>
          <w:color w:val="111111"/>
        </w:rPr>
      </w:pPr>
      <w:r>
        <w:rPr>
          <w:rFonts w:ascii="Arial Narrow" w:eastAsia="Arial Narrow" w:hAnsi="Arial Narrow" w:cs="Arial Narrow"/>
          <w:i/>
          <w:noProof/>
          <w:color w:val="111111"/>
        </w:rPr>
        <w:drawing>
          <wp:inline distT="0" distB="0" distL="0" distR="0" wp14:anchorId="5E8FBE51" wp14:editId="4B851745">
            <wp:extent cx="4827050" cy="2715216"/>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4827050" cy="2715216"/>
                    </a:xfrm>
                    <a:prstGeom prst="rect">
                      <a:avLst/>
                    </a:prstGeom>
                    <a:ln/>
                  </pic:spPr>
                </pic:pic>
              </a:graphicData>
            </a:graphic>
          </wp:inline>
        </w:drawing>
      </w:r>
    </w:p>
    <w:p w:rsidR="002E6BED" w:rsidRDefault="002E6BED" w:rsidP="003403A3">
      <w:pPr>
        <w:pBdr>
          <w:top w:val="nil"/>
          <w:left w:val="nil"/>
          <w:bottom w:val="nil"/>
          <w:right w:val="nil"/>
          <w:between w:val="nil"/>
        </w:pBdr>
        <w:spacing w:after="0"/>
        <w:jc w:val="center"/>
        <w:rPr>
          <w:rFonts w:ascii="Arial Narrow" w:eastAsia="Arial Narrow" w:hAnsi="Arial Narrow" w:cs="Arial Narrow"/>
          <w:i/>
          <w:color w:val="111111"/>
        </w:rPr>
      </w:pPr>
    </w:p>
    <w:p w:rsidR="002E6BED" w:rsidRDefault="003403A3" w:rsidP="003403A3">
      <w:pPr>
        <w:pBdr>
          <w:top w:val="nil"/>
          <w:left w:val="nil"/>
          <w:bottom w:val="nil"/>
          <w:right w:val="nil"/>
          <w:between w:val="nil"/>
        </w:pBdr>
        <w:spacing w:after="0"/>
        <w:jc w:val="center"/>
        <w:rPr>
          <w:rFonts w:ascii="Arial Narrow" w:eastAsia="Arial Narrow" w:hAnsi="Arial Narrow" w:cs="Arial Narrow"/>
          <w:i/>
          <w:color w:val="111111"/>
        </w:rPr>
      </w:pPr>
      <w:r>
        <w:rPr>
          <w:rFonts w:ascii="Arial Narrow" w:eastAsia="Arial Narrow" w:hAnsi="Arial Narrow" w:cs="Arial Narrow"/>
          <w:i/>
          <w:color w:val="111111"/>
        </w:rPr>
        <w:t>Figure 2. Their Challenges to balance social media and gaming habits</w:t>
      </w:r>
    </w:p>
    <w:p w:rsidR="002E6BED" w:rsidRDefault="002E6BED" w:rsidP="003403A3">
      <w:pPr>
        <w:pBdr>
          <w:top w:val="nil"/>
          <w:left w:val="nil"/>
          <w:bottom w:val="nil"/>
          <w:right w:val="nil"/>
          <w:between w:val="nil"/>
        </w:pBdr>
        <w:spacing w:after="0"/>
        <w:jc w:val="both"/>
        <w:rPr>
          <w:rFonts w:ascii="Arial Narrow" w:eastAsia="Arial Narrow" w:hAnsi="Arial Narrow" w:cs="Arial Narrow"/>
          <w:i/>
          <w:color w:val="111111"/>
        </w:rPr>
      </w:pPr>
    </w:p>
    <w:p w:rsidR="002E6BED" w:rsidRDefault="003403A3" w:rsidP="003403A3">
      <w:pPr>
        <w:pBdr>
          <w:top w:val="nil"/>
          <w:left w:val="nil"/>
          <w:bottom w:val="nil"/>
          <w:right w:val="nil"/>
          <w:between w:val="nil"/>
        </w:pBdr>
        <w:spacing w:after="0"/>
        <w:jc w:val="both"/>
        <w:rPr>
          <w:rFonts w:ascii="Arial Narrow" w:eastAsia="Arial Narrow" w:hAnsi="Arial Narrow" w:cs="Arial Narrow"/>
          <w:i/>
          <w:color w:val="111111"/>
        </w:rPr>
      </w:pPr>
      <w:r>
        <w:rPr>
          <w:rFonts w:ascii="Arial Narrow" w:eastAsia="Arial Narrow" w:hAnsi="Arial Narrow" w:cs="Arial Narrow"/>
          <w:i/>
          <w:color w:val="111111"/>
        </w:rPr>
        <w:t>Figure 2 illustrates the distribution of the challenges of the students with their social media screen time and their gaming habits among the students at Caraga State. The bar plot provides insights into the experience of every student in their social med</w:t>
      </w:r>
      <w:r>
        <w:rPr>
          <w:rFonts w:ascii="Arial Narrow" w:eastAsia="Arial Narrow" w:hAnsi="Arial Narrow" w:cs="Arial Narrow"/>
          <w:i/>
          <w:color w:val="111111"/>
        </w:rPr>
        <w:t>ia and gaming habits. Notably, it reveals that majority of the students Sometimes find it challenging to balance their social media and online gaming habits in their academic commitments.</w:t>
      </w:r>
    </w:p>
    <w:p w:rsidR="002E6BED" w:rsidRDefault="002E6BED" w:rsidP="003403A3">
      <w:pPr>
        <w:pBdr>
          <w:top w:val="nil"/>
          <w:left w:val="nil"/>
          <w:bottom w:val="nil"/>
          <w:right w:val="nil"/>
          <w:between w:val="nil"/>
        </w:pBdr>
        <w:spacing w:after="0"/>
        <w:jc w:val="both"/>
        <w:rPr>
          <w:rFonts w:ascii="Arial Narrow" w:eastAsia="Arial Narrow" w:hAnsi="Arial Narrow" w:cs="Arial Narrow"/>
          <w:i/>
          <w:color w:val="111111"/>
        </w:rPr>
      </w:pPr>
    </w:p>
    <w:p w:rsidR="002E6BED" w:rsidRDefault="002E6BED" w:rsidP="003403A3">
      <w:pPr>
        <w:pBdr>
          <w:top w:val="nil"/>
          <w:left w:val="nil"/>
          <w:bottom w:val="nil"/>
          <w:right w:val="nil"/>
          <w:between w:val="nil"/>
        </w:pBdr>
        <w:spacing w:after="0"/>
        <w:jc w:val="both"/>
        <w:rPr>
          <w:rFonts w:ascii="Arial Narrow" w:eastAsia="Arial Narrow" w:hAnsi="Arial Narrow" w:cs="Arial Narrow"/>
          <w:i/>
          <w:color w:val="111111"/>
        </w:rPr>
      </w:pPr>
    </w:p>
    <w:p w:rsidR="002E6BED" w:rsidRDefault="002E6BED" w:rsidP="003403A3">
      <w:pPr>
        <w:pBdr>
          <w:top w:val="nil"/>
          <w:left w:val="nil"/>
          <w:bottom w:val="nil"/>
          <w:right w:val="nil"/>
          <w:between w:val="nil"/>
        </w:pBdr>
        <w:spacing w:after="0"/>
        <w:jc w:val="both"/>
        <w:rPr>
          <w:rFonts w:ascii="Arial Narrow" w:eastAsia="Arial Narrow" w:hAnsi="Arial Narrow" w:cs="Arial Narrow"/>
          <w:i/>
          <w:color w:val="111111"/>
        </w:rPr>
      </w:pPr>
    </w:p>
    <w:p w:rsidR="002E6BED" w:rsidRDefault="003403A3" w:rsidP="003403A3">
      <w:pPr>
        <w:pBdr>
          <w:top w:val="nil"/>
          <w:left w:val="nil"/>
          <w:bottom w:val="nil"/>
          <w:right w:val="nil"/>
          <w:between w:val="nil"/>
        </w:pBdr>
        <w:spacing w:after="0"/>
        <w:jc w:val="center"/>
        <w:rPr>
          <w:rFonts w:ascii="Arial Narrow" w:eastAsia="Arial Narrow" w:hAnsi="Arial Narrow" w:cs="Arial Narrow"/>
          <w:i/>
          <w:color w:val="111111"/>
        </w:rPr>
      </w:pPr>
      <w:r>
        <w:rPr>
          <w:rFonts w:ascii="Arial Narrow" w:eastAsia="Arial Narrow" w:hAnsi="Arial Narrow" w:cs="Arial Narrow"/>
          <w:i/>
          <w:noProof/>
          <w:color w:val="111111"/>
        </w:rPr>
        <w:drawing>
          <wp:inline distT="0" distB="0" distL="0" distR="0" wp14:anchorId="4BDA96D8" wp14:editId="1BD9C213">
            <wp:extent cx="4527254" cy="254658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4527254" cy="2546580"/>
                    </a:xfrm>
                    <a:prstGeom prst="rect">
                      <a:avLst/>
                    </a:prstGeom>
                    <a:ln/>
                  </pic:spPr>
                </pic:pic>
              </a:graphicData>
            </a:graphic>
          </wp:inline>
        </w:drawing>
      </w:r>
    </w:p>
    <w:p w:rsidR="002E6BED" w:rsidRDefault="003403A3" w:rsidP="003403A3">
      <w:pPr>
        <w:pBdr>
          <w:top w:val="nil"/>
          <w:left w:val="nil"/>
          <w:bottom w:val="nil"/>
          <w:right w:val="nil"/>
          <w:between w:val="nil"/>
        </w:pBdr>
        <w:spacing w:after="0"/>
        <w:jc w:val="center"/>
        <w:rPr>
          <w:rFonts w:ascii="Arial Narrow" w:eastAsia="Arial Narrow" w:hAnsi="Arial Narrow" w:cs="Arial Narrow"/>
          <w:i/>
          <w:color w:val="111111"/>
        </w:rPr>
      </w:pPr>
      <w:r>
        <w:rPr>
          <w:rFonts w:ascii="Arial Narrow" w:eastAsia="Arial Narrow" w:hAnsi="Arial Narrow" w:cs="Arial Narrow"/>
          <w:i/>
          <w:color w:val="111111"/>
        </w:rPr>
        <w:t>Figure 3. Positive and Negative Impact of Students in their academic performance</w:t>
      </w:r>
    </w:p>
    <w:p w:rsidR="002E6BED" w:rsidRDefault="002E6BED" w:rsidP="003403A3">
      <w:pPr>
        <w:pBdr>
          <w:top w:val="nil"/>
          <w:left w:val="nil"/>
          <w:bottom w:val="nil"/>
          <w:right w:val="nil"/>
          <w:between w:val="nil"/>
        </w:pBdr>
        <w:spacing w:after="0"/>
        <w:jc w:val="both"/>
        <w:rPr>
          <w:rFonts w:ascii="Arial Narrow" w:eastAsia="Arial Narrow" w:hAnsi="Arial Narrow" w:cs="Arial Narrow"/>
          <w:i/>
          <w:color w:val="111111"/>
        </w:rPr>
      </w:pPr>
    </w:p>
    <w:p w:rsidR="002E6BED" w:rsidRDefault="002E6BED" w:rsidP="003403A3">
      <w:pPr>
        <w:pBdr>
          <w:top w:val="nil"/>
          <w:left w:val="nil"/>
          <w:bottom w:val="nil"/>
          <w:right w:val="nil"/>
          <w:between w:val="nil"/>
        </w:pBdr>
        <w:spacing w:after="0"/>
        <w:jc w:val="both"/>
        <w:rPr>
          <w:rFonts w:ascii="Arial Narrow" w:eastAsia="Arial Narrow" w:hAnsi="Arial Narrow" w:cs="Arial Narrow"/>
          <w:i/>
          <w:color w:val="111111"/>
        </w:rPr>
      </w:pPr>
    </w:p>
    <w:p w:rsidR="002E6BED" w:rsidRDefault="003403A3" w:rsidP="003403A3">
      <w:pPr>
        <w:pBdr>
          <w:top w:val="nil"/>
          <w:left w:val="nil"/>
          <w:bottom w:val="nil"/>
          <w:right w:val="nil"/>
          <w:between w:val="nil"/>
        </w:pBdr>
        <w:spacing w:after="0"/>
        <w:jc w:val="both"/>
        <w:rPr>
          <w:rFonts w:ascii="Arial Narrow" w:eastAsia="Arial Narrow" w:hAnsi="Arial Narrow" w:cs="Arial Narrow"/>
          <w:i/>
          <w:color w:val="111111"/>
        </w:rPr>
      </w:pPr>
      <w:r>
        <w:rPr>
          <w:rFonts w:ascii="Arial Narrow" w:eastAsia="Arial Narrow" w:hAnsi="Arial Narrow" w:cs="Arial Narrow"/>
          <w:i/>
          <w:color w:val="111111"/>
        </w:rPr>
        <w:t>Figure 3 illustrates the distribution of the positive and negative impact of students</w:t>
      </w:r>
      <w:r>
        <w:rPr>
          <w:rFonts w:ascii="Arial Narrow" w:eastAsia="Arial Narrow" w:hAnsi="Arial Narrow" w:cs="Arial Narrow"/>
          <w:i/>
          <w:color w:val="111111"/>
        </w:rPr>
        <w:t xml:space="preserve"> with their academic performance among the students at Caraga State University</w:t>
      </w:r>
      <w:r>
        <w:rPr>
          <w:rFonts w:ascii="Arial Narrow" w:eastAsia="Arial Narrow" w:hAnsi="Arial Narrow" w:cs="Arial Narrow"/>
          <w:i/>
          <w:color w:val="111111"/>
        </w:rPr>
        <w:t xml:space="preserve">. The bar </w:t>
      </w:r>
      <w:r>
        <w:rPr>
          <w:rFonts w:ascii="Arial Narrow" w:eastAsia="Arial Narrow" w:hAnsi="Arial Narrow" w:cs="Arial Narrow"/>
          <w:i/>
          <w:color w:val="111111"/>
        </w:rPr>
        <w:t>plot provides insights into the experience of every student in their current academic performance. Notably, it reveals that negative impact have been the majority of students in their current academic performance.</w:t>
      </w:r>
    </w:p>
    <w:p w:rsidR="002E6BED" w:rsidRDefault="002E6BED" w:rsidP="003403A3">
      <w:pPr>
        <w:pBdr>
          <w:top w:val="nil"/>
          <w:left w:val="nil"/>
          <w:bottom w:val="nil"/>
          <w:right w:val="nil"/>
          <w:between w:val="nil"/>
        </w:pBdr>
        <w:spacing w:after="0"/>
        <w:jc w:val="both"/>
        <w:rPr>
          <w:rFonts w:ascii="Arial Narrow" w:eastAsia="Arial Narrow" w:hAnsi="Arial Narrow" w:cs="Arial Narrow"/>
          <w:i/>
          <w:color w:val="111111"/>
        </w:rPr>
      </w:pPr>
    </w:p>
    <w:p w:rsidR="00AF5C64" w:rsidRPr="00AF5C64" w:rsidRDefault="00AF5C64" w:rsidP="003403A3">
      <w:pPr>
        <w:pBdr>
          <w:top w:val="nil"/>
          <w:left w:val="nil"/>
          <w:bottom w:val="nil"/>
          <w:right w:val="nil"/>
          <w:between w:val="nil"/>
        </w:pBdr>
        <w:spacing w:after="0"/>
        <w:jc w:val="both"/>
        <w:rPr>
          <w:rFonts w:ascii="Arial Narrow" w:eastAsia="Arial Narrow" w:hAnsi="Arial Narrow" w:cs="Arial Narrow"/>
          <w:i/>
          <w:color w:val="111111"/>
        </w:rPr>
      </w:pPr>
      <w:r w:rsidRPr="00AF5C64">
        <w:rPr>
          <w:rFonts w:ascii="Arial Narrow" w:eastAsia="Arial Narrow" w:hAnsi="Arial Narrow" w:cs="Arial Narrow"/>
          <w:i/>
          <w:color w:val="111111"/>
        </w:rPr>
        <w:lastRenderedPageBreak/>
        <w:t>B. Classification Results</w:t>
      </w:r>
    </w:p>
    <w:p w:rsidR="002E6BED" w:rsidRDefault="00AF5C64" w:rsidP="003403A3">
      <w:pPr>
        <w:pBdr>
          <w:top w:val="nil"/>
          <w:left w:val="nil"/>
          <w:bottom w:val="nil"/>
          <w:right w:val="nil"/>
          <w:between w:val="nil"/>
        </w:pBdr>
        <w:spacing w:after="0"/>
        <w:jc w:val="both"/>
        <w:rPr>
          <w:rFonts w:ascii="Arial Narrow" w:eastAsia="Arial Narrow" w:hAnsi="Arial Narrow" w:cs="Arial Narrow"/>
          <w:i/>
          <w:color w:val="111111"/>
        </w:rPr>
      </w:pPr>
      <w:r w:rsidRPr="00AF5C64">
        <w:rPr>
          <w:rFonts w:ascii="Arial Narrow" w:eastAsia="Arial Narrow" w:hAnsi="Arial Narrow" w:cs="Arial Narrow"/>
          <w:i/>
          <w:color w:val="111111"/>
        </w:rPr>
        <w:t>Table 1. Results of the Classifier model</w:t>
      </w:r>
    </w:p>
    <w:p w:rsidR="00AF5C64" w:rsidRDefault="00AF5C64" w:rsidP="003403A3">
      <w:pPr>
        <w:pBdr>
          <w:top w:val="nil"/>
          <w:left w:val="nil"/>
          <w:bottom w:val="nil"/>
          <w:right w:val="nil"/>
          <w:between w:val="nil"/>
        </w:pBdr>
        <w:spacing w:after="0"/>
        <w:jc w:val="both"/>
        <w:rPr>
          <w:rFonts w:ascii="Arial Narrow" w:eastAsia="Arial Narrow" w:hAnsi="Arial Narrow" w:cs="Arial Narrow"/>
          <w:i/>
          <w:color w:val="111111"/>
        </w:rPr>
      </w:pPr>
    </w:p>
    <w:tbl>
      <w:tblPr>
        <w:tblStyle w:val="TableGrid"/>
        <w:tblW w:w="0" w:type="auto"/>
        <w:tblLook w:val="04A0" w:firstRow="1" w:lastRow="0" w:firstColumn="1" w:lastColumn="0" w:noHBand="0" w:noVBand="1"/>
      </w:tblPr>
      <w:tblGrid>
        <w:gridCol w:w="4508"/>
        <w:gridCol w:w="4508"/>
      </w:tblGrid>
      <w:tr w:rsidR="00AF5C64" w:rsidTr="00AF5C64">
        <w:tc>
          <w:tcPr>
            <w:tcW w:w="4508" w:type="dxa"/>
          </w:tcPr>
          <w:p w:rsidR="00AF5C64" w:rsidRDefault="00AF5C64" w:rsidP="003403A3">
            <w:pPr>
              <w:jc w:val="both"/>
              <w:rPr>
                <w:rFonts w:ascii="Arial Narrow" w:eastAsia="Arial Narrow" w:hAnsi="Arial Narrow" w:cs="Arial Narrow"/>
                <w:i/>
                <w:color w:val="111111"/>
              </w:rPr>
            </w:pPr>
            <w:r w:rsidRPr="00AF5C64">
              <w:rPr>
                <w:rFonts w:ascii="Arial Narrow" w:eastAsia="Arial Narrow" w:hAnsi="Arial Narrow" w:cs="Arial Narrow"/>
                <w:i/>
                <w:color w:val="111111"/>
              </w:rPr>
              <w:t>Classifier Model</w:t>
            </w:r>
          </w:p>
        </w:tc>
        <w:tc>
          <w:tcPr>
            <w:tcW w:w="4508" w:type="dxa"/>
          </w:tcPr>
          <w:p w:rsidR="00AF5C64" w:rsidRDefault="00AF5C64" w:rsidP="003403A3">
            <w:pPr>
              <w:jc w:val="both"/>
              <w:rPr>
                <w:rFonts w:ascii="Arial Narrow" w:eastAsia="Arial Narrow" w:hAnsi="Arial Narrow" w:cs="Arial Narrow"/>
                <w:i/>
                <w:color w:val="111111"/>
              </w:rPr>
            </w:pPr>
            <w:r w:rsidRPr="00AF5C64">
              <w:rPr>
                <w:rFonts w:ascii="Arial Narrow" w:eastAsia="Arial Narrow" w:hAnsi="Arial Narrow" w:cs="Arial Narrow"/>
                <w:i/>
                <w:color w:val="111111"/>
              </w:rPr>
              <w:t>Accuracy</w:t>
            </w:r>
          </w:p>
        </w:tc>
      </w:tr>
      <w:tr w:rsidR="00AF5C64" w:rsidTr="00AF5C64">
        <w:tc>
          <w:tcPr>
            <w:tcW w:w="4508" w:type="dxa"/>
          </w:tcPr>
          <w:p w:rsidR="00AF5C64" w:rsidRDefault="00AF5C64" w:rsidP="003403A3">
            <w:pPr>
              <w:jc w:val="both"/>
              <w:rPr>
                <w:rFonts w:ascii="Arial Narrow" w:eastAsia="Arial Narrow" w:hAnsi="Arial Narrow" w:cs="Arial Narrow"/>
                <w:i/>
                <w:color w:val="111111"/>
              </w:rPr>
            </w:pPr>
            <w:r w:rsidRPr="00AF5C64">
              <w:rPr>
                <w:rFonts w:ascii="Arial Narrow" w:eastAsia="Arial Narrow" w:hAnsi="Arial Narrow" w:cs="Arial Narrow"/>
                <w:i/>
                <w:color w:val="111111"/>
              </w:rPr>
              <w:t>K-Nearest Neighbor</w:t>
            </w:r>
          </w:p>
        </w:tc>
        <w:tc>
          <w:tcPr>
            <w:tcW w:w="4508" w:type="dxa"/>
          </w:tcPr>
          <w:p w:rsidR="00AF5C64" w:rsidRDefault="00AF5C64" w:rsidP="003403A3">
            <w:pPr>
              <w:jc w:val="both"/>
              <w:rPr>
                <w:rFonts w:ascii="Arial Narrow" w:eastAsia="Arial Narrow" w:hAnsi="Arial Narrow" w:cs="Arial Narrow"/>
                <w:i/>
                <w:color w:val="111111"/>
              </w:rPr>
            </w:pPr>
            <w:r w:rsidRPr="00AF5C64">
              <w:rPr>
                <w:rFonts w:ascii="Consolas" w:hAnsi="Consolas"/>
                <w:sz w:val="21"/>
                <w:szCs w:val="21"/>
              </w:rPr>
              <w:t>39.60%</w:t>
            </w:r>
          </w:p>
        </w:tc>
      </w:tr>
      <w:tr w:rsidR="00AF5C64" w:rsidTr="00AF5C64">
        <w:tc>
          <w:tcPr>
            <w:tcW w:w="4508" w:type="dxa"/>
          </w:tcPr>
          <w:p w:rsidR="00AF5C64" w:rsidRDefault="00AF5C64" w:rsidP="003403A3">
            <w:pPr>
              <w:jc w:val="both"/>
              <w:rPr>
                <w:rFonts w:ascii="Arial Narrow" w:eastAsia="Arial Narrow" w:hAnsi="Arial Narrow" w:cs="Arial Narrow"/>
                <w:i/>
                <w:color w:val="111111"/>
              </w:rPr>
            </w:pPr>
            <w:r w:rsidRPr="00AF5C64">
              <w:rPr>
                <w:rFonts w:ascii="Arial Narrow" w:eastAsia="Arial Narrow" w:hAnsi="Arial Narrow" w:cs="Arial Narrow"/>
                <w:i/>
                <w:color w:val="111111"/>
              </w:rPr>
              <w:t>Support Vector Machine</w:t>
            </w:r>
          </w:p>
        </w:tc>
        <w:tc>
          <w:tcPr>
            <w:tcW w:w="4508" w:type="dxa"/>
          </w:tcPr>
          <w:p w:rsidR="00AF5C64" w:rsidRDefault="00AF5C64" w:rsidP="003403A3">
            <w:pPr>
              <w:jc w:val="both"/>
              <w:rPr>
                <w:rFonts w:ascii="Arial Narrow" w:eastAsia="Arial Narrow" w:hAnsi="Arial Narrow" w:cs="Arial Narrow"/>
                <w:i/>
                <w:color w:val="111111"/>
              </w:rPr>
            </w:pPr>
            <w:r w:rsidRPr="00AF5C64">
              <w:rPr>
                <w:rFonts w:ascii="Consolas" w:hAnsi="Consolas"/>
                <w:sz w:val="21"/>
                <w:szCs w:val="21"/>
              </w:rPr>
              <w:t>41.58%</w:t>
            </w:r>
          </w:p>
        </w:tc>
      </w:tr>
      <w:tr w:rsidR="00AF5C64" w:rsidTr="00AF5C64">
        <w:tc>
          <w:tcPr>
            <w:tcW w:w="4508" w:type="dxa"/>
          </w:tcPr>
          <w:p w:rsidR="00AF5C64" w:rsidRDefault="00AF5C64" w:rsidP="003403A3">
            <w:pPr>
              <w:jc w:val="both"/>
              <w:rPr>
                <w:rFonts w:ascii="Arial Narrow" w:eastAsia="Arial Narrow" w:hAnsi="Arial Narrow" w:cs="Arial Narrow"/>
                <w:i/>
                <w:color w:val="111111"/>
              </w:rPr>
            </w:pPr>
            <w:r w:rsidRPr="00AF5C64">
              <w:rPr>
                <w:rFonts w:ascii="Arial Narrow" w:eastAsia="Arial Narrow" w:hAnsi="Arial Narrow" w:cs="Arial Narrow"/>
                <w:i/>
                <w:color w:val="111111"/>
              </w:rPr>
              <w:t>Naïve Bayes</w:t>
            </w:r>
          </w:p>
        </w:tc>
        <w:tc>
          <w:tcPr>
            <w:tcW w:w="4508" w:type="dxa"/>
          </w:tcPr>
          <w:p w:rsidR="00AF5C64" w:rsidRPr="00AF5C64" w:rsidRDefault="00AF5C64" w:rsidP="003403A3">
            <w:pPr>
              <w:jc w:val="both"/>
              <w:rPr>
                <w:rFonts w:ascii="Arial Narrow" w:eastAsia="Arial Narrow" w:hAnsi="Arial Narrow" w:cs="Arial Narrow"/>
                <w:i/>
              </w:rPr>
            </w:pPr>
            <w:r w:rsidRPr="00AF5C64">
              <w:rPr>
                <w:rFonts w:ascii="Consolas" w:hAnsi="Consolas"/>
                <w:sz w:val="21"/>
                <w:szCs w:val="21"/>
              </w:rPr>
              <w:t>43.56%</w:t>
            </w:r>
          </w:p>
        </w:tc>
      </w:tr>
    </w:tbl>
    <w:p w:rsidR="00AF5C64" w:rsidRDefault="00AF5C64" w:rsidP="003403A3">
      <w:pPr>
        <w:pBdr>
          <w:top w:val="nil"/>
          <w:left w:val="nil"/>
          <w:bottom w:val="nil"/>
          <w:right w:val="nil"/>
          <w:between w:val="nil"/>
        </w:pBdr>
        <w:spacing w:after="0"/>
        <w:jc w:val="both"/>
        <w:rPr>
          <w:rFonts w:ascii="Arial Narrow" w:eastAsia="Arial Narrow" w:hAnsi="Arial Narrow" w:cs="Arial Narrow"/>
          <w:i/>
          <w:color w:val="111111"/>
        </w:rPr>
      </w:pPr>
    </w:p>
    <w:p w:rsidR="00AF5C64" w:rsidRDefault="00AF5C64" w:rsidP="003403A3">
      <w:pPr>
        <w:pBdr>
          <w:top w:val="nil"/>
          <w:left w:val="nil"/>
          <w:bottom w:val="nil"/>
          <w:right w:val="nil"/>
          <w:between w:val="nil"/>
        </w:pBdr>
        <w:spacing w:after="0"/>
        <w:jc w:val="both"/>
        <w:rPr>
          <w:rFonts w:ascii="Arial Narrow" w:eastAsia="Arial Narrow" w:hAnsi="Arial Narrow" w:cs="Arial Narrow"/>
          <w:i/>
          <w:color w:val="111111"/>
        </w:rPr>
      </w:pPr>
    </w:p>
    <w:p w:rsidR="00AF5C64" w:rsidRDefault="00AF5C64" w:rsidP="003403A3">
      <w:pPr>
        <w:pBdr>
          <w:top w:val="nil"/>
          <w:left w:val="nil"/>
          <w:bottom w:val="nil"/>
          <w:right w:val="nil"/>
          <w:between w:val="nil"/>
        </w:pBdr>
        <w:spacing w:after="0"/>
        <w:jc w:val="both"/>
        <w:rPr>
          <w:rFonts w:ascii="Arial Narrow" w:eastAsia="Arial Narrow" w:hAnsi="Arial Narrow" w:cs="Arial Narrow"/>
          <w:i/>
          <w:color w:val="111111"/>
        </w:rPr>
      </w:pPr>
      <w:r w:rsidRPr="00AF5C64">
        <w:rPr>
          <w:rFonts w:ascii="Arial Narrow" w:eastAsia="Arial Narrow" w:hAnsi="Arial Narrow" w:cs="Arial Narrow"/>
          <w:i/>
          <w:color w:val="111111"/>
        </w:rPr>
        <w:t>Table 1 shows the results of the classifier model in terms of accuracy when the grades</w:t>
      </w:r>
      <w:r>
        <w:rPr>
          <w:rFonts w:ascii="Arial Narrow" w:eastAsia="Arial Narrow" w:hAnsi="Arial Narrow" w:cs="Arial Narrow"/>
          <w:i/>
          <w:color w:val="111111"/>
        </w:rPr>
        <w:t xml:space="preserve"> dataset is trained and tested. </w:t>
      </w:r>
      <w:r w:rsidRPr="00AF5C64">
        <w:rPr>
          <w:rFonts w:ascii="Arial Narrow" w:eastAsia="Arial Narrow" w:hAnsi="Arial Narrow" w:cs="Arial Narrow"/>
          <w:i/>
          <w:color w:val="111111"/>
        </w:rPr>
        <w:t>In the table it can be seen that Naïve Bayes model outperforms the results of bot</w:t>
      </w:r>
      <w:r>
        <w:rPr>
          <w:rFonts w:ascii="Arial Narrow" w:eastAsia="Arial Narrow" w:hAnsi="Arial Narrow" w:cs="Arial Narrow"/>
          <w:i/>
          <w:color w:val="111111"/>
        </w:rPr>
        <w:t xml:space="preserve">h KNN and SVM with the accuracy </w:t>
      </w:r>
      <w:r w:rsidRPr="00AF5C64">
        <w:rPr>
          <w:rFonts w:ascii="Arial Narrow" w:eastAsia="Arial Narrow" w:hAnsi="Arial Narrow" w:cs="Arial Narrow"/>
          <w:i/>
          <w:color w:val="111111"/>
        </w:rPr>
        <w:t>result of 43.56%.</w:t>
      </w:r>
    </w:p>
    <w:p w:rsidR="00AF5C64" w:rsidRDefault="00AF5C64" w:rsidP="003403A3">
      <w:pPr>
        <w:pBdr>
          <w:top w:val="nil"/>
          <w:left w:val="nil"/>
          <w:bottom w:val="nil"/>
          <w:right w:val="nil"/>
          <w:between w:val="nil"/>
        </w:pBdr>
        <w:spacing w:after="0"/>
        <w:jc w:val="both"/>
        <w:rPr>
          <w:rFonts w:ascii="Arial Narrow" w:eastAsia="Arial Narrow" w:hAnsi="Arial Narrow" w:cs="Arial Narrow"/>
          <w:i/>
          <w:color w:val="111111"/>
        </w:rPr>
      </w:pPr>
      <w:r w:rsidRPr="00AF5C64">
        <w:rPr>
          <w:rFonts w:ascii="Arial Narrow" w:eastAsia="Arial Narrow" w:hAnsi="Arial Narrow" w:cs="Arial Narrow"/>
          <w:i/>
          <w:color w:val="111111"/>
        </w:rPr>
        <w:drawing>
          <wp:inline distT="0" distB="0" distL="0" distR="0" wp14:anchorId="0F2D5FA1" wp14:editId="69529D8A">
            <wp:extent cx="5731510" cy="364236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642360"/>
                    </a:xfrm>
                    <a:prstGeom prst="rect">
                      <a:avLst/>
                    </a:prstGeom>
                  </pic:spPr>
                </pic:pic>
              </a:graphicData>
            </a:graphic>
          </wp:inline>
        </w:drawing>
      </w:r>
    </w:p>
    <w:p w:rsidR="002E6BED" w:rsidRDefault="002E6BED" w:rsidP="003403A3">
      <w:pPr>
        <w:pBdr>
          <w:top w:val="nil"/>
          <w:left w:val="nil"/>
          <w:bottom w:val="nil"/>
          <w:right w:val="nil"/>
          <w:between w:val="nil"/>
        </w:pBdr>
        <w:spacing w:after="0"/>
        <w:jc w:val="both"/>
        <w:rPr>
          <w:rFonts w:ascii="Arial Narrow" w:eastAsia="Arial Narrow" w:hAnsi="Arial Narrow" w:cs="Arial Narrow"/>
          <w:i/>
          <w:color w:val="111111"/>
        </w:rPr>
      </w:pPr>
    </w:p>
    <w:p w:rsidR="002E6BED" w:rsidRDefault="003403A3" w:rsidP="003403A3">
      <w:pPr>
        <w:pBdr>
          <w:top w:val="nil"/>
          <w:left w:val="nil"/>
          <w:bottom w:val="nil"/>
          <w:right w:val="nil"/>
          <w:between w:val="nil"/>
        </w:pBdr>
        <w:spacing w:after="0"/>
        <w:jc w:val="center"/>
        <w:rPr>
          <w:rFonts w:ascii="Arial Narrow" w:eastAsia="Arial Narrow" w:hAnsi="Arial Narrow" w:cs="Arial Narrow"/>
          <w:i/>
          <w:color w:val="111111"/>
        </w:rPr>
      </w:pPr>
      <w:r>
        <w:rPr>
          <w:rFonts w:ascii="Arial Narrow" w:eastAsia="Arial Narrow" w:hAnsi="Arial Narrow" w:cs="Arial Narrow"/>
          <w:i/>
          <w:noProof/>
          <w:color w:val="111111"/>
        </w:rPr>
        <w:drawing>
          <wp:inline distT="0" distB="0" distL="0" distR="0" wp14:anchorId="0BF71212" wp14:editId="207CF4BD">
            <wp:extent cx="3937373" cy="2214773"/>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3937373" cy="2214773"/>
                    </a:xfrm>
                    <a:prstGeom prst="rect">
                      <a:avLst/>
                    </a:prstGeom>
                    <a:ln/>
                  </pic:spPr>
                </pic:pic>
              </a:graphicData>
            </a:graphic>
          </wp:inline>
        </w:drawing>
      </w:r>
    </w:p>
    <w:p w:rsidR="002E6BED" w:rsidRDefault="003403A3" w:rsidP="003403A3">
      <w:pPr>
        <w:pBdr>
          <w:top w:val="nil"/>
          <w:left w:val="nil"/>
          <w:bottom w:val="nil"/>
          <w:right w:val="nil"/>
          <w:between w:val="nil"/>
        </w:pBdr>
        <w:spacing w:after="0"/>
        <w:jc w:val="center"/>
        <w:rPr>
          <w:rFonts w:ascii="Arial Narrow" w:eastAsia="Arial Narrow" w:hAnsi="Arial Narrow" w:cs="Arial Narrow"/>
          <w:i/>
          <w:color w:val="111111"/>
        </w:rPr>
      </w:pPr>
      <w:r>
        <w:rPr>
          <w:rFonts w:ascii="Arial Narrow" w:eastAsia="Arial Narrow" w:hAnsi="Arial Narrow" w:cs="Arial Narrow"/>
          <w:i/>
          <w:color w:val="111111"/>
        </w:rPr>
        <w:t xml:space="preserve">Figure 4. Students plans to make any </w:t>
      </w:r>
      <w:r>
        <w:rPr>
          <w:rFonts w:ascii="Arial Narrow" w:eastAsia="Arial Narrow" w:hAnsi="Arial Narrow" w:cs="Arial Narrow"/>
          <w:i/>
          <w:color w:val="111111"/>
        </w:rPr>
        <w:t>changes to their social media or online gaming habits to improve their academic performance in the future.</w:t>
      </w:r>
    </w:p>
    <w:p w:rsidR="002E6BED" w:rsidRDefault="002E6BED" w:rsidP="003403A3">
      <w:pPr>
        <w:pBdr>
          <w:top w:val="nil"/>
          <w:left w:val="nil"/>
          <w:bottom w:val="nil"/>
          <w:right w:val="nil"/>
          <w:between w:val="nil"/>
        </w:pBdr>
        <w:spacing w:after="0"/>
        <w:jc w:val="both"/>
        <w:rPr>
          <w:rFonts w:ascii="Arial Narrow" w:eastAsia="Arial Narrow" w:hAnsi="Arial Narrow" w:cs="Arial Narrow"/>
          <w:i/>
          <w:color w:val="111111"/>
        </w:rPr>
      </w:pPr>
    </w:p>
    <w:p w:rsidR="002E6BED" w:rsidRDefault="002E6BED" w:rsidP="003403A3">
      <w:pPr>
        <w:pBdr>
          <w:top w:val="nil"/>
          <w:left w:val="nil"/>
          <w:bottom w:val="nil"/>
          <w:right w:val="nil"/>
          <w:between w:val="nil"/>
        </w:pBdr>
        <w:spacing w:after="0"/>
        <w:jc w:val="both"/>
        <w:rPr>
          <w:rFonts w:ascii="Arial Narrow" w:eastAsia="Arial Narrow" w:hAnsi="Arial Narrow" w:cs="Arial Narrow"/>
          <w:i/>
          <w:color w:val="111111"/>
        </w:rPr>
      </w:pPr>
    </w:p>
    <w:p w:rsidR="002E6BED" w:rsidRDefault="003403A3" w:rsidP="003403A3">
      <w:pPr>
        <w:pBdr>
          <w:top w:val="nil"/>
          <w:left w:val="nil"/>
          <w:bottom w:val="nil"/>
          <w:right w:val="nil"/>
          <w:between w:val="nil"/>
        </w:pBdr>
        <w:spacing w:after="0"/>
        <w:jc w:val="both"/>
        <w:rPr>
          <w:rFonts w:ascii="Arial Narrow" w:eastAsia="Arial Narrow" w:hAnsi="Arial Narrow" w:cs="Arial Narrow"/>
          <w:i/>
          <w:color w:val="111111"/>
        </w:rPr>
      </w:pPr>
      <w:r>
        <w:rPr>
          <w:rFonts w:ascii="Arial Narrow" w:eastAsia="Arial Narrow" w:hAnsi="Arial Narrow" w:cs="Arial Narrow"/>
          <w:i/>
          <w:color w:val="111111"/>
        </w:rPr>
        <w:lastRenderedPageBreak/>
        <w:t>Figure 4 illustrates the distribution of the Students plans to make any changes to their social media or online gaming habits to improve their academic performance in the future among the students at Caraga State University</w:t>
      </w:r>
      <w:r>
        <w:rPr>
          <w:rFonts w:ascii="Arial Narrow" w:eastAsia="Arial Narrow" w:hAnsi="Arial Narrow" w:cs="Arial Narrow"/>
          <w:i/>
          <w:color w:val="111111"/>
        </w:rPr>
        <w:t>. The bar plot provides insights i</w:t>
      </w:r>
      <w:r>
        <w:rPr>
          <w:rFonts w:ascii="Arial Narrow" w:eastAsia="Arial Narrow" w:hAnsi="Arial Narrow" w:cs="Arial Narrow"/>
          <w:i/>
          <w:color w:val="111111"/>
        </w:rPr>
        <w:t>nto the experience of every student in their if they have plans to make any changes in their social media and gaming habits for their academic performance in the future. According</w:t>
      </w:r>
      <w:r>
        <w:rPr>
          <w:rFonts w:ascii="Arial Narrow" w:eastAsia="Arial Narrow" w:hAnsi="Arial Narrow" w:cs="Arial Narrow"/>
          <w:i/>
          <w:color w:val="111111"/>
        </w:rPr>
        <w:t xml:space="preserve"> to the figure 3,</w:t>
      </w:r>
      <w:r>
        <w:rPr>
          <w:rFonts w:ascii="Arial Narrow" w:eastAsia="Arial Narrow" w:hAnsi="Arial Narrow" w:cs="Arial Narrow"/>
          <w:i/>
          <w:color w:val="111111"/>
        </w:rPr>
        <w:t xml:space="preserve"> it reveals that negative impact have been the majority of</w:t>
      </w:r>
      <w:r>
        <w:rPr>
          <w:rFonts w:ascii="Arial Narrow" w:eastAsia="Arial Narrow" w:hAnsi="Arial Narrow" w:cs="Arial Narrow"/>
          <w:i/>
          <w:color w:val="111111"/>
        </w:rPr>
        <w:t xml:space="preserve"> students in their current academic performance. That’s why in figure 4 majority of the students</w:t>
      </w:r>
      <w:r>
        <w:rPr>
          <w:rFonts w:ascii="Arial Narrow" w:eastAsia="Arial Narrow" w:hAnsi="Arial Narrow" w:cs="Arial Narrow"/>
          <w:i/>
          <w:color w:val="111111"/>
        </w:rPr>
        <w:t xml:space="preserve"> says yes that they have plans to improve their academic performance in their future.</w:t>
      </w:r>
    </w:p>
    <w:p w:rsidR="002E6BED" w:rsidRDefault="002E6BED" w:rsidP="003403A3">
      <w:pPr>
        <w:pBdr>
          <w:top w:val="nil"/>
          <w:left w:val="nil"/>
          <w:bottom w:val="nil"/>
          <w:right w:val="nil"/>
          <w:between w:val="nil"/>
        </w:pBdr>
        <w:spacing w:after="0"/>
        <w:jc w:val="both"/>
        <w:rPr>
          <w:rFonts w:ascii="Arial Narrow" w:eastAsia="Arial Narrow" w:hAnsi="Arial Narrow" w:cs="Arial Narrow"/>
          <w:i/>
          <w:color w:val="111111"/>
          <w:highlight w:val="white"/>
        </w:rPr>
      </w:pPr>
    </w:p>
    <w:p w:rsidR="002E6BED" w:rsidRDefault="002E6BED" w:rsidP="003403A3">
      <w:pPr>
        <w:pBdr>
          <w:top w:val="nil"/>
          <w:left w:val="nil"/>
          <w:bottom w:val="nil"/>
          <w:right w:val="nil"/>
          <w:between w:val="nil"/>
        </w:pBdr>
        <w:spacing w:after="0"/>
        <w:jc w:val="both"/>
        <w:rPr>
          <w:rFonts w:ascii="Arial Narrow" w:eastAsia="Arial Narrow" w:hAnsi="Arial Narrow" w:cs="Arial Narrow"/>
          <w:i/>
          <w:color w:val="111111"/>
          <w:highlight w:val="white"/>
        </w:rPr>
      </w:pPr>
    </w:p>
    <w:p w:rsidR="002E6BED" w:rsidRDefault="003403A3" w:rsidP="003403A3">
      <w:pPr>
        <w:numPr>
          <w:ilvl w:val="0"/>
          <w:numId w:val="1"/>
        </w:numPr>
        <w:pBdr>
          <w:top w:val="nil"/>
          <w:left w:val="nil"/>
          <w:bottom w:val="nil"/>
          <w:right w:val="nil"/>
          <w:between w:val="nil"/>
        </w:pBdr>
        <w:jc w:val="center"/>
        <w:rPr>
          <w:rFonts w:ascii="Arial Narrow" w:eastAsia="Arial Narrow" w:hAnsi="Arial Narrow" w:cs="Arial Narrow"/>
          <w:b/>
          <w:color w:val="111111"/>
          <w:highlight w:val="white"/>
        </w:rPr>
      </w:pPr>
      <w:r>
        <w:rPr>
          <w:rFonts w:ascii="Arial Narrow" w:eastAsia="Arial Narrow" w:hAnsi="Arial Narrow" w:cs="Arial Narrow"/>
          <w:b/>
          <w:color w:val="111111"/>
          <w:highlight w:val="white"/>
        </w:rPr>
        <w:t>Conclusion</w:t>
      </w:r>
    </w:p>
    <w:p w:rsidR="00D91638" w:rsidRPr="00D91638" w:rsidRDefault="00D91638" w:rsidP="003403A3">
      <w:pPr>
        <w:jc w:val="both"/>
        <w:rPr>
          <w:rFonts w:ascii="Arial Narrow" w:hAnsi="Arial Narrow"/>
        </w:rPr>
      </w:pPr>
      <w:r w:rsidRPr="00D91638">
        <w:rPr>
          <w:rFonts w:ascii="Arial Narrow" w:hAnsi="Arial Narrow"/>
        </w:rPr>
        <w:t>Summary of Findings:</w:t>
      </w:r>
    </w:p>
    <w:p w:rsidR="00D91638" w:rsidRPr="00D91638" w:rsidRDefault="00D91638" w:rsidP="003403A3">
      <w:pPr>
        <w:pStyle w:val="ListParagraph"/>
        <w:numPr>
          <w:ilvl w:val="0"/>
          <w:numId w:val="6"/>
        </w:numPr>
        <w:jc w:val="both"/>
        <w:rPr>
          <w:rFonts w:ascii="Arial Narrow" w:hAnsi="Arial Narrow"/>
        </w:rPr>
      </w:pPr>
      <w:r w:rsidRPr="00D91638">
        <w:rPr>
          <w:rFonts w:ascii="Arial Narrow" w:hAnsi="Arial Narrow"/>
        </w:rPr>
        <w:t>The study revealed diverse perspectives on the impact of social media and online gaming on academic performance.</w:t>
      </w:r>
    </w:p>
    <w:p w:rsidR="00D91638" w:rsidRPr="00D91638" w:rsidRDefault="00D91638" w:rsidP="003403A3">
      <w:pPr>
        <w:pStyle w:val="ListParagraph"/>
        <w:numPr>
          <w:ilvl w:val="0"/>
          <w:numId w:val="6"/>
        </w:numPr>
        <w:jc w:val="both"/>
        <w:rPr>
          <w:rFonts w:ascii="Arial Narrow" w:hAnsi="Arial Narrow"/>
        </w:rPr>
      </w:pPr>
      <w:r w:rsidRPr="00D91638">
        <w:rPr>
          <w:rFonts w:ascii="Arial Narrow" w:hAnsi="Arial Narrow"/>
        </w:rPr>
        <w:t>Different opinions were observed in existing literature, emphasizing the need for a sophisticated and data-driven investigation.</w:t>
      </w:r>
    </w:p>
    <w:p w:rsidR="00D91638" w:rsidRPr="00D91638" w:rsidRDefault="00D91638" w:rsidP="003403A3">
      <w:pPr>
        <w:pStyle w:val="ListParagraph"/>
        <w:numPr>
          <w:ilvl w:val="0"/>
          <w:numId w:val="6"/>
        </w:numPr>
        <w:jc w:val="both"/>
        <w:rPr>
          <w:rFonts w:ascii="Arial Narrow" w:hAnsi="Arial Narrow"/>
        </w:rPr>
      </w:pPr>
      <w:r w:rsidRPr="00D91638">
        <w:rPr>
          <w:rFonts w:ascii="Arial Narrow" w:hAnsi="Arial Narrow"/>
        </w:rPr>
        <w:t>Algorithmic approaches such as K-Nearest Neighbor (KNN), Support Vector Machine (SVM), and Naïve Bayes were employed for predicting student academic achievement.</w:t>
      </w:r>
    </w:p>
    <w:p w:rsidR="00D91638" w:rsidRPr="00D91638" w:rsidRDefault="00D91638" w:rsidP="003403A3">
      <w:pPr>
        <w:jc w:val="both"/>
        <w:rPr>
          <w:rFonts w:ascii="Arial Narrow" w:hAnsi="Arial Narrow"/>
        </w:rPr>
      </w:pPr>
      <w:r w:rsidRPr="00D91638">
        <w:rPr>
          <w:rFonts w:ascii="Arial Narrow" w:hAnsi="Arial Narrow"/>
        </w:rPr>
        <w:t>Discussion of Classifier Model Results:</w:t>
      </w:r>
    </w:p>
    <w:p w:rsidR="00D91638" w:rsidRPr="00D91638" w:rsidRDefault="00D91638" w:rsidP="003403A3">
      <w:pPr>
        <w:pStyle w:val="ListParagraph"/>
        <w:numPr>
          <w:ilvl w:val="0"/>
          <w:numId w:val="7"/>
        </w:numPr>
        <w:jc w:val="both"/>
        <w:rPr>
          <w:rFonts w:ascii="Arial Narrow" w:hAnsi="Arial Narrow"/>
        </w:rPr>
      </w:pPr>
      <w:r w:rsidRPr="00D91638">
        <w:rPr>
          <w:rFonts w:ascii="Arial Narrow" w:hAnsi="Arial Narrow"/>
        </w:rPr>
        <w:t>The study employed KNN, SVM, and Naïve Bayes as classifier models, with Naïve Bayes showing the highest accuracy at 43.56%.</w:t>
      </w:r>
    </w:p>
    <w:p w:rsidR="00D91638" w:rsidRDefault="00D91638" w:rsidP="003403A3">
      <w:pPr>
        <w:pStyle w:val="ListParagraph"/>
        <w:numPr>
          <w:ilvl w:val="0"/>
          <w:numId w:val="7"/>
        </w:numPr>
        <w:jc w:val="both"/>
        <w:rPr>
          <w:rFonts w:ascii="Arial Narrow" w:hAnsi="Arial Narrow"/>
        </w:rPr>
      </w:pPr>
      <w:r w:rsidRPr="00D91638">
        <w:rPr>
          <w:rFonts w:ascii="Arial Narrow" w:hAnsi="Arial Narrow"/>
        </w:rPr>
        <w:t>The accuracy results emphasize the challenges in predicting academic performance based on social media and online gaming habits.</w:t>
      </w:r>
    </w:p>
    <w:p w:rsidR="00D91638" w:rsidRDefault="00D91638" w:rsidP="003403A3">
      <w:pPr>
        <w:jc w:val="both"/>
        <w:rPr>
          <w:rFonts w:ascii="Arial Narrow" w:hAnsi="Arial Narrow"/>
        </w:rPr>
      </w:pPr>
    </w:p>
    <w:p w:rsidR="002E6BED" w:rsidRPr="003403A3" w:rsidRDefault="003403A3" w:rsidP="003403A3">
      <w:pPr>
        <w:ind w:firstLine="360"/>
        <w:jc w:val="both"/>
        <w:rPr>
          <w:rFonts w:ascii="Arial Narrow" w:hAnsi="Arial Narrow"/>
          <w:highlight w:val="white"/>
        </w:rPr>
      </w:pPr>
      <w:r w:rsidRPr="003403A3">
        <w:rPr>
          <w:rFonts w:ascii="Arial Narrow" w:hAnsi="Arial Narrow"/>
        </w:rPr>
        <w:t>The study titled 'Examining the impact of social media and online gaming on student achievement', the study found that social media and online gaming have both positive and negative effects on academic achievement, with most students reporting negative outcomes This personalizes students’ learning experiences. The importance of understanding these effects in order to develop strategies that also strengthen development is emphasized. The study’s data-driven approach provides a comprehensive view of the complex interplay between digital technologies and student success. The insights gathered form the basis for developing strategies to help students enhance their academic achievement while balancing technology use with academic commitments. Furthermore, the study recommends thorough and unbiased research, filling gaps in previous research and providing valuable information to inform educational decisions.</w:t>
      </w:r>
    </w:p>
    <w:p w:rsidR="002E6BED" w:rsidRDefault="002E6BED" w:rsidP="003403A3">
      <w:pPr>
        <w:pBdr>
          <w:top w:val="nil"/>
          <w:left w:val="nil"/>
          <w:bottom w:val="nil"/>
          <w:right w:val="nil"/>
          <w:between w:val="nil"/>
        </w:pBdr>
        <w:jc w:val="both"/>
        <w:rPr>
          <w:rFonts w:ascii="Arial Narrow" w:eastAsia="Arial Narrow" w:hAnsi="Arial Narrow" w:cs="Arial Narrow"/>
          <w:b/>
          <w:color w:val="111111"/>
          <w:highlight w:val="white"/>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72"/>
        <w:gridCol w:w="4544"/>
      </w:tblGrid>
      <w:tr w:rsidR="002E6BED">
        <w:tc>
          <w:tcPr>
            <w:tcW w:w="4472" w:type="dxa"/>
          </w:tcPr>
          <w:p w:rsidR="002E6BED" w:rsidRDefault="003403A3" w:rsidP="003403A3">
            <w:pPr>
              <w:jc w:val="both"/>
              <w:rPr>
                <w:rFonts w:ascii="Arial Narrow" w:eastAsia="Arial Narrow" w:hAnsi="Arial Narrow" w:cs="Arial Narrow"/>
                <w:b/>
                <w:color w:val="111111"/>
                <w:highlight w:val="white"/>
              </w:rPr>
            </w:pPr>
            <w:r>
              <w:rPr>
                <w:rFonts w:ascii="Arial Narrow" w:eastAsia="Arial Narrow" w:hAnsi="Arial Narrow" w:cs="Arial Narrow"/>
                <w:b/>
                <w:color w:val="111111"/>
                <w:highlight w:val="white"/>
              </w:rPr>
              <w:t>Questions</w:t>
            </w:r>
          </w:p>
        </w:tc>
        <w:tc>
          <w:tcPr>
            <w:tcW w:w="4544" w:type="dxa"/>
          </w:tcPr>
          <w:p w:rsidR="002E6BED" w:rsidRDefault="003403A3" w:rsidP="003403A3">
            <w:pPr>
              <w:jc w:val="both"/>
              <w:rPr>
                <w:rFonts w:ascii="Arial Narrow" w:eastAsia="Arial Narrow" w:hAnsi="Arial Narrow" w:cs="Arial Narrow"/>
                <w:b/>
                <w:color w:val="111111"/>
                <w:highlight w:val="white"/>
              </w:rPr>
            </w:pPr>
            <w:r>
              <w:rPr>
                <w:rFonts w:ascii="Arial Narrow" w:eastAsia="Arial Narrow" w:hAnsi="Arial Narrow" w:cs="Arial Narrow"/>
                <w:b/>
                <w:color w:val="111111"/>
                <w:highlight w:val="white"/>
              </w:rPr>
              <w:t>Attributes</w:t>
            </w:r>
          </w:p>
        </w:tc>
      </w:tr>
      <w:tr w:rsidR="002E6BED">
        <w:tc>
          <w:tcPr>
            <w:tcW w:w="4472" w:type="dxa"/>
          </w:tcPr>
          <w:p w:rsidR="002E6BED" w:rsidRDefault="003403A3" w:rsidP="003403A3">
            <w:pPr>
              <w:jc w:val="both"/>
              <w:rPr>
                <w:rFonts w:ascii="Arial Narrow" w:eastAsia="Arial Narrow" w:hAnsi="Arial Narrow" w:cs="Arial Narrow"/>
                <w:highlight w:val="white"/>
              </w:rPr>
            </w:pPr>
            <w:r>
              <w:rPr>
                <w:rFonts w:ascii="Arial Narrow" w:eastAsia="Arial Narrow" w:hAnsi="Arial Narrow" w:cs="Arial Narrow"/>
                <w:highlight w:val="white"/>
              </w:rPr>
              <w:t>1.</w:t>
            </w:r>
            <w:r>
              <w:rPr>
                <w:rFonts w:ascii="Arial Narrow" w:eastAsia="Arial Narrow" w:hAnsi="Arial Narrow" w:cs="Arial Narrow"/>
              </w:rPr>
              <w:t xml:space="preserve"> How many hours per day, on average, do you spend on social media platforms?</w:t>
            </w:r>
          </w:p>
        </w:tc>
        <w:tc>
          <w:tcPr>
            <w:tcW w:w="4544" w:type="dxa"/>
          </w:tcPr>
          <w:p w:rsidR="002E6BED" w:rsidRDefault="003403A3" w:rsidP="003403A3">
            <w:pPr>
              <w:jc w:val="both"/>
              <w:rPr>
                <w:rFonts w:ascii="Arial Narrow" w:eastAsia="Arial Narrow" w:hAnsi="Arial Narrow" w:cs="Arial Narrow"/>
                <w:b/>
                <w:color w:val="111111"/>
                <w:highlight w:val="white"/>
              </w:rPr>
            </w:pPr>
            <w:r>
              <w:rPr>
                <w:rFonts w:ascii="Arial Narrow" w:eastAsia="Arial Narrow" w:hAnsi="Arial Narrow" w:cs="Arial Narrow"/>
              </w:rPr>
              <w:t>Hours_per_day</w:t>
            </w:r>
          </w:p>
        </w:tc>
      </w:tr>
      <w:tr w:rsidR="002E6BED">
        <w:tc>
          <w:tcPr>
            <w:tcW w:w="4472" w:type="dxa"/>
          </w:tcPr>
          <w:p w:rsidR="002E6BED" w:rsidRDefault="003403A3" w:rsidP="003403A3">
            <w:pPr>
              <w:jc w:val="both"/>
              <w:rPr>
                <w:rFonts w:ascii="Arial Narrow" w:eastAsia="Arial Narrow" w:hAnsi="Arial Narrow" w:cs="Arial Narrow"/>
                <w:highlight w:val="white"/>
              </w:rPr>
            </w:pPr>
            <w:r>
              <w:rPr>
                <w:rFonts w:ascii="Arial Narrow" w:eastAsia="Arial Narrow" w:hAnsi="Arial Narrow" w:cs="Arial Narrow"/>
                <w:highlight w:val="white"/>
              </w:rPr>
              <w:t>2.</w:t>
            </w:r>
            <w:r>
              <w:rPr>
                <w:rFonts w:ascii="Arial Narrow" w:eastAsia="Arial Narrow" w:hAnsi="Arial Narrow" w:cs="Arial Narrow"/>
              </w:rPr>
              <w:t xml:space="preserve"> Do you often use social media while studying or doing homework?</w:t>
            </w:r>
          </w:p>
        </w:tc>
        <w:tc>
          <w:tcPr>
            <w:tcW w:w="4544" w:type="dxa"/>
          </w:tcPr>
          <w:p w:rsidR="002E6BED" w:rsidRDefault="003403A3" w:rsidP="003403A3">
            <w:pPr>
              <w:jc w:val="both"/>
              <w:rPr>
                <w:rFonts w:ascii="Arial Narrow" w:eastAsia="Arial Narrow" w:hAnsi="Arial Narrow" w:cs="Arial Narrow"/>
                <w:b/>
                <w:color w:val="111111"/>
                <w:highlight w:val="white"/>
              </w:rPr>
            </w:pPr>
            <w:proofErr w:type="spellStart"/>
            <w:r>
              <w:rPr>
                <w:rFonts w:ascii="Arial Narrow" w:eastAsia="Arial Narrow" w:hAnsi="Arial Narrow" w:cs="Arial Narrow"/>
              </w:rPr>
              <w:t>Use_of</w:t>
            </w:r>
            <w:proofErr w:type="spellEnd"/>
            <w:r>
              <w:rPr>
                <w:rFonts w:ascii="Arial Narrow" w:eastAsia="Arial Narrow" w:hAnsi="Arial Narrow" w:cs="Arial Narrow"/>
              </w:rPr>
              <w:t xml:space="preserve"> _social media(studying or doing homework)</w:t>
            </w:r>
          </w:p>
        </w:tc>
      </w:tr>
      <w:tr w:rsidR="002E6BED">
        <w:tc>
          <w:tcPr>
            <w:tcW w:w="4472" w:type="dxa"/>
          </w:tcPr>
          <w:p w:rsidR="002E6BED" w:rsidRDefault="003403A3" w:rsidP="003403A3">
            <w:pPr>
              <w:jc w:val="both"/>
              <w:rPr>
                <w:rFonts w:ascii="Arial Narrow" w:eastAsia="Arial Narrow" w:hAnsi="Arial Narrow" w:cs="Arial Narrow"/>
                <w:highlight w:val="white"/>
              </w:rPr>
            </w:pPr>
            <w:r>
              <w:rPr>
                <w:rFonts w:ascii="Arial Narrow" w:eastAsia="Arial Narrow" w:hAnsi="Arial Narrow" w:cs="Arial Narrow"/>
                <w:highlight w:val="white"/>
              </w:rPr>
              <w:t>3.</w:t>
            </w:r>
            <w:r>
              <w:rPr>
                <w:rFonts w:ascii="Arial Narrow" w:eastAsia="Arial Narrow" w:hAnsi="Arial Narrow" w:cs="Arial Narrow"/>
              </w:rPr>
              <w:t xml:space="preserve"> Do you engage in online gaming activities? I</w:t>
            </w:r>
            <w:r>
              <w:rPr>
                <w:rFonts w:ascii="Arial Narrow" w:eastAsia="Arial Narrow" w:hAnsi="Arial Narrow" w:cs="Arial Narrow"/>
              </w:rPr>
              <w:t>f yes, how many hours per week do you spend on online gaming?</w:t>
            </w:r>
          </w:p>
        </w:tc>
        <w:tc>
          <w:tcPr>
            <w:tcW w:w="4544" w:type="dxa"/>
          </w:tcPr>
          <w:p w:rsidR="002E6BED" w:rsidRDefault="003403A3" w:rsidP="003403A3">
            <w:pPr>
              <w:jc w:val="both"/>
              <w:rPr>
                <w:rFonts w:ascii="Arial Narrow" w:eastAsia="Arial Narrow" w:hAnsi="Arial Narrow" w:cs="Arial Narrow"/>
                <w:b/>
                <w:color w:val="111111"/>
                <w:highlight w:val="white"/>
              </w:rPr>
            </w:pPr>
            <w:r>
              <w:rPr>
                <w:rFonts w:ascii="Arial Narrow" w:eastAsia="Arial Narrow" w:hAnsi="Arial Narrow" w:cs="Arial Narrow"/>
              </w:rPr>
              <w:t xml:space="preserve">Hours_per_week </w:t>
            </w:r>
          </w:p>
        </w:tc>
      </w:tr>
      <w:tr w:rsidR="002E6BED">
        <w:tc>
          <w:tcPr>
            <w:tcW w:w="4472" w:type="dxa"/>
          </w:tcPr>
          <w:p w:rsidR="002E6BED" w:rsidRDefault="003403A3" w:rsidP="003403A3">
            <w:pPr>
              <w:jc w:val="both"/>
              <w:rPr>
                <w:rFonts w:ascii="Arial Narrow" w:eastAsia="Arial Narrow" w:hAnsi="Arial Narrow" w:cs="Arial Narrow"/>
                <w:highlight w:val="white"/>
              </w:rPr>
            </w:pPr>
            <w:r>
              <w:rPr>
                <w:rFonts w:ascii="Arial Narrow" w:eastAsia="Arial Narrow" w:hAnsi="Arial Narrow" w:cs="Arial Narrow"/>
                <w:highlight w:val="white"/>
              </w:rPr>
              <w:t>4.</w:t>
            </w:r>
            <w:r>
              <w:rPr>
                <w:rFonts w:ascii="Arial Narrow" w:eastAsia="Arial Narrow" w:hAnsi="Arial Narrow" w:cs="Arial Narrow"/>
              </w:rPr>
              <w:t xml:space="preserve"> Have you noticed any changes in your academic performance over the past year, either improvements or declines?</w:t>
            </w:r>
          </w:p>
        </w:tc>
        <w:tc>
          <w:tcPr>
            <w:tcW w:w="4544" w:type="dxa"/>
          </w:tcPr>
          <w:p w:rsidR="002E6BED" w:rsidRDefault="003403A3" w:rsidP="003403A3">
            <w:pPr>
              <w:jc w:val="both"/>
              <w:rPr>
                <w:rFonts w:ascii="Arial Narrow" w:eastAsia="Arial Narrow" w:hAnsi="Arial Narrow" w:cs="Arial Narrow"/>
                <w:b/>
                <w:color w:val="111111"/>
                <w:highlight w:val="white"/>
              </w:rPr>
            </w:pPr>
            <w:r>
              <w:rPr>
                <w:rFonts w:ascii="Arial Narrow" w:eastAsia="Arial Narrow" w:hAnsi="Arial Narrow" w:cs="Arial Narrow"/>
                <w:color w:val="1F1F1F"/>
                <w:highlight w:val="white"/>
              </w:rPr>
              <w:t>Perceived changes</w:t>
            </w:r>
          </w:p>
        </w:tc>
      </w:tr>
      <w:tr w:rsidR="002E6BED">
        <w:tc>
          <w:tcPr>
            <w:tcW w:w="4472" w:type="dxa"/>
          </w:tcPr>
          <w:p w:rsidR="002E6BED" w:rsidRDefault="003403A3" w:rsidP="003403A3">
            <w:pPr>
              <w:jc w:val="both"/>
              <w:rPr>
                <w:rFonts w:ascii="Arial Narrow" w:eastAsia="Arial Narrow" w:hAnsi="Arial Narrow" w:cs="Arial Narrow"/>
                <w:highlight w:val="white"/>
              </w:rPr>
            </w:pPr>
            <w:r>
              <w:rPr>
                <w:rFonts w:ascii="Arial Narrow" w:eastAsia="Arial Narrow" w:hAnsi="Arial Narrow" w:cs="Arial Narrow"/>
                <w:highlight w:val="white"/>
              </w:rPr>
              <w:t>5.</w:t>
            </w:r>
            <w:r>
              <w:rPr>
                <w:rFonts w:ascii="Arial Narrow" w:eastAsia="Arial Narrow" w:hAnsi="Arial Narrow" w:cs="Arial Narrow"/>
              </w:rPr>
              <w:t xml:space="preserve"> What are the most common social media pla</w:t>
            </w:r>
            <w:r>
              <w:rPr>
                <w:rFonts w:ascii="Arial Narrow" w:eastAsia="Arial Narrow" w:hAnsi="Arial Narrow" w:cs="Arial Narrow"/>
              </w:rPr>
              <w:t>tforms you use while studying?</w:t>
            </w:r>
          </w:p>
        </w:tc>
        <w:tc>
          <w:tcPr>
            <w:tcW w:w="4544" w:type="dxa"/>
          </w:tcPr>
          <w:p w:rsidR="002E6BED" w:rsidRDefault="003403A3" w:rsidP="003403A3">
            <w:pPr>
              <w:jc w:val="both"/>
              <w:rPr>
                <w:rFonts w:ascii="Arial Narrow" w:eastAsia="Arial Narrow" w:hAnsi="Arial Narrow" w:cs="Arial Narrow"/>
                <w:b/>
                <w:color w:val="111111"/>
                <w:highlight w:val="white"/>
              </w:rPr>
            </w:pPr>
            <w:r>
              <w:rPr>
                <w:rFonts w:ascii="Arial Narrow" w:eastAsia="Arial Narrow" w:hAnsi="Arial Narrow" w:cs="Arial Narrow"/>
                <w:color w:val="1F1F1F"/>
                <w:highlight w:val="white"/>
              </w:rPr>
              <w:t>Social_media_platforms_use</w:t>
            </w:r>
          </w:p>
        </w:tc>
      </w:tr>
    </w:tbl>
    <w:p w:rsidR="00FC1087" w:rsidRDefault="00FC1087" w:rsidP="003403A3">
      <w:pPr>
        <w:pBdr>
          <w:top w:val="nil"/>
          <w:left w:val="nil"/>
          <w:bottom w:val="nil"/>
          <w:right w:val="nil"/>
          <w:between w:val="nil"/>
        </w:pBdr>
        <w:spacing w:after="0"/>
        <w:jc w:val="both"/>
        <w:rPr>
          <w:rFonts w:ascii="Arial Narrow" w:eastAsia="Arial Narrow" w:hAnsi="Arial Narrow" w:cs="Arial Narrow"/>
          <w:i/>
          <w:color w:val="111111"/>
          <w:highlight w:val="white"/>
        </w:rPr>
      </w:pPr>
    </w:p>
    <w:p w:rsidR="002E6BED" w:rsidRDefault="00FC1087" w:rsidP="003403A3">
      <w:pPr>
        <w:jc w:val="both"/>
        <w:rPr>
          <w:rFonts w:ascii="Arial Narrow" w:eastAsia="Arial Narrow" w:hAnsi="Arial Narrow" w:cs="Arial Narrow"/>
          <w:color w:val="111111"/>
          <w:sz w:val="33"/>
          <w:szCs w:val="33"/>
          <w:highlight w:val="white"/>
        </w:rPr>
      </w:pPr>
      <w:r>
        <w:rPr>
          <w:rFonts w:ascii="Arial Narrow" w:eastAsia="Arial Narrow" w:hAnsi="Arial Narrow" w:cs="Arial Narrow"/>
          <w:b/>
          <w:color w:val="111111"/>
          <w:highlight w:val="white"/>
        </w:rPr>
        <w:lastRenderedPageBreak/>
        <w:t>References</w:t>
      </w:r>
    </w:p>
    <w:p w:rsidR="003403A3" w:rsidRPr="003403A3" w:rsidRDefault="006C7DE4" w:rsidP="003403A3">
      <w:pPr>
        <w:widowControl w:val="0"/>
        <w:autoSpaceDE w:val="0"/>
        <w:autoSpaceDN w:val="0"/>
        <w:adjustRightInd w:val="0"/>
        <w:spacing w:line="240" w:lineRule="auto"/>
        <w:ind w:left="640" w:hanging="640"/>
        <w:jc w:val="both"/>
        <w:rPr>
          <w:rFonts w:ascii="Arial Narrow" w:hAnsi="Arial Narrow" w:cs="Times New Roman"/>
          <w:noProof/>
          <w:szCs w:val="24"/>
        </w:rPr>
      </w:pPr>
      <w:r>
        <w:rPr>
          <w:rFonts w:ascii="Arial Narrow" w:eastAsia="Arial Narrow" w:hAnsi="Arial Narrow" w:cs="Arial Narrow"/>
        </w:rPr>
        <w:fldChar w:fldCharType="begin" w:fldLock="1"/>
      </w:r>
      <w:r>
        <w:rPr>
          <w:rFonts w:ascii="Arial Narrow" w:eastAsia="Arial Narrow" w:hAnsi="Arial Narrow" w:cs="Arial Narrow"/>
        </w:rPr>
        <w:instrText xml:space="preserve">ADDIN Mendeley Bibliography CSL_BIBLIOGRAPHY </w:instrText>
      </w:r>
      <w:r>
        <w:rPr>
          <w:rFonts w:ascii="Arial Narrow" w:eastAsia="Arial Narrow" w:hAnsi="Arial Narrow" w:cs="Arial Narrow"/>
        </w:rPr>
        <w:fldChar w:fldCharType="separate"/>
      </w:r>
      <w:r w:rsidR="003403A3" w:rsidRPr="003403A3">
        <w:rPr>
          <w:rFonts w:ascii="Arial Narrow" w:hAnsi="Arial Narrow" w:cs="Times New Roman"/>
          <w:noProof/>
          <w:szCs w:val="24"/>
        </w:rPr>
        <w:t>[1]</w:t>
      </w:r>
      <w:r w:rsidR="003403A3" w:rsidRPr="003403A3">
        <w:rPr>
          <w:rFonts w:ascii="Arial Narrow" w:hAnsi="Arial Narrow" w:cs="Times New Roman"/>
          <w:noProof/>
          <w:szCs w:val="24"/>
        </w:rPr>
        <w:tab/>
        <w:t xml:space="preserve">W. L. Lee, P. N. I. M. S. Rambiar, N. Q. B. Rosli, M. S. Nurumal, S. S. S. Abdullah, and M. Danaee, “Impact of increased digital use and internet gaming on nursing students’ empathy: A cross-sectional study,” </w:t>
      </w:r>
      <w:r w:rsidR="003403A3" w:rsidRPr="003403A3">
        <w:rPr>
          <w:rFonts w:ascii="Arial Narrow" w:hAnsi="Arial Narrow" w:cs="Times New Roman"/>
          <w:i/>
          <w:iCs/>
          <w:noProof/>
          <w:szCs w:val="24"/>
        </w:rPr>
        <w:t>Nurse Educ. Today</w:t>
      </w:r>
      <w:r w:rsidR="003403A3" w:rsidRPr="003403A3">
        <w:rPr>
          <w:rFonts w:ascii="Arial Narrow" w:hAnsi="Arial Narrow" w:cs="Times New Roman"/>
          <w:noProof/>
          <w:szCs w:val="24"/>
        </w:rPr>
        <w:t>, vol. 119, p. 105563, 2022, doi: https://doi.org/10.1016/j.nedt.2022.105563.</w:t>
      </w:r>
    </w:p>
    <w:p w:rsidR="003403A3" w:rsidRPr="003403A3" w:rsidRDefault="003403A3" w:rsidP="003403A3">
      <w:pPr>
        <w:widowControl w:val="0"/>
        <w:autoSpaceDE w:val="0"/>
        <w:autoSpaceDN w:val="0"/>
        <w:adjustRightInd w:val="0"/>
        <w:spacing w:line="240" w:lineRule="auto"/>
        <w:ind w:left="640" w:hanging="640"/>
        <w:jc w:val="both"/>
        <w:rPr>
          <w:rFonts w:ascii="Arial Narrow" w:hAnsi="Arial Narrow" w:cs="Times New Roman"/>
          <w:noProof/>
          <w:szCs w:val="24"/>
        </w:rPr>
      </w:pPr>
      <w:r w:rsidRPr="003403A3">
        <w:rPr>
          <w:rFonts w:ascii="Arial Narrow" w:hAnsi="Arial Narrow" w:cs="Times New Roman"/>
          <w:noProof/>
          <w:szCs w:val="24"/>
        </w:rPr>
        <w:t>[2]</w:t>
      </w:r>
      <w:r w:rsidRPr="003403A3">
        <w:rPr>
          <w:rFonts w:ascii="Arial Narrow" w:hAnsi="Arial Narrow" w:cs="Times New Roman"/>
          <w:noProof/>
          <w:szCs w:val="24"/>
        </w:rPr>
        <w:tab/>
        <w:t xml:space="preserve">A. B. Hernández-Lara, A. Perera-Lluna, and E. Serradell-López, “Applying learning analytics to students’ interaction in business simulation games. The usefulness of learning analytics to know what students really learn,” </w:t>
      </w:r>
      <w:r w:rsidRPr="003403A3">
        <w:rPr>
          <w:rFonts w:ascii="Arial Narrow" w:hAnsi="Arial Narrow" w:cs="Times New Roman"/>
          <w:i/>
          <w:iCs/>
          <w:noProof/>
          <w:szCs w:val="24"/>
        </w:rPr>
        <w:t>Comput. Human Behav.</w:t>
      </w:r>
      <w:r w:rsidRPr="003403A3">
        <w:rPr>
          <w:rFonts w:ascii="Arial Narrow" w:hAnsi="Arial Narrow" w:cs="Times New Roman"/>
          <w:noProof/>
          <w:szCs w:val="24"/>
        </w:rPr>
        <w:t>, vol. 92, pp. 600–612, 2019, doi: https://doi.org/10.1016/j.chb.2018.03.001.</w:t>
      </w:r>
    </w:p>
    <w:p w:rsidR="003403A3" w:rsidRPr="003403A3" w:rsidRDefault="003403A3" w:rsidP="003403A3">
      <w:pPr>
        <w:widowControl w:val="0"/>
        <w:autoSpaceDE w:val="0"/>
        <w:autoSpaceDN w:val="0"/>
        <w:adjustRightInd w:val="0"/>
        <w:spacing w:line="240" w:lineRule="auto"/>
        <w:ind w:left="640" w:hanging="640"/>
        <w:jc w:val="both"/>
        <w:rPr>
          <w:rFonts w:ascii="Arial Narrow" w:hAnsi="Arial Narrow" w:cs="Times New Roman"/>
          <w:noProof/>
          <w:szCs w:val="24"/>
        </w:rPr>
      </w:pPr>
      <w:r w:rsidRPr="003403A3">
        <w:rPr>
          <w:rFonts w:ascii="Arial Narrow" w:hAnsi="Arial Narrow" w:cs="Times New Roman"/>
          <w:noProof/>
          <w:szCs w:val="24"/>
        </w:rPr>
        <w:t>[3]</w:t>
      </w:r>
      <w:r w:rsidRPr="003403A3">
        <w:rPr>
          <w:rFonts w:ascii="Arial Narrow" w:hAnsi="Arial Narrow" w:cs="Times New Roman"/>
          <w:noProof/>
          <w:szCs w:val="24"/>
        </w:rPr>
        <w:tab/>
        <w:t xml:space="preserve">H. Yildiz Durak, E. KIDIMAN DEMİRHAN, and M. Citil, “Examining various risk factors as the predictors of gifted and non-gifted high school students’ online game addiction,” </w:t>
      </w:r>
      <w:r w:rsidRPr="003403A3">
        <w:rPr>
          <w:rFonts w:ascii="Arial Narrow" w:hAnsi="Arial Narrow" w:cs="Times New Roman"/>
          <w:i/>
          <w:iCs/>
          <w:noProof/>
          <w:szCs w:val="24"/>
        </w:rPr>
        <w:t>Comput. Educ.</w:t>
      </w:r>
      <w:r w:rsidRPr="003403A3">
        <w:rPr>
          <w:rFonts w:ascii="Arial Narrow" w:hAnsi="Arial Narrow" w:cs="Times New Roman"/>
          <w:noProof/>
          <w:szCs w:val="24"/>
        </w:rPr>
        <w:t>, vol. 177, p. 104378, 2022, doi: https://doi.org/10.1016/j.compedu.2021.104378.</w:t>
      </w:r>
    </w:p>
    <w:p w:rsidR="003403A3" w:rsidRPr="003403A3" w:rsidRDefault="003403A3" w:rsidP="003403A3">
      <w:pPr>
        <w:widowControl w:val="0"/>
        <w:autoSpaceDE w:val="0"/>
        <w:autoSpaceDN w:val="0"/>
        <w:adjustRightInd w:val="0"/>
        <w:spacing w:line="240" w:lineRule="auto"/>
        <w:ind w:left="640" w:hanging="640"/>
        <w:jc w:val="both"/>
        <w:rPr>
          <w:rFonts w:ascii="Arial Narrow" w:hAnsi="Arial Narrow" w:cs="Times New Roman"/>
          <w:noProof/>
          <w:szCs w:val="24"/>
        </w:rPr>
      </w:pPr>
      <w:r w:rsidRPr="003403A3">
        <w:rPr>
          <w:rFonts w:ascii="Arial Narrow" w:hAnsi="Arial Narrow" w:cs="Times New Roman"/>
          <w:noProof/>
          <w:szCs w:val="24"/>
        </w:rPr>
        <w:t>[4]</w:t>
      </w:r>
      <w:r w:rsidRPr="003403A3">
        <w:rPr>
          <w:rFonts w:ascii="Arial Narrow" w:hAnsi="Arial Narrow" w:cs="Times New Roman"/>
          <w:noProof/>
          <w:szCs w:val="24"/>
        </w:rPr>
        <w:tab/>
        <w:t xml:space="preserve">Y. Zheng </w:t>
      </w:r>
      <w:r w:rsidRPr="003403A3">
        <w:rPr>
          <w:rFonts w:ascii="Arial Narrow" w:hAnsi="Arial Narrow" w:cs="Times New Roman"/>
          <w:i/>
          <w:iCs/>
          <w:noProof/>
          <w:szCs w:val="24"/>
        </w:rPr>
        <w:t>et al.</w:t>
      </w:r>
      <w:r w:rsidRPr="003403A3">
        <w:rPr>
          <w:rFonts w:ascii="Arial Narrow" w:hAnsi="Arial Narrow" w:cs="Times New Roman"/>
          <w:noProof/>
          <w:szCs w:val="24"/>
        </w:rPr>
        <w:t xml:space="preserve">, “Effects of digital game-based learning on students’ digital etiquette literacy, learning motivations, and engagement,” </w:t>
      </w:r>
      <w:r w:rsidRPr="003403A3">
        <w:rPr>
          <w:rFonts w:ascii="Arial Narrow" w:hAnsi="Arial Narrow" w:cs="Times New Roman"/>
          <w:i/>
          <w:iCs/>
          <w:noProof/>
          <w:szCs w:val="24"/>
        </w:rPr>
        <w:t>Heliyon</w:t>
      </w:r>
      <w:r w:rsidRPr="003403A3">
        <w:rPr>
          <w:rFonts w:ascii="Arial Narrow" w:hAnsi="Arial Narrow" w:cs="Times New Roman"/>
          <w:noProof/>
          <w:szCs w:val="24"/>
        </w:rPr>
        <w:t>, vol. 10, no. 1, p. e23490, 2024, doi: https://doi.org/10.1016/j.heliyon.2023.e23490.</w:t>
      </w:r>
    </w:p>
    <w:p w:rsidR="003403A3" w:rsidRPr="003403A3" w:rsidRDefault="003403A3" w:rsidP="003403A3">
      <w:pPr>
        <w:widowControl w:val="0"/>
        <w:autoSpaceDE w:val="0"/>
        <w:autoSpaceDN w:val="0"/>
        <w:adjustRightInd w:val="0"/>
        <w:spacing w:line="240" w:lineRule="auto"/>
        <w:ind w:left="640" w:hanging="640"/>
        <w:jc w:val="both"/>
        <w:rPr>
          <w:rFonts w:ascii="Arial Narrow" w:hAnsi="Arial Narrow" w:cs="Times New Roman"/>
          <w:noProof/>
          <w:szCs w:val="24"/>
        </w:rPr>
      </w:pPr>
      <w:r w:rsidRPr="003403A3">
        <w:rPr>
          <w:rFonts w:ascii="Arial Narrow" w:hAnsi="Arial Narrow" w:cs="Times New Roman"/>
          <w:noProof/>
          <w:szCs w:val="24"/>
        </w:rPr>
        <w:t>[5]</w:t>
      </w:r>
      <w:r w:rsidRPr="003403A3">
        <w:rPr>
          <w:rFonts w:ascii="Arial Narrow" w:hAnsi="Arial Narrow" w:cs="Times New Roman"/>
          <w:noProof/>
          <w:szCs w:val="24"/>
        </w:rPr>
        <w:tab/>
        <w:t xml:space="preserve">R. Yilmaz, S. Sulak, M. D. Griffiths, and F. G. K. Yilmaz, “An Exploratory Examination of the Relationship Between Internet Gaming Disorder, Smartphone Addiction, Social Appearance Anxiety and Aggression Among Undergraduate Students,” </w:t>
      </w:r>
      <w:r w:rsidRPr="003403A3">
        <w:rPr>
          <w:rFonts w:ascii="Arial Narrow" w:hAnsi="Arial Narrow" w:cs="Times New Roman"/>
          <w:i/>
          <w:iCs/>
          <w:noProof/>
          <w:szCs w:val="24"/>
        </w:rPr>
        <w:t>J. Affect. Disord. Reports</w:t>
      </w:r>
      <w:r w:rsidRPr="003403A3">
        <w:rPr>
          <w:rFonts w:ascii="Arial Narrow" w:hAnsi="Arial Narrow" w:cs="Times New Roman"/>
          <w:noProof/>
          <w:szCs w:val="24"/>
        </w:rPr>
        <w:t>, vol. 11, p. 100483, 2023, doi: https://doi.org/10.1016/j.jadr.2023.100483.</w:t>
      </w:r>
    </w:p>
    <w:p w:rsidR="003403A3" w:rsidRPr="003403A3" w:rsidRDefault="003403A3" w:rsidP="003403A3">
      <w:pPr>
        <w:widowControl w:val="0"/>
        <w:autoSpaceDE w:val="0"/>
        <w:autoSpaceDN w:val="0"/>
        <w:adjustRightInd w:val="0"/>
        <w:spacing w:line="240" w:lineRule="auto"/>
        <w:ind w:left="640" w:hanging="640"/>
        <w:jc w:val="both"/>
        <w:rPr>
          <w:rFonts w:ascii="Arial Narrow" w:hAnsi="Arial Narrow" w:cs="Times New Roman"/>
          <w:noProof/>
          <w:szCs w:val="24"/>
        </w:rPr>
      </w:pPr>
      <w:r w:rsidRPr="003403A3">
        <w:rPr>
          <w:rFonts w:ascii="Arial Narrow" w:hAnsi="Arial Narrow" w:cs="Times New Roman"/>
          <w:noProof/>
          <w:szCs w:val="24"/>
        </w:rPr>
        <w:t>[6]</w:t>
      </w:r>
      <w:r w:rsidRPr="003403A3">
        <w:rPr>
          <w:rFonts w:ascii="Arial Narrow" w:hAnsi="Arial Narrow" w:cs="Times New Roman"/>
          <w:noProof/>
          <w:szCs w:val="24"/>
        </w:rPr>
        <w:tab/>
        <w:t xml:space="preserve">H. A. Selmy, H. K. Mohamed, and W. Medhat, “Big data analytics deep learning techniques and applications: A survey,” </w:t>
      </w:r>
      <w:r w:rsidRPr="003403A3">
        <w:rPr>
          <w:rFonts w:ascii="Arial Narrow" w:hAnsi="Arial Narrow" w:cs="Times New Roman"/>
          <w:i/>
          <w:iCs/>
          <w:noProof/>
          <w:szCs w:val="24"/>
        </w:rPr>
        <w:t>Inf. Syst.</w:t>
      </w:r>
      <w:r w:rsidRPr="003403A3">
        <w:rPr>
          <w:rFonts w:ascii="Arial Narrow" w:hAnsi="Arial Narrow" w:cs="Times New Roman"/>
          <w:noProof/>
          <w:szCs w:val="24"/>
        </w:rPr>
        <w:t>, vol. 120, p. 102318, 2024, doi: https://doi.org/10.1016/j.is.2023.102318.</w:t>
      </w:r>
    </w:p>
    <w:p w:rsidR="003403A3" w:rsidRPr="003403A3" w:rsidRDefault="003403A3" w:rsidP="003403A3">
      <w:pPr>
        <w:widowControl w:val="0"/>
        <w:autoSpaceDE w:val="0"/>
        <w:autoSpaceDN w:val="0"/>
        <w:adjustRightInd w:val="0"/>
        <w:spacing w:line="240" w:lineRule="auto"/>
        <w:ind w:left="640" w:hanging="640"/>
        <w:jc w:val="both"/>
        <w:rPr>
          <w:rFonts w:ascii="Arial Narrow" w:hAnsi="Arial Narrow" w:cs="Times New Roman"/>
          <w:noProof/>
          <w:szCs w:val="24"/>
        </w:rPr>
      </w:pPr>
      <w:r w:rsidRPr="003403A3">
        <w:rPr>
          <w:rFonts w:ascii="Arial Narrow" w:hAnsi="Arial Narrow" w:cs="Times New Roman"/>
          <w:noProof/>
          <w:szCs w:val="24"/>
        </w:rPr>
        <w:t>[7]</w:t>
      </w:r>
      <w:r w:rsidRPr="003403A3">
        <w:rPr>
          <w:rFonts w:ascii="Arial Narrow" w:hAnsi="Arial Narrow" w:cs="Times New Roman"/>
          <w:noProof/>
          <w:szCs w:val="24"/>
        </w:rPr>
        <w:tab/>
        <w:t xml:space="preserve">E. Novak, K. McDaniel, and J. Li, “Factors that impact student frustration in digital learning environments,” </w:t>
      </w:r>
      <w:r w:rsidRPr="003403A3">
        <w:rPr>
          <w:rFonts w:ascii="Arial Narrow" w:hAnsi="Arial Narrow" w:cs="Times New Roman"/>
          <w:i/>
          <w:iCs/>
          <w:noProof/>
          <w:szCs w:val="24"/>
        </w:rPr>
        <w:t>Comput. Educ. Open</w:t>
      </w:r>
      <w:r w:rsidRPr="003403A3">
        <w:rPr>
          <w:rFonts w:ascii="Arial Narrow" w:hAnsi="Arial Narrow" w:cs="Times New Roman"/>
          <w:noProof/>
          <w:szCs w:val="24"/>
        </w:rPr>
        <w:t>, vol. 5, p. 100153, 2023, doi: https://doi.org/10.1016/j.caeo.2023.100153.</w:t>
      </w:r>
    </w:p>
    <w:p w:rsidR="003403A3" w:rsidRPr="003403A3" w:rsidRDefault="003403A3" w:rsidP="003403A3">
      <w:pPr>
        <w:widowControl w:val="0"/>
        <w:autoSpaceDE w:val="0"/>
        <w:autoSpaceDN w:val="0"/>
        <w:adjustRightInd w:val="0"/>
        <w:spacing w:line="240" w:lineRule="auto"/>
        <w:ind w:left="640" w:hanging="640"/>
        <w:jc w:val="both"/>
        <w:rPr>
          <w:rFonts w:ascii="Arial Narrow" w:hAnsi="Arial Narrow" w:cs="Times New Roman"/>
          <w:noProof/>
          <w:szCs w:val="24"/>
        </w:rPr>
      </w:pPr>
      <w:r w:rsidRPr="003403A3">
        <w:rPr>
          <w:rFonts w:ascii="Arial Narrow" w:hAnsi="Arial Narrow" w:cs="Times New Roman"/>
          <w:noProof/>
          <w:szCs w:val="24"/>
        </w:rPr>
        <w:t>[8]</w:t>
      </w:r>
      <w:r w:rsidRPr="003403A3">
        <w:rPr>
          <w:rFonts w:ascii="Arial Narrow" w:hAnsi="Arial Narrow" w:cs="Times New Roman"/>
          <w:noProof/>
          <w:szCs w:val="24"/>
        </w:rPr>
        <w:tab/>
        <w:t xml:space="preserve">L. A. Aust, S. A. Bockman, and C. J. Hermansen-Kobulnicky, “One click away: Pilot study of the perceived academic impact of screen time among pharmacy students,” </w:t>
      </w:r>
      <w:r w:rsidRPr="003403A3">
        <w:rPr>
          <w:rFonts w:ascii="Arial Narrow" w:hAnsi="Arial Narrow" w:cs="Times New Roman"/>
          <w:i/>
          <w:iCs/>
          <w:noProof/>
          <w:szCs w:val="24"/>
        </w:rPr>
        <w:t>Curr. Pharm. Teach. Learn.</w:t>
      </w:r>
      <w:r w:rsidRPr="003403A3">
        <w:rPr>
          <w:rFonts w:ascii="Arial Narrow" w:hAnsi="Arial Narrow" w:cs="Times New Roman"/>
          <w:noProof/>
          <w:szCs w:val="24"/>
        </w:rPr>
        <w:t>, vol. 11, no. 6, pp. 565–570, 2019, doi: https://doi.org/10.1016/j.cptl.2019.02.019.</w:t>
      </w:r>
    </w:p>
    <w:p w:rsidR="003403A3" w:rsidRPr="003403A3" w:rsidRDefault="003403A3" w:rsidP="003403A3">
      <w:pPr>
        <w:widowControl w:val="0"/>
        <w:autoSpaceDE w:val="0"/>
        <w:autoSpaceDN w:val="0"/>
        <w:adjustRightInd w:val="0"/>
        <w:spacing w:line="240" w:lineRule="auto"/>
        <w:ind w:left="640" w:hanging="640"/>
        <w:jc w:val="both"/>
        <w:rPr>
          <w:rFonts w:ascii="Arial Narrow" w:hAnsi="Arial Narrow" w:cs="Times New Roman"/>
          <w:noProof/>
          <w:szCs w:val="24"/>
        </w:rPr>
      </w:pPr>
      <w:r w:rsidRPr="003403A3">
        <w:rPr>
          <w:rFonts w:ascii="Arial Narrow" w:hAnsi="Arial Narrow" w:cs="Times New Roman"/>
          <w:noProof/>
          <w:szCs w:val="24"/>
        </w:rPr>
        <w:t>[9]</w:t>
      </w:r>
      <w:r w:rsidRPr="003403A3">
        <w:rPr>
          <w:rFonts w:ascii="Arial Narrow" w:hAnsi="Arial Narrow" w:cs="Times New Roman"/>
          <w:noProof/>
          <w:szCs w:val="24"/>
        </w:rPr>
        <w:tab/>
        <w:t xml:space="preserve">M. Shafiq and K. Parveen, “Social media usage: Analyzing its effect on academic performance and engagement of higher education students,” </w:t>
      </w:r>
      <w:r w:rsidRPr="003403A3">
        <w:rPr>
          <w:rFonts w:ascii="Arial Narrow" w:hAnsi="Arial Narrow" w:cs="Times New Roman"/>
          <w:i/>
          <w:iCs/>
          <w:noProof/>
          <w:szCs w:val="24"/>
        </w:rPr>
        <w:t>Int. J. Educ. Dev.</w:t>
      </w:r>
      <w:r w:rsidRPr="003403A3">
        <w:rPr>
          <w:rFonts w:ascii="Arial Narrow" w:hAnsi="Arial Narrow" w:cs="Times New Roman"/>
          <w:noProof/>
          <w:szCs w:val="24"/>
        </w:rPr>
        <w:t>, vol. 98, p. 102738, 2023, doi: https://doi.org/10.1016/j.ijedudev.2023.102738.</w:t>
      </w:r>
    </w:p>
    <w:p w:rsidR="003403A3" w:rsidRPr="003403A3" w:rsidRDefault="003403A3" w:rsidP="003403A3">
      <w:pPr>
        <w:widowControl w:val="0"/>
        <w:autoSpaceDE w:val="0"/>
        <w:autoSpaceDN w:val="0"/>
        <w:adjustRightInd w:val="0"/>
        <w:spacing w:line="240" w:lineRule="auto"/>
        <w:ind w:left="640" w:hanging="640"/>
        <w:jc w:val="both"/>
        <w:rPr>
          <w:rFonts w:ascii="Arial Narrow" w:hAnsi="Arial Narrow" w:cs="Times New Roman"/>
          <w:noProof/>
          <w:szCs w:val="24"/>
        </w:rPr>
      </w:pPr>
      <w:r w:rsidRPr="003403A3">
        <w:rPr>
          <w:rFonts w:ascii="Arial Narrow" w:hAnsi="Arial Narrow" w:cs="Times New Roman"/>
          <w:noProof/>
          <w:szCs w:val="24"/>
        </w:rPr>
        <w:t>[10]</w:t>
      </w:r>
      <w:r w:rsidRPr="003403A3">
        <w:rPr>
          <w:rFonts w:ascii="Arial Narrow" w:hAnsi="Arial Narrow" w:cs="Times New Roman"/>
          <w:noProof/>
          <w:szCs w:val="24"/>
        </w:rPr>
        <w:tab/>
        <w:t xml:space="preserve">N. Munazhif, G. Yanris, and M. Hasibuan, “Implementation of the K-Nearest Neighbor (kNN) Method to Determine Outstanding Student Classes,” </w:t>
      </w:r>
      <w:r w:rsidRPr="003403A3">
        <w:rPr>
          <w:rFonts w:ascii="Arial Narrow" w:hAnsi="Arial Narrow" w:cs="Times New Roman"/>
          <w:i/>
          <w:iCs/>
          <w:noProof/>
          <w:szCs w:val="24"/>
        </w:rPr>
        <w:t>SinkrOn</w:t>
      </w:r>
      <w:r w:rsidRPr="003403A3">
        <w:rPr>
          <w:rFonts w:ascii="Arial Narrow" w:hAnsi="Arial Narrow" w:cs="Times New Roman"/>
          <w:noProof/>
          <w:szCs w:val="24"/>
        </w:rPr>
        <w:t>, vol. 8, pp. 719–732, Apr. 2023, doi: 10.33395/sinkron.v8i2.12227.</w:t>
      </w:r>
    </w:p>
    <w:p w:rsidR="003403A3" w:rsidRPr="003403A3" w:rsidRDefault="003403A3" w:rsidP="003403A3">
      <w:pPr>
        <w:widowControl w:val="0"/>
        <w:autoSpaceDE w:val="0"/>
        <w:autoSpaceDN w:val="0"/>
        <w:adjustRightInd w:val="0"/>
        <w:spacing w:line="240" w:lineRule="auto"/>
        <w:ind w:left="640" w:hanging="640"/>
        <w:jc w:val="both"/>
        <w:rPr>
          <w:rFonts w:ascii="Arial Narrow" w:hAnsi="Arial Narrow" w:cs="Times New Roman"/>
          <w:noProof/>
          <w:szCs w:val="24"/>
        </w:rPr>
      </w:pPr>
      <w:r w:rsidRPr="003403A3">
        <w:rPr>
          <w:rFonts w:ascii="Arial Narrow" w:hAnsi="Arial Narrow" w:cs="Times New Roman"/>
          <w:noProof/>
          <w:szCs w:val="24"/>
        </w:rPr>
        <w:t>[11]</w:t>
      </w:r>
      <w:r w:rsidRPr="003403A3">
        <w:rPr>
          <w:rFonts w:ascii="Arial Narrow" w:hAnsi="Arial Narrow" w:cs="Times New Roman"/>
          <w:noProof/>
          <w:szCs w:val="24"/>
        </w:rPr>
        <w:tab/>
        <w:t xml:space="preserve">“Enhancing Predictive Accuracy: Assessing the Effectiveness of SVM in Predicting Medical Student Performance,” </w:t>
      </w:r>
      <w:r w:rsidRPr="003403A3">
        <w:rPr>
          <w:rFonts w:ascii="Arial Narrow" w:hAnsi="Arial Narrow" w:cs="Times New Roman"/>
          <w:i/>
          <w:iCs/>
          <w:noProof/>
          <w:szCs w:val="24"/>
        </w:rPr>
        <w:t>E3S Web Conf.</w:t>
      </w:r>
      <w:r w:rsidRPr="003403A3">
        <w:rPr>
          <w:rFonts w:ascii="Arial Narrow" w:hAnsi="Arial Narrow" w:cs="Times New Roman"/>
          <w:noProof/>
          <w:szCs w:val="24"/>
        </w:rPr>
        <w:t>, vol. 465, Dec. 2023, doi: 10.1051/e3sconf/202346502028.</w:t>
      </w:r>
    </w:p>
    <w:p w:rsidR="003403A3" w:rsidRPr="003403A3" w:rsidRDefault="003403A3" w:rsidP="003403A3">
      <w:pPr>
        <w:widowControl w:val="0"/>
        <w:autoSpaceDE w:val="0"/>
        <w:autoSpaceDN w:val="0"/>
        <w:adjustRightInd w:val="0"/>
        <w:spacing w:line="240" w:lineRule="auto"/>
        <w:ind w:left="640" w:hanging="640"/>
        <w:jc w:val="both"/>
        <w:rPr>
          <w:rFonts w:ascii="Arial Narrow" w:hAnsi="Arial Narrow" w:cs="Times New Roman"/>
          <w:noProof/>
          <w:szCs w:val="24"/>
        </w:rPr>
      </w:pPr>
      <w:r w:rsidRPr="003403A3">
        <w:rPr>
          <w:rFonts w:ascii="Arial Narrow" w:hAnsi="Arial Narrow" w:cs="Times New Roman"/>
          <w:noProof/>
          <w:szCs w:val="24"/>
        </w:rPr>
        <w:t>[12]</w:t>
      </w:r>
      <w:r w:rsidRPr="003403A3">
        <w:rPr>
          <w:rFonts w:ascii="Arial Narrow" w:hAnsi="Arial Narrow" w:cs="Times New Roman"/>
          <w:noProof/>
          <w:szCs w:val="24"/>
        </w:rPr>
        <w:tab/>
        <w:t xml:space="preserve">A. Khalaf, A. Humadi, W. Akeel, and A. Hashim, “Students’ Success Prediction based on Bayes Algorithms,” </w:t>
      </w:r>
      <w:r w:rsidRPr="003403A3">
        <w:rPr>
          <w:rFonts w:ascii="Arial Narrow" w:hAnsi="Arial Narrow" w:cs="Times New Roman"/>
          <w:i/>
          <w:iCs/>
          <w:noProof/>
          <w:szCs w:val="24"/>
        </w:rPr>
        <w:t>Int. J. Comput. Appl.</w:t>
      </w:r>
      <w:r w:rsidRPr="003403A3">
        <w:rPr>
          <w:rFonts w:ascii="Arial Narrow" w:hAnsi="Arial Narrow" w:cs="Times New Roman"/>
          <w:noProof/>
          <w:szCs w:val="24"/>
        </w:rPr>
        <w:t>, vol. 178, pp. 6–12, Nov. 2017, doi: 10.5120/ijca2017915506.</w:t>
      </w:r>
    </w:p>
    <w:p w:rsidR="003403A3" w:rsidRPr="003403A3" w:rsidRDefault="003403A3" w:rsidP="003403A3">
      <w:pPr>
        <w:widowControl w:val="0"/>
        <w:autoSpaceDE w:val="0"/>
        <w:autoSpaceDN w:val="0"/>
        <w:adjustRightInd w:val="0"/>
        <w:spacing w:line="240" w:lineRule="auto"/>
        <w:ind w:left="640" w:hanging="640"/>
        <w:jc w:val="both"/>
        <w:rPr>
          <w:rFonts w:ascii="Arial Narrow" w:hAnsi="Arial Narrow" w:cs="Times New Roman"/>
          <w:noProof/>
          <w:szCs w:val="24"/>
        </w:rPr>
      </w:pPr>
      <w:r w:rsidRPr="003403A3">
        <w:rPr>
          <w:rFonts w:ascii="Arial Narrow" w:hAnsi="Arial Narrow" w:cs="Times New Roman"/>
          <w:noProof/>
          <w:szCs w:val="24"/>
        </w:rPr>
        <w:t>[13]</w:t>
      </w:r>
      <w:r w:rsidRPr="003403A3">
        <w:rPr>
          <w:rFonts w:ascii="Arial Narrow" w:hAnsi="Arial Narrow" w:cs="Times New Roman"/>
          <w:noProof/>
          <w:szCs w:val="24"/>
        </w:rPr>
        <w:tab/>
        <w:t xml:space="preserve">C. Maramag and T. Palaoag, </w:t>
      </w:r>
      <w:r w:rsidRPr="003403A3">
        <w:rPr>
          <w:rFonts w:ascii="Arial Narrow" w:hAnsi="Arial Narrow" w:cs="Times New Roman"/>
          <w:i/>
          <w:iCs/>
          <w:noProof/>
          <w:szCs w:val="24"/>
        </w:rPr>
        <w:t>Assessing CSU Students’ Academic Performance on iLearn Portal Using Data Analytics</w:t>
      </w:r>
      <w:r w:rsidRPr="003403A3">
        <w:rPr>
          <w:rFonts w:ascii="Arial Narrow" w:hAnsi="Arial Narrow" w:cs="Times New Roman"/>
          <w:noProof/>
          <w:szCs w:val="24"/>
        </w:rPr>
        <w:t>. 2019. doi: 10.1145/3330482.3330495.</w:t>
      </w:r>
    </w:p>
    <w:p w:rsidR="003403A3" w:rsidRPr="003403A3" w:rsidRDefault="003403A3" w:rsidP="003403A3">
      <w:pPr>
        <w:widowControl w:val="0"/>
        <w:autoSpaceDE w:val="0"/>
        <w:autoSpaceDN w:val="0"/>
        <w:adjustRightInd w:val="0"/>
        <w:spacing w:line="240" w:lineRule="auto"/>
        <w:ind w:left="640" w:hanging="640"/>
        <w:jc w:val="both"/>
        <w:rPr>
          <w:rFonts w:ascii="Arial Narrow" w:hAnsi="Arial Narrow" w:cs="Times New Roman"/>
          <w:noProof/>
          <w:szCs w:val="24"/>
        </w:rPr>
      </w:pPr>
      <w:r w:rsidRPr="003403A3">
        <w:rPr>
          <w:rFonts w:ascii="Arial Narrow" w:hAnsi="Arial Narrow" w:cs="Times New Roman"/>
          <w:noProof/>
          <w:szCs w:val="24"/>
        </w:rPr>
        <w:t>[14]</w:t>
      </w:r>
      <w:r w:rsidRPr="003403A3">
        <w:rPr>
          <w:rFonts w:ascii="Arial Narrow" w:hAnsi="Arial Narrow" w:cs="Times New Roman"/>
          <w:noProof/>
          <w:szCs w:val="24"/>
        </w:rPr>
        <w:tab/>
        <w:t xml:space="preserve">C. E. Beñalet, M. Pacquiao, M. Hatagi, E. Iñigo, M. M. Edig, and A. Juanico, “The Influence of Social Media Usage and the Level of Motivation on Students’ Academic Performance: A Linear Regression Analysis,” </w:t>
      </w:r>
      <w:r w:rsidRPr="003403A3">
        <w:rPr>
          <w:rFonts w:ascii="Arial Narrow" w:hAnsi="Arial Narrow" w:cs="Times New Roman"/>
          <w:i/>
          <w:iCs/>
          <w:noProof/>
          <w:szCs w:val="24"/>
        </w:rPr>
        <w:t>Int. J. Res. Innov. Soc. Sci.</w:t>
      </w:r>
      <w:r w:rsidRPr="003403A3">
        <w:rPr>
          <w:rFonts w:ascii="Arial Narrow" w:hAnsi="Arial Narrow" w:cs="Times New Roman"/>
          <w:noProof/>
          <w:szCs w:val="24"/>
        </w:rPr>
        <w:t>, vol. Volume VII, pp. 2033–2048, Oct. 2023, doi: 10.47772/IJRISS.2023.71065.</w:t>
      </w:r>
    </w:p>
    <w:p w:rsidR="003403A3" w:rsidRPr="003403A3" w:rsidRDefault="003403A3" w:rsidP="003403A3">
      <w:pPr>
        <w:widowControl w:val="0"/>
        <w:autoSpaceDE w:val="0"/>
        <w:autoSpaceDN w:val="0"/>
        <w:adjustRightInd w:val="0"/>
        <w:spacing w:line="240" w:lineRule="auto"/>
        <w:ind w:left="640" w:hanging="640"/>
        <w:jc w:val="both"/>
        <w:rPr>
          <w:rFonts w:ascii="Arial Narrow" w:hAnsi="Arial Narrow" w:cs="Times New Roman"/>
          <w:noProof/>
          <w:szCs w:val="24"/>
        </w:rPr>
      </w:pPr>
      <w:r w:rsidRPr="003403A3">
        <w:rPr>
          <w:rFonts w:ascii="Arial Narrow" w:hAnsi="Arial Narrow" w:cs="Times New Roman"/>
          <w:noProof/>
          <w:szCs w:val="24"/>
        </w:rPr>
        <w:t>[15]</w:t>
      </w:r>
      <w:r w:rsidRPr="003403A3">
        <w:rPr>
          <w:rFonts w:ascii="Arial Narrow" w:hAnsi="Arial Narrow" w:cs="Times New Roman"/>
          <w:noProof/>
          <w:szCs w:val="24"/>
        </w:rPr>
        <w:tab/>
        <w:t xml:space="preserve">U. Tshering and U. Lama Yolmo, “Effect of Online Gaming on Positive and Negative Affect and Psychological Wellbeing,” </w:t>
      </w:r>
      <w:r w:rsidRPr="003403A3">
        <w:rPr>
          <w:rFonts w:ascii="Arial Narrow" w:hAnsi="Arial Narrow" w:cs="Times New Roman"/>
          <w:i/>
          <w:iCs/>
          <w:noProof/>
          <w:szCs w:val="24"/>
        </w:rPr>
        <w:t>InterViews An Interdiscip. J. Soc. Sci.</w:t>
      </w:r>
      <w:r w:rsidRPr="003403A3">
        <w:rPr>
          <w:rFonts w:ascii="Arial Narrow" w:hAnsi="Arial Narrow" w:cs="Times New Roman"/>
          <w:noProof/>
          <w:szCs w:val="24"/>
        </w:rPr>
        <w:t>, vol. 8, pp. 69–78, Nov. 2021, doi: 10.36061/IV.8.1.21.69.78.</w:t>
      </w:r>
    </w:p>
    <w:p w:rsidR="003403A3" w:rsidRPr="003403A3" w:rsidRDefault="003403A3" w:rsidP="003403A3">
      <w:pPr>
        <w:widowControl w:val="0"/>
        <w:autoSpaceDE w:val="0"/>
        <w:autoSpaceDN w:val="0"/>
        <w:adjustRightInd w:val="0"/>
        <w:spacing w:line="240" w:lineRule="auto"/>
        <w:ind w:left="640" w:hanging="640"/>
        <w:jc w:val="both"/>
        <w:rPr>
          <w:rFonts w:ascii="Arial Narrow" w:hAnsi="Arial Narrow"/>
          <w:noProof/>
        </w:rPr>
      </w:pPr>
      <w:r w:rsidRPr="003403A3">
        <w:rPr>
          <w:rFonts w:ascii="Arial Narrow" w:hAnsi="Arial Narrow" w:cs="Times New Roman"/>
          <w:noProof/>
          <w:szCs w:val="24"/>
        </w:rPr>
        <w:t>[16]</w:t>
      </w:r>
      <w:r w:rsidRPr="003403A3">
        <w:rPr>
          <w:rFonts w:ascii="Arial Narrow" w:hAnsi="Arial Narrow" w:cs="Times New Roman"/>
          <w:noProof/>
          <w:szCs w:val="24"/>
        </w:rPr>
        <w:tab/>
        <w:t xml:space="preserve">R. Ibañez and J. Velza, “Impact of Online Gaming on the Academic Performance of DEBESMSCAT-Cawayan Campus Students,” </w:t>
      </w:r>
      <w:r w:rsidRPr="003403A3">
        <w:rPr>
          <w:rFonts w:ascii="Arial Narrow" w:hAnsi="Arial Narrow" w:cs="Times New Roman"/>
          <w:i/>
          <w:iCs/>
          <w:noProof/>
          <w:szCs w:val="24"/>
        </w:rPr>
        <w:t>Sci. J. Informatics</w:t>
      </w:r>
      <w:r w:rsidRPr="003403A3">
        <w:rPr>
          <w:rFonts w:ascii="Arial Narrow" w:hAnsi="Arial Narrow" w:cs="Times New Roman"/>
          <w:noProof/>
          <w:szCs w:val="24"/>
        </w:rPr>
        <w:t>, vol. 10, pp. 423–434, Nov. 2023, doi: 10.15294/sji.v10i4.45007.</w:t>
      </w:r>
    </w:p>
    <w:p w:rsidR="006C7DE4" w:rsidRDefault="006C7DE4" w:rsidP="003403A3">
      <w:pPr>
        <w:widowControl w:val="0"/>
        <w:autoSpaceDE w:val="0"/>
        <w:autoSpaceDN w:val="0"/>
        <w:adjustRightInd w:val="0"/>
        <w:spacing w:line="240" w:lineRule="auto"/>
        <w:jc w:val="both"/>
        <w:rPr>
          <w:rFonts w:ascii="Arial Narrow" w:eastAsia="Arial Narrow" w:hAnsi="Arial Narrow" w:cs="Arial Narrow"/>
        </w:rPr>
      </w:pPr>
      <w:r>
        <w:rPr>
          <w:rFonts w:ascii="Arial Narrow" w:eastAsia="Arial Narrow" w:hAnsi="Arial Narrow" w:cs="Arial Narrow"/>
        </w:rPr>
        <w:lastRenderedPageBreak/>
        <w:fldChar w:fldCharType="end"/>
      </w:r>
    </w:p>
    <w:sectPr w:rsidR="006C7DE4">
      <w:pgSz w:w="11906" w:h="16838"/>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F0357D"/>
    <w:multiLevelType w:val="multilevel"/>
    <w:tmpl w:val="9586D710"/>
    <w:lvl w:ilvl="0">
      <w:start w:val="1"/>
      <w:numFmt w:val="upp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 w15:restartNumberingAfterBreak="0">
    <w:nsid w:val="14F704B4"/>
    <w:multiLevelType w:val="hybridMultilevel"/>
    <w:tmpl w:val="1618F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145D3D"/>
    <w:multiLevelType w:val="multilevel"/>
    <w:tmpl w:val="7E143C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5917DF"/>
    <w:multiLevelType w:val="multilevel"/>
    <w:tmpl w:val="1302AFD2"/>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1DE7F56"/>
    <w:multiLevelType w:val="multilevel"/>
    <w:tmpl w:val="1302AFD2"/>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C7C4683"/>
    <w:multiLevelType w:val="multilevel"/>
    <w:tmpl w:val="AB380222"/>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7AF142A4"/>
    <w:multiLevelType w:val="hybridMultilevel"/>
    <w:tmpl w:val="7BDAE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0"/>
  </w:num>
  <w:num w:numId="4">
    <w:abstractNumId w:val="4"/>
  </w:num>
  <w:num w:numId="5">
    <w:abstractNumId w:val="2"/>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6BED"/>
    <w:rsid w:val="00223A40"/>
    <w:rsid w:val="00247ABB"/>
    <w:rsid w:val="002E6BED"/>
    <w:rsid w:val="003403A3"/>
    <w:rsid w:val="003732D9"/>
    <w:rsid w:val="00514CE6"/>
    <w:rsid w:val="006C7DE4"/>
    <w:rsid w:val="007D03C4"/>
    <w:rsid w:val="00A753F3"/>
    <w:rsid w:val="00AF5C64"/>
    <w:rsid w:val="00BC403B"/>
    <w:rsid w:val="00D316AA"/>
    <w:rsid w:val="00D56F3B"/>
    <w:rsid w:val="00D91638"/>
    <w:rsid w:val="00F334B1"/>
    <w:rsid w:val="00F3373C"/>
    <w:rsid w:val="00FC10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3E1CA"/>
  <w15:docId w15:val="{DE6CEC16-3523-4E5F-8BB4-77FD52762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character" w:styleId="Hyperlink">
    <w:name w:val="Hyperlink"/>
    <w:basedOn w:val="DefaultParagraphFont"/>
    <w:uiPriority w:val="99"/>
    <w:unhideWhenUsed/>
    <w:rsid w:val="006C7DE4"/>
    <w:rPr>
      <w:color w:val="0000FF" w:themeColor="hyperlink"/>
      <w:u w:val="single"/>
    </w:rPr>
  </w:style>
  <w:style w:type="paragraph" w:styleId="ListParagraph">
    <w:name w:val="List Paragraph"/>
    <w:basedOn w:val="Normal"/>
    <w:uiPriority w:val="34"/>
    <w:qFormat/>
    <w:rsid w:val="003732D9"/>
    <w:pPr>
      <w:ind w:left="720"/>
      <w:contextualSpacing/>
    </w:pPr>
  </w:style>
  <w:style w:type="paragraph" w:styleId="NormalWeb">
    <w:name w:val="Normal (Web)"/>
    <w:basedOn w:val="Normal"/>
    <w:uiPriority w:val="99"/>
    <w:unhideWhenUsed/>
    <w:rsid w:val="00F334B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334B1"/>
    <w:rPr>
      <w:b/>
      <w:bCs/>
    </w:rPr>
  </w:style>
  <w:style w:type="table" w:styleId="TableGrid">
    <w:name w:val="Table Grid"/>
    <w:basedOn w:val="TableNormal"/>
    <w:uiPriority w:val="39"/>
    <w:rsid w:val="00F337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572543">
      <w:bodyDiv w:val="1"/>
      <w:marLeft w:val="0"/>
      <w:marRight w:val="0"/>
      <w:marTop w:val="0"/>
      <w:marBottom w:val="0"/>
      <w:divBdr>
        <w:top w:val="none" w:sz="0" w:space="0" w:color="auto"/>
        <w:left w:val="none" w:sz="0" w:space="0" w:color="auto"/>
        <w:bottom w:val="none" w:sz="0" w:space="0" w:color="auto"/>
        <w:right w:val="none" w:sz="0" w:space="0" w:color="auto"/>
      </w:divBdr>
    </w:div>
    <w:div w:id="93213989">
      <w:bodyDiv w:val="1"/>
      <w:marLeft w:val="0"/>
      <w:marRight w:val="0"/>
      <w:marTop w:val="0"/>
      <w:marBottom w:val="0"/>
      <w:divBdr>
        <w:top w:val="none" w:sz="0" w:space="0" w:color="auto"/>
        <w:left w:val="none" w:sz="0" w:space="0" w:color="auto"/>
        <w:bottom w:val="none" w:sz="0" w:space="0" w:color="auto"/>
        <w:right w:val="none" w:sz="0" w:space="0" w:color="auto"/>
      </w:divBdr>
    </w:div>
    <w:div w:id="564805802">
      <w:bodyDiv w:val="1"/>
      <w:marLeft w:val="0"/>
      <w:marRight w:val="0"/>
      <w:marTop w:val="0"/>
      <w:marBottom w:val="0"/>
      <w:divBdr>
        <w:top w:val="none" w:sz="0" w:space="0" w:color="auto"/>
        <w:left w:val="none" w:sz="0" w:space="0" w:color="auto"/>
        <w:bottom w:val="none" w:sz="0" w:space="0" w:color="auto"/>
        <w:right w:val="none" w:sz="0" w:space="0" w:color="auto"/>
      </w:divBdr>
    </w:div>
    <w:div w:id="686566159">
      <w:bodyDiv w:val="1"/>
      <w:marLeft w:val="0"/>
      <w:marRight w:val="0"/>
      <w:marTop w:val="0"/>
      <w:marBottom w:val="0"/>
      <w:divBdr>
        <w:top w:val="none" w:sz="0" w:space="0" w:color="auto"/>
        <w:left w:val="none" w:sz="0" w:space="0" w:color="auto"/>
        <w:bottom w:val="none" w:sz="0" w:space="0" w:color="auto"/>
        <w:right w:val="none" w:sz="0" w:space="0" w:color="auto"/>
      </w:divBdr>
    </w:div>
    <w:div w:id="826751635">
      <w:bodyDiv w:val="1"/>
      <w:marLeft w:val="0"/>
      <w:marRight w:val="0"/>
      <w:marTop w:val="0"/>
      <w:marBottom w:val="0"/>
      <w:divBdr>
        <w:top w:val="none" w:sz="0" w:space="0" w:color="auto"/>
        <w:left w:val="none" w:sz="0" w:space="0" w:color="auto"/>
        <w:bottom w:val="none" w:sz="0" w:space="0" w:color="auto"/>
        <w:right w:val="none" w:sz="0" w:space="0" w:color="auto"/>
      </w:divBdr>
    </w:div>
    <w:div w:id="1029450300">
      <w:bodyDiv w:val="1"/>
      <w:marLeft w:val="0"/>
      <w:marRight w:val="0"/>
      <w:marTop w:val="0"/>
      <w:marBottom w:val="0"/>
      <w:divBdr>
        <w:top w:val="none" w:sz="0" w:space="0" w:color="auto"/>
        <w:left w:val="none" w:sz="0" w:space="0" w:color="auto"/>
        <w:bottom w:val="none" w:sz="0" w:space="0" w:color="auto"/>
        <w:right w:val="none" w:sz="0" w:space="0" w:color="auto"/>
      </w:divBdr>
    </w:div>
    <w:div w:id="14674316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C7F609-41C3-4389-B843-84A05C7D67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TotalTime>
  <Pages>9</Pages>
  <Words>7955</Words>
  <Characters>45347</Characters>
  <Application>Microsoft Office Word</Application>
  <DocSecurity>0</DocSecurity>
  <Lines>377</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2</cp:revision>
  <dcterms:created xsi:type="dcterms:W3CDTF">2023-12-20T13:10:00Z</dcterms:created>
  <dcterms:modified xsi:type="dcterms:W3CDTF">2023-12-20T16:30:00Z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8ab385b5-98cd-35c1-8791-9924c859659c</vt:lpwstr>
  </property>
  <property fmtid="{D5CDD505-2E9C-101B-9397-08002B2CF9AE}" pid="24" name="Mendeley Citation Style_1">
    <vt:lpwstr>http://www.zotero.org/styles/ieee</vt:lpwstr>
  </property>
</Properties>
</file>