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794E" w14:textId="77777777" w:rsidR="006D4241" w:rsidRDefault="006D4241"/>
    <w:p w14:paraId="5A749859" w14:textId="77777777" w:rsidR="006D4241" w:rsidRDefault="006D4241"/>
    <w:p w14:paraId="46058791" w14:textId="77777777" w:rsidR="006D4241" w:rsidRDefault="00000000">
      <w:pPr>
        <w:pStyle w:val="Title"/>
        <w:jc w:val="center"/>
      </w:pPr>
      <w:r>
        <w:t>Lead Acquisition Profitability System</w:t>
      </w:r>
    </w:p>
    <w:p w14:paraId="5D2E9B78" w14:textId="77777777" w:rsidR="006D4241" w:rsidRDefault="00000000">
      <w:pPr>
        <w:jc w:val="center"/>
      </w:pPr>
      <w:r>
        <w:rPr>
          <w:color w:val="555555"/>
          <w:sz w:val="32"/>
        </w:rPr>
        <w:t>Project Progress Report</w:t>
      </w:r>
    </w:p>
    <w:p w14:paraId="600F239B" w14:textId="77777777" w:rsidR="006D4241" w:rsidRDefault="00000000">
      <w:pPr>
        <w:jc w:val="center"/>
      </w:pPr>
      <w:r>
        <w:rPr>
          <w:color w:val="888888"/>
          <w:sz w:val="24"/>
        </w:rPr>
        <w:t>Last updated: 08 March 2026</w:t>
      </w:r>
    </w:p>
    <w:p w14:paraId="3FD5E96B" w14:textId="77777777" w:rsidR="006D4241" w:rsidRDefault="00000000">
      <w:r>
        <w:br w:type="page"/>
      </w:r>
    </w:p>
    <w:p w14:paraId="0C688E3B" w14:textId="77777777" w:rsidR="006D4241" w:rsidRDefault="00000000">
      <w:pPr>
        <w:pStyle w:val="Heading1"/>
      </w:pPr>
      <w:r>
        <w:lastRenderedPageBreak/>
        <w:t>1. Project Overview</w:t>
      </w:r>
    </w:p>
    <w:p w14:paraId="2225378A" w14:textId="77777777" w:rsidR="006D4241" w:rsidRDefault="00000000">
      <w:r>
        <w:t>This project is an end-to-end ML and analytics system that answers one core business question: "Where should we spend marketing money to acquire the most profitable leads and customers?"</w:t>
      </w:r>
    </w:p>
    <w:p w14:paraId="08D07543" w14:textId="77777777" w:rsidR="006D4241" w:rsidRDefault="00000000">
      <w:r>
        <w:t>It operates across two parallel data tracks, unified by shared synthetic marketing spend data for CAC, ROAS, and profitability analysis.</w:t>
      </w:r>
    </w:p>
    <w:tbl>
      <w:tblPr>
        <w:tblStyle w:val="LightGrid-Accent1"/>
        <w:tblW w:w="0" w:type="auto"/>
        <w:tblLook w:val="04A0" w:firstRow="1" w:lastRow="0" w:firstColumn="1" w:lastColumn="0" w:noHBand="0" w:noVBand="1"/>
      </w:tblPr>
      <w:tblGrid>
        <w:gridCol w:w="2397"/>
        <w:gridCol w:w="2975"/>
        <w:gridCol w:w="3484"/>
      </w:tblGrid>
      <w:tr w:rsidR="006D4241" w14:paraId="2DE77688"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F53CC" w14:textId="77777777" w:rsidR="006D4241" w:rsidRDefault="00000000">
            <w:r>
              <w:rPr>
                <w:sz w:val="20"/>
              </w:rPr>
              <w:t>Track</w:t>
            </w:r>
          </w:p>
        </w:tc>
        <w:tc>
          <w:tcPr>
            <w:tcW w:w="3600" w:type="dxa"/>
          </w:tcPr>
          <w:p w14:paraId="72AE8562"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Data Source</w:t>
            </w:r>
          </w:p>
        </w:tc>
        <w:tc>
          <w:tcPr>
            <w:tcW w:w="4320" w:type="dxa"/>
          </w:tcPr>
          <w:p w14:paraId="2C3FFD5C"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Business Question</w:t>
            </w:r>
          </w:p>
        </w:tc>
      </w:tr>
      <w:tr w:rsidR="006D4241" w14:paraId="3378CD64"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B1D85" w14:textId="77777777" w:rsidR="006D4241" w:rsidRDefault="00000000">
            <w:r>
              <w:rPr>
                <w:sz w:val="20"/>
              </w:rPr>
              <w:t>Insurance Lead Scoring</w:t>
            </w:r>
          </w:p>
        </w:tc>
        <w:tc>
          <w:tcPr>
            <w:tcW w:w="3600" w:type="dxa"/>
          </w:tcPr>
          <w:p w14:paraId="5C683030"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Insurance lead-gen CSV (7,878 leads)</w:t>
            </w:r>
          </w:p>
        </w:tc>
        <w:tc>
          <w:tcPr>
            <w:tcW w:w="4320" w:type="dxa"/>
          </w:tcPr>
          <w:p w14:paraId="240D761C"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Which leads convert? What's each lead worth? Where is spend wasted?</w:t>
            </w:r>
          </w:p>
        </w:tc>
      </w:tr>
      <w:tr w:rsidR="006D4241" w14:paraId="72113130"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C382A" w14:textId="77777777" w:rsidR="006D4241" w:rsidRDefault="00000000">
            <w:r>
              <w:rPr>
                <w:sz w:val="20"/>
              </w:rPr>
              <w:t>Customer Analytics (theLook)</w:t>
            </w:r>
          </w:p>
        </w:tc>
        <w:tc>
          <w:tcPr>
            <w:tcW w:w="3600" w:type="dxa"/>
          </w:tcPr>
          <w:p w14:paraId="1EB37E00"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theLook eCommerce — BigQuery (100,000 users)</w:t>
            </w:r>
          </w:p>
        </w:tc>
        <w:tc>
          <w:tcPr>
            <w:tcW w:w="4320" w:type="dxa"/>
          </w:tcPr>
          <w:p w14:paraId="66F57833"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What drives LTV? Which traffic channels are profitable? Who converts?</w:t>
            </w:r>
          </w:p>
        </w:tc>
      </w:tr>
    </w:tbl>
    <w:p w14:paraId="1898F786" w14:textId="77777777" w:rsidR="006D4241" w:rsidRDefault="006D4241"/>
    <w:p w14:paraId="3F5C9789" w14:textId="77777777" w:rsidR="006D4241" w:rsidRDefault="00000000">
      <w:pPr>
        <w:pStyle w:val="Heading1"/>
      </w:pPr>
      <w:r>
        <w:t>2. Architecture</w:t>
      </w:r>
    </w:p>
    <w:p w14:paraId="5E2E4406" w14:textId="77777777" w:rsidR="006D4241" w:rsidRDefault="00000000">
      <w:pPr>
        <w:pStyle w:val="Heading2"/>
      </w:pPr>
      <w:r>
        <w:t>2.1 Data Flow</w:t>
      </w:r>
    </w:p>
    <w:p w14:paraId="2FF4918B" w14:textId="77777777" w:rsidR="006D4241" w:rsidRDefault="00000000">
      <w:r>
        <w:t>The pipeline is layered — raw data is never modified, each stage produces Parquet files that the next stage reads. Notebooks run sequentially (01_ through 07_), and later phases will refactor notebook code into production Python modules for deployment on GCP Cloud Run.</w:t>
      </w:r>
    </w:p>
    <w:tbl>
      <w:tblPr>
        <w:tblStyle w:val="LightGrid-Accent1"/>
        <w:tblW w:w="0" w:type="auto"/>
        <w:tblLook w:val="04A0" w:firstRow="1" w:lastRow="0" w:firstColumn="1" w:lastColumn="0" w:noHBand="0" w:noVBand="1"/>
      </w:tblPr>
      <w:tblGrid>
        <w:gridCol w:w="1564"/>
        <w:gridCol w:w="2283"/>
        <w:gridCol w:w="5009"/>
      </w:tblGrid>
      <w:tr w:rsidR="006D4241" w14:paraId="5040812A"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804288" w14:textId="77777777" w:rsidR="006D4241" w:rsidRDefault="00000000">
            <w:r>
              <w:rPr>
                <w:sz w:val="20"/>
              </w:rPr>
              <w:t>Layer</w:t>
            </w:r>
          </w:p>
        </w:tc>
        <w:tc>
          <w:tcPr>
            <w:tcW w:w="2592" w:type="dxa"/>
          </w:tcPr>
          <w:p w14:paraId="57854EB8"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Location</w:t>
            </w:r>
          </w:p>
        </w:tc>
        <w:tc>
          <w:tcPr>
            <w:tcW w:w="6480" w:type="dxa"/>
          </w:tcPr>
          <w:p w14:paraId="3029D797"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D4241" w14:paraId="48629FEA"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A802C5" w14:textId="77777777" w:rsidR="006D4241" w:rsidRDefault="00000000">
            <w:r>
              <w:rPr>
                <w:sz w:val="20"/>
              </w:rPr>
              <w:t>Raw</w:t>
            </w:r>
          </w:p>
        </w:tc>
        <w:tc>
          <w:tcPr>
            <w:tcW w:w="2592" w:type="dxa"/>
          </w:tcPr>
          <w:p w14:paraId="297F2997"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data/raw/</w:t>
            </w:r>
          </w:p>
        </w:tc>
        <w:tc>
          <w:tcPr>
            <w:tcW w:w="6480" w:type="dxa"/>
          </w:tcPr>
          <w:p w14:paraId="0E6B6086"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Original data from BigQuery, CSV, and synthetic generation — never modified</w:t>
            </w:r>
          </w:p>
        </w:tc>
      </w:tr>
      <w:tr w:rsidR="006D4241" w14:paraId="6A6B24C3"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9DA66F" w14:textId="77777777" w:rsidR="006D4241" w:rsidRDefault="00000000">
            <w:r>
              <w:rPr>
                <w:sz w:val="20"/>
              </w:rPr>
              <w:t>Staging</w:t>
            </w:r>
          </w:p>
        </w:tc>
        <w:tc>
          <w:tcPr>
            <w:tcW w:w="2592" w:type="dxa"/>
          </w:tcPr>
          <w:p w14:paraId="5D069C4E"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data/staging/</w:t>
            </w:r>
          </w:p>
        </w:tc>
        <w:tc>
          <w:tcPr>
            <w:tcW w:w="6480" w:type="dxa"/>
          </w:tcPr>
          <w:p w14:paraId="61A74E13"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Cleaned, standardized, validated per-record data</w:t>
            </w:r>
          </w:p>
        </w:tc>
      </w:tr>
      <w:tr w:rsidR="006D4241" w14:paraId="07F587D3"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6E4254" w14:textId="77777777" w:rsidR="006D4241" w:rsidRDefault="00000000">
            <w:r>
              <w:rPr>
                <w:sz w:val="20"/>
              </w:rPr>
              <w:t>Mart</w:t>
            </w:r>
          </w:p>
        </w:tc>
        <w:tc>
          <w:tcPr>
            <w:tcW w:w="2592" w:type="dxa"/>
          </w:tcPr>
          <w:p w14:paraId="3FF36329"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data/mart/</w:t>
            </w:r>
          </w:p>
        </w:tc>
        <w:tc>
          <w:tcPr>
            <w:tcW w:w="6480" w:type="dxa"/>
          </w:tcPr>
          <w:p w14:paraId="77300325"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Aggregated analytics-ready tables for EDA and ML</w:t>
            </w:r>
          </w:p>
        </w:tc>
      </w:tr>
      <w:tr w:rsidR="006D4241" w14:paraId="51CD9C82"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6853FC" w14:textId="77777777" w:rsidR="006D4241" w:rsidRDefault="00000000">
            <w:r>
              <w:rPr>
                <w:sz w:val="20"/>
              </w:rPr>
              <w:t>Model</w:t>
            </w:r>
          </w:p>
        </w:tc>
        <w:tc>
          <w:tcPr>
            <w:tcW w:w="2592" w:type="dxa"/>
          </w:tcPr>
          <w:p w14:paraId="4A6ADC70"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mlruns/ + mlflow.db</w:t>
            </w:r>
          </w:p>
        </w:tc>
        <w:tc>
          <w:tcPr>
            <w:tcW w:w="6480" w:type="dxa"/>
          </w:tcPr>
          <w:p w14:paraId="00979221"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Trained models tracked in MLflow</w:t>
            </w:r>
          </w:p>
        </w:tc>
      </w:tr>
      <w:tr w:rsidR="006D4241" w14:paraId="5859E0C4"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F9FA9F" w14:textId="77777777" w:rsidR="006D4241" w:rsidRDefault="00000000">
            <w:r>
              <w:rPr>
                <w:sz w:val="20"/>
              </w:rPr>
              <w:t>Serving</w:t>
            </w:r>
          </w:p>
        </w:tc>
        <w:tc>
          <w:tcPr>
            <w:tcW w:w="2592" w:type="dxa"/>
          </w:tcPr>
          <w:p w14:paraId="2C10916F"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app/</w:t>
            </w:r>
          </w:p>
        </w:tc>
        <w:tc>
          <w:tcPr>
            <w:tcW w:w="6480" w:type="dxa"/>
          </w:tcPr>
          <w:p w14:paraId="12A829D7"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FastAPI prediction endpoint + Streamlit UI</w:t>
            </w:r>
          </w:p>
        </w:tc>
      </w:tr>
      <w:tr w:rsidR="006D4241" w14:paraId="5169430B"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1099DF" w14:textId="77777777" w:rsidR="006D4241" w:rsidRDefault="00000000">
            <w:r>
              <w:rPr>
                <w:sz w:val="20"/>
              </w:rPr>
              <w:t>Monitoring</w:t>
            </w:r>
          </w:p>
        </w:tc>
        <w:tc>
          <w:tcPr>
            <w:tcW w:w="2592" w:type="dxa"/>
          </w:tcPr>
          <w:p w14:paraId="16EBAB40"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src/monitoring/</w:t>
            </w:r>
          </w:p>
        </w:tc>
        <w:tc>
          <w:tcPr>
            <w:tcW w:w="6480" w:type="dxa"/>
          </w:tcPr>
          <w:p w14:paraId="6A15624E"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Drift detection, prediction logging</w:t>
            </w:r>
          </w:p>
        </w:tc>
      </w:tr>
    </w:tbl>
    <w:p w14:paraId="4E3DEEBD" w14:textId="77777777" w:rsidR="006D4241" w:rsidRDefault="006D4241"/>
    <w:p w14:paraId="38FC9829" w14:textId="186B837C" w:rsidR="006D4241" w:rsidRDefault="00000000">
      <w:pPr>
        <w:pStyle w:val="Heading2"/>
      </w:pPr>
      <w:r>
        <w:lastRenderedPageBreak/>
        <w:t>2.2 Architecture Diagram</w:t>
      </w:r>
      <w:r w:rsidR="002B747F">
        <w:rPr>
          <w:noProof/>
        </w:rPr>
        <w:drawing>
          <wp:inline distT="0" distB="0" distL="0" distR="0" wp14:anchorId="6F9FEA3C" wp14:editId="0403FBE3">
            <wp:extent cx="5486400" cy="1187450"/>
            <wp:effectExtent l="0" t="0" r="0" b="6350"/>
            <wp:docPr id="20845143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4355" name="Picture 1" descr="A screen shot of a computer&#10;&#10;AI-generated content may be incorrect."/>
                    <pic:cNvPicPr/>
                  </pic:nvPicPr>
                  <pic:blipFill>
                    <a:blip r:embed="rId6"/>
                    <a:stretch>
                      <a:fillRect/>
                    </a:stretch>
                  </pic:blipFill>
                  <pic:spPr>
                    <a:xfrm>
                      <a:off x="0" y="0"/>
                      <a:ext cx="5486400" cy="1187450"/>
                    </a:xfrm>
                    <a:prstGeom prst="rect">
                      <a:avLst/>
                    </a:prstGeom>
                  </pic:spPr>
                </pic:pic>
              </a:graphicData>
            </a:graphic>
          </wp:inline>
        </w:drawing>
      </w:r>
    </w:p>
    <w:p w14:paraId="63B38E76" w14:textId="77777777" w:rsidR="006D4241" w:rsidRDefault="00000000">
      <w:pPr>
        <w:pStyle w:val="Heading2"/>
      </w:pPr>
      <w:r>
        <w:t>2.3 Project Structure</w:t>
      </w:r>
    </w:p>
    <w:tbl>
      <w:tblPr>
        <w:tblStyle w:val="LightGrid-Accent1"/>
        <w:tblW w:w="0" w:type="auto"/>
        <w:tblLook w:val="04A0" w:firstRow="1" w:lastRow="0" w:firstColumn="1" w:lastColumn="0" w:noHBand="0" w:noVBand="1"/>
      </w:tblPr>
      <w:tblGrid>
        <w:gridCol w:w="2518"/>
        <w:gridCol w:w="6338"/>
      </w:tblGrid>
      <w:tr w:rsidR="006D4241" w14:paraId="1274547E"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D2C1D" w14:textId="77777777" w:rsidR="006D4241" w:rsidRDefault="00000000">
            <w:r>
              <w:rPr>
                <w:sz w:val="20"/>
              </w:rPr>
              <w:t>Folder</w:t>
            </w:r>
          </w:p>
        </w:tc>
        <w:tc>
          <w:tcPr>
            <w:tcW w:w="7920" w:type="dxa"/>
          </w:tcPr>
          <w:p w14:paraId="49426047"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6D4241" w14:paraId="4DC16707"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A314E" w14:textId="77777777" w:rsidR="006D4241" w:rsidRDefault="00000000">
            <w:r>
              <w:rPr>
                <w:sz w:val="20"/>
              </w:rPr>
              <w:t>notebooks/</w:t>
            </w:r>
          </w:p>
        </w:tc>
        <w:tc>
          <w:tcPr>
            <w:tcW w:w="7920" w:type="dxa"/>
          </w:tcPr>
          <w:p w14:paraId="34A23469"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Jupyter notebooks 01–07, run in order</w:t>
            </w:r>
          </w:p>
        </w:tc>
      </w:tr>
      <w:tr w:rsidR="006D4241" w14:paraId="1A8A3A3A"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9A4AF1" w14:textId="77777777" w:rsidR="006D4241" w:rsidRDefault="00000000">
            <w:r>
              <w:rPr>
                <w:sz w:val="20"/>
              </w:rPr>
              <w:t>data/raw/</w:t>
            </w:r>
          </w:p>
        </w:tc>
        <w:tc>
          <w:tcPr>
            <w:tcW w:w="7920" w:type="dxa"/>
          </w:tcPr>
          <w:p w14:paraId="2D39B966"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Original untouched data</w:t>
            </w:r>
          </w:p>
        </w:tc>
      </w:tr>
      <w:tr w:rsidR="006D4241" w14:paraId="033ECAC8"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87114" w14:textId="77777777" w:rsidR="006D4241" w:rsidRDefault="00000000">
            <w:r>
              <w:rPr>
                <w:sz w:val="20"/>
              </w:rPr>
              <w:t>data/staging/</w:t>
            </w:r>
          </w:p>
        </w:tc>
        <w:tc>
          <w:tcPr>
            <w:tcW w:w="7920" w:type="dxa"/>
          </w:tcPr>
          <w:p w14:paraId="4746D3F9"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Cleaned and standardized records</w:t>
            </w:r>
          </w:p>
        </w:tc>
      </w:tr>
      <w:tr w:rsidR="006D4241" w14:paraId="6C9F8772"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60D89" w14:textId="77777777" w:rsidR="006D4241" w:rsidRDefault="00000000">
            <w:r>
              <w:rPr>
                <w:sz w:val="20"/>
              </w:rPr>
              <w:t>data/mart/</w:t>
            </w:r>
          </w:p>
        </w:tc>
        <w:tc>
          <w:tcPr>
            <w:tcW w:w="7920" w:type="dxa"/>
          </w:tcPr>
          <w:p w14:paraId="6C72010F"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Analytics-ready aggregated tables</w:t>
            </w:r>
          </w:p>
        </w:tc>
      </w:tr>
      <w:tr w:rsidR="006D4241" w14:paraId="73F8F959"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C08F0" w14:textId="77777777" w:rsidR="006D4241" w:rsidRDefault="00000000">
            <w:r>
              <w:rPr>
                <w:sz w:val="20"/>
              </w:rPr>
              <w:t>src/</w:t>
            </w:r>
          </w:p>
        </w:tc>
        <w:tc>
          <w:tcPr>
            <w:tcW w:w="7920" w:type="dxa"/>
          </w:tcPr>
          <w:p w14:paraId="318FC803"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Production Python modules (data, features, models, pipelines, monitoring)</w:t>
            </w:r>
          </w:p>
        </w:tc>
      </w:tr>
      <w:tr w:rsidR="006D4241" w14:paraId="64275015"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2B881" w14:textId="77777777" w:rsidR="006D4241" w:rsidRDefault="00000000">
            <w:r>
              <w:rPr>
                <w:sz w:val="20"/>
              </w:rPr>
              <w:t>app/</w:t>
            </w:r>
          </w:p>
        </w:tc>
        <w:tc>
          <w:tcPr>
            <w:tcW w:w="7920" w:type="dxa"/>
          </w:tcPr>
          <w:p w14:paraId="7EECF95D"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FastAPI + Streamlit application</w:t>
            </w:r>
          </w:p>
        </w:tc>
      </w:tr>
      <w:tr w:rsidR="006D4241" w14:paraId="123373F9"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813AA" w14:textId="77777777" w:rsidR="006D4241" w:rsidRDefault="00000000">
            <w:r>
              <w:rPr>
                <w:sz w:val="20"/>
              </w:rPr>
              <w:t>tests/</w:t>
            </w:r>
          </w:p>
        </w:tc>
        <w:tc>
          <w:tcPr>
            <w:tcW w:w="7920" w:type="dxa"/>
          </w:tcPr>
          <w:p w14:paraId="29573906"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Unit and integration tests</w:t>
            </w:r>
          </w:p>
        </w:tc>
      </w:tr>
      <w:tr w:rsidR="006D4241" w14:paraId="658D09DB"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F4D44C" w14:textId="77777777" w:rsidR="006D4241" w:rsidRDefault="00000000">
            <w:r>
              <w:rPr>
                <w:sz w:val="20"/>
              </w:rPr>
              <w:t>configs/</w:t>
            </w:r>
          </w:p>
        </w:tc>
        <w:tc>
          <w:tcPr>
            <w:tcW w:w="7920" w:type="dxa"/>
          </w:tcPr>
          <w:p w14:paraId="7D815454"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Settings and parameters</w:t>
            </w:r>
          </w:p>
        </w:tc>
      </w:tr>
    </w:tbl>
    <w:p w14:paraId="6EC0139D" w14:textId="77777777" w:rsidR="006D4241" w:rsidRDefault="006D4241"/>
    <w:p w14:paraId="59BD4DF1" w14:textId="77777777" w:rsidR="006D4241" w:rsidRDefault="00000000">
      <w:pPr>
        <w:pStyle w:val="Heading1"/>
      </w:pPr>
      <w:r>
        <w:t>3. Completed Phases</w:t>
      </w:r>
    </w:p>
    <w:p w14:paraId="4E640392" w14:textId="77777777" w:rsidR="006D4241" w:rsidRDefault="00000000">
      <w:pPr>
        <w:pStyle w:val="Heading2"/>
      </w:pPr>
      <w:r>
        <w:t>3.1 Phase 1 — Data Ingestion (01_data_fetch.ipynb)</w:t>
      </w:r>
    </w:p>
    <w:p w14:paraId="6DE9DCE4" w14:textId="77777777" w:rsidR="006D4241" w:rsidRDefault="00000000">
      <w:r>
        <w:t>This notebook pulls all raw data into data/raw/ from three sources.</w:t>
      </w:r>
    </w:p>
    <w:p w14:paraId="3FCC0366" w14:textId="77777777" w:rsidR="006D4241" w:rsidRDefault="00000000">
      <w:pPr>
        <w:pStyle w:val="Heading3"/>
      </w:pPr>
      <w:r>
        <w:t>theLook (BigQuery)</w:t>
      </w:r>
    </w:p>
    <w:p w14:paraId="10AB418A" w14:textId="77777777" w:rsidR="006D4241" w:rsidRDefault="00000000">
      <w:r>
        <w:t>Five tables fetched from bigquery-public-data.thelook_ecommerce:</w:t>
      </w:r>
    </w:p>
    <w:tbl>
      <w:tblPr>
        <w:tblStyle w:val="LightGrid-Accent1"/>
        <w:tblW w:w="0" w:type="auto"/>
        <w:tblLook w:val="04A0" w:firstRow="1" w:lastRow="0" w:firstColumn="1" w:lastColumn="0" w:noHBand="0" w:noVBand="1"/>
      </w:tblPr>
      <w:tblGrid>
        <w:gridCol w:w="3333"/>
        <w:gridCol w:w="1246"/>
        <w:gridCol w:w="4277"/>
      </w:tblGrid>
      <w:tr w:rsidR="006D4241" w14:paraId="6B9F854A"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4FE0AAD" w14:textId="77777777" w:rsidR="006D4241" w:rsidRDefault="00000000">
            <w:r>
              <w:rPr>
                <w:sz w:val="20"/>
              </w:rPr>
              <w:t>File</w:t>
            </w:r>
          </w:p>
        </w:tc>
        <w:tc>
          <w:tcPr>
            <w:tcW w:w="1440" w:type="dxa"/>
          </w:tcPr>
          <w:p w14:paraId="70EC4385"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Rows</w:t>
            </w:r>
          </w:p>
        </w:tc>
        <w:tc>
          <w:tcPr>
            <w:tcW w:w="5760" w:type="dxa"/>
          </w:tcPr>
          <w:p w14:paraId="32E739C2"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6D4241" w:rsidRPr="002B747F" w14:paraId="7333F4D2"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1C96277" w14:textId="77777777" w:rsidR="006D4241" w:rsidRDefault="00000000">
            <w:r>
              <w:rPr>
                <w:sz w:val="20"/>
              </w:rPr>
              <w:t>users.parquet</w:t>
            </w:r>
          </w:p>
        </w:tc>
        <w:tc>
          <w:tcPr>
            <w:tcW w:w="1440" w:type="dxa"/>
          </w:tcPr>
          <w:p w14:paraId="05D34F5E"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100,000</w:t>
            </w:r>
          </w:p>
        </w:tc>
        <w:tc>
          <w:tcPr>
            <w:tcW w:w="5760" w:type="dxa"/>
          </w:tcPr>
          <w:p w14:paraId="16987E5A" w14:textId="77777777" w:rsidR="006D4241" w:rsidRPr="002B747F" w:rsidRDefault="00000000">
            <w:pPr>
              <w:cnfStyle w:val="000000100000" w:firstRow="0" w:lastRow="0" w:firstColumn="0" w:lastColumn="0" w:oddVBand="0" w:evenVBand="0" w:oddHBand="1" w:evenHBand="0" w:firstRowFirstColumn="0" w:firstRowLastColumn="0" w:lastRowFirstColumn="0" w:lastRowLastColumn="0"/>
              <w:rPr>
                <w:lang w:val="fr-MA"/>
              </w:rPr>
            </w:pPr>
            <w:proofErr w:type="spellStart"/>
            <w:r w:rsidRPr="002B747F">
              <w:rPr>
                <w:sz w:val="20"/>
                <w:lang w:val="fr-MA"/>
              </w:rPr>
              <w:t>Demographics</w:t>
            </w:r>
            <w:proofErr w:type="spellEnd"/>
            <w:r w:rsidRPr="002B747F">
              <w:rPr>
                <w:sz w:val="20"/>
                <w:lang w:val="fr-MA"/>
              </w:rPr>
              <w:t xml:space="preserve">, </w:t>
            </w:r>
            <w:proofErr w:type="spellStart"/>
            <w:r w:rsidRPr="002B747F">
              <w:rPr>
                <w:sz w:val="20"/>
                <w:lang w:val="fr-MA"/>
              </w:rPr>
              <w:t>traffic</w:t>
            </w:r>
            <w:proofErr w:type="spellEnd"/>
            <w:r w:rsidRPr="002B747F">
              <w:rPr>
                <w:sz w:val="20"/>
                <w:lang w:val="fr-MA"/>
              </w:rPr>
              <w:t xml:space="preserve"> source, </w:t>
            </w:r>
            <w:proofErr w:type="spellStart"/>
            <w:r w:rsidRPr="002B747F">
              <w:rPr>
                <w:sz w:val="20"/>
                <w:lang w:val="fr-MA"/>
              </w:rPr>
              <w:t>signup</w:t>
            </w:r>
            <w:proofErr w:type="spellEnd"/>
            <w:r w:rsidRPr="002B747F">
              <w:rPr>
                <w:sz w:val="20"/>
                <w:lang w:val="fr-MA"/>
              </w:rPr>
              <w:t xml:space="preserve"> date</w:t>
            </w:r>
          </w:p>
        </w:tc>
      </w:tr>
      <w:tr w:rsidR="006D4241" w14:paraId="19FCD7FB"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B4409FC" w14:textId="77777777" w:rsidR="006D4241" w:rsidRDefault="00000000">
            <w:proofErr w:type="spellStart"/>
            <w:proofErr w:type="gramStart"/>
            <w:r>
              <w:rPr>
                <w:sz w:val="20"/>
              </w:rPr>
              <w:t>orders.parquet</w:t>
            </w:r>
            <w:proofErr w:type="spellEnd"/>
            <w:proofErr w:type="gramEnd"/>
          </w:p>
        </w:tc>
        <w:tc>
          <w:tcPr>
            <w:tcW w:w="1440" w:type="dxa"/>
          </w:tcPr>
          <w:p w14:paraId="6C3FDF63"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124,000</w:t>
            </w:r>
          </w:p>
        </w:tc>
        <w:tc>
          <w:tcPr>
            <w:tcW w:w="5760" w:type="dxa"/>
          </w:tcPr>
          <w:p w14:paraId="6969C6CF"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Order headers</w:t>
            </w:r>
          </w:p>
        </w:tc>
      </w:tr>
      <w:tr w:rsidR="006D4241" w14:paraId="6C318DBC"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3F6776D" w14:textId="77777777" w:rsidR="006D4241" w:rsidRDefault="00000000">
            <w:r>
              <w:rPr>
                <w:sz w:val="20"/>
              </w:rPr>
              <w:t>order_items.parquet</w:t>
            </w:r>
          </w:p>
        </w:tc>
        <w:tc>
          <w:tcPr>
            <w:tcW w:w="1440" w:type="dxa"/>
          </w:tcPr>
          <w:p w14:paraId="71504FC2"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181,000</w:t>
            </w:r>
          </w:p>
        </w:tc>
        <w:tc>
          <w:tcPr>
            <w:tcW w:w="5760" w:type="dxa"/>
          </w:tcPr>
          <w:p w14:paraId="3110CA67"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Line items with sale price</w:t>
            </w:r>
          </w:p>
        </w:tc>
      </w:tr>
      <w:tr w:rsidR="006D4241" w14:paraId="767D3631"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417479A" w14:textId="77777777" w:rsidR="006D4241" w:rsidRDefault="00000000">
            <w:r>
              <w:rPr>
                <w:sz w:val="20"/>
              </w:rPr>
              <w:t>events_user_summary.parquet</w:t>
            </w:r>
          </w:p>
        </w:tc>
        <w:tc>
          <w:tcPr>
            <w:tcW w:w="1440" w:type="dxa"/>
          </w:tcPr>
          <w:p w14:paraId="4C22C4C6"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~80,000</w:t>
            </w:r>
          </w:p>
        </w:tc>
        <w:tc>
          <w:tcPr>
            <w:tcW w:w="5760" w:type="dxa"/>
          </w:tcPr>
          <w:p w14:paraId="6CE3B3FF"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Browsing events pre-aggregated at user level via SQL</w:t>
            </w:r>
          </w:p>
        </w:tc>
      </w:tr>
      <w:tr w:rsidR="006D4241" w14:paraId="5C5236AE"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C95000B" w14:textId="77777777" w:rsidR="006D4241" w:rsidRDefault="00000000">
            <w:r>
              <w:rPr>
                <w:sz w:val="20"/>
              </w:rPr>
              <w:t>products.parquet</w:t>
            </w:r>
          </w:p>
        </w:tc>
        <w:tc>
          <w:tcPr>
            <w:tcW w:w="1440" w:type="dxa"/>
          </w:tcPr>
          <w:p w14:paraId="3B2F84C8"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29,000</w:t>
            </w:r>
          </w:p>
        </w:tc>
        <w:tc>
          <w:tcPr>
            <w:tcW w:w="5760" w:type="dxa"/>
          </w:tcPr>
          <w:p w14:paraId="2905BDE1"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Product catalogue</w:t>
            </w:r>
          </w:p>
        </w:tc>
      </w:tr>
    </w:tbl>
    <w:p w14:paraId="59089829" w14:textId="77777777" w:rsidR="006D4241" w:rsidRDefault="006D4241"/>
    <w:p w14:paraId="39C24CC3" w14:textId="77777777" w:rsidR="006D4241" w:rsidRDefault="00000000">
      <w:r>
        <w:lastRenderedPageBreak/>
        <w:t>Note: The events table was aggregated to user-level in SQL (page views, cart adds, purchases counted per user) to avoid pulling millions of raw event rows. This means the funnel analysis in notebook 04 shows cumulative counts rather than distinct funnel stages.</w:t>
      </w:r>
    </w:p>
    <w:p w14:paraId="6E07B5F2" w14:textId="77777777" w:rsidR="006D4241" w:rsidRDefault="00000000">
      <w:pPr>
        <w:pStyle w:val="Heading3"/>
      </w:pPr>
      <w:r>
        <w:t>Insurance Leads</w:t>
      </w:r>
    </w:p>
    <w:p w14:paraId="38DBEE57" w14:textId="77777777" w:rsidR="006D4241" w:rsidRDefault="00000000">
      <w:r>
        <w:t>Copied insurance_leadgen_data.csv (7,878 rows) into data/raw/leads/. Contains lead attributes: device, keyword, verification status, insurance type, cover level, age, gender, smoker status, postcode, match type, lead status, and commission.</w:t>
      </w:r>
    </w:p>
    <w:p w14:paraId="685348F5" w14:textId="77777777" w:rsidR="006D4241" w:rsidRDefault="00000000">
      <w:pPr>
        <w:pStyle w:val="Heading3"/>
      </w:pPr>
      <w:r>
        <w:t>Synthetic Spend</w:t>
      </w:r>
    </w:p>
    <w:p w14:paraId="5E22D889" w14:textId="77777777" w:rsidR="006D4241" w:rsidRDefault="00000000">
      <w:r>
        <w:t>Generated because no real spend data exists:</w:t>
      </w:r>
    </w:p>
    <w:tbl>
      <w:tblPr>
        <w:tblStyle w:val="LightGrid-Accent1"/>
        <w:tblW w:w="0" w:type="auto"/>
        <w:tblLook w:val="04A0" w:firstRow="1" w:lastRow="0" w:firstColumn="1" w:lastColumn="0" w:noHBand="0" w:noVBand="1"/>
      </w:tblPr>
      <w:tblGrid>
        <w:gridCol w:w="3105"/>
        <w:gridCol w:w="1233"/>
        <w:gridCol w:w="4518"/>
      </w:tblGrid>
      <w:tr w:rsidR="006D4241" w14:paraId="2DCFFC21"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9D9F16F" w14:textId="77777777" w:rsidR="006D4241" w:rsidRDefault="00000000">
            <w:r>
              <w:rPr>
                <w:sz w:val="20"/>
              </w:rPr>
              <w:t>File</w:t>
            </w:r>
          </w:p>
        </w:tc>
        <w:tc>
          <w:tcPr>
            <w:tcW w:w="1440" w:type="dxa"/>
          </w:tcPr>
          <w:p w14:paraId="39101E38"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Rows</w:t>
            </w:r>
          </w:p>
        </w:tc>
        <w:tc>
          <w:tcPr>
            <w:tcW w:w="5760" w:type="dxa"/>
          </w:tcPr>
          <w:p w14:paraId="3A641D97"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Granularity</w:t>
            </w:r>
          </w:p>
        </w:tc>
      </w:tr>
      <w:tr w:rsidR="006D4241" w14:paraId="1A6EF8C1"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F084266" w14:textId="77777777" w:rsidR="006D4241" w:rsidRDefault="00000000">
            <w:r>
              <w:rPr>
                <w:sz w:val="20"/>
              </w:rPr>
              <w:t>lead_spend.csv</w:t>
            </w:r>
          </w:p>
        </w:tc>
        <w:tc>
          <w:tcPr>
            <w:tcW w:w="1440" w:type="dxa"/>
          </w:tcPr>
          <w:p w14:paraId="1AE816AD"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1,404</w:t>
            </w:r>
          </w:p>
        </w:tc>
        <w:tc>
          <w:tcPr>
            <w:tcW w:w="5760" w:type="dxa"/>
          </w:tcPr>
          <w:p w14:paraId="54BAB999"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Weekly spend by keyword group</w:t>
            </w:r>
          </w:p>
        </w:tc>
      </w:tr>
      <w:tr w:rsidR="006D4241" w14:paraId="7B369DC9"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E49B33F" w14:textId="77777777" w:rsidR="006D4241" w:rsidRDefault="00000000">
            <w:r>
              <w:rPr>
                <w:sz w:val="20"/>
              </w:rPr>
              <w:t>thelook_spend.csv</w:t>
            </w:r>
          </w:p>
        </w:tc>
        <w:tc>
          <w:tcPr>
            <w:tcW w:w="1440" w:type="dxa"/>
          </w:tcPr>
          <w:p w14:paraId="5C6E3507"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2,924</w:t>
            </w:r>
          </w:p>
        </w:tc>
        <w:tc>
          <w:tcPr>
            <w:tcW w:w="5760" w:type="dxa"/>
          </w:tcPr>
          <w:p w14:paraId="0AF52FC7"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Daily spend by traffic source</w:t>
            </w:r>
          </w:p>
        </w:tc>
      </w:tr>
    </w:tbl>
    <w:p w14:paraId="79502692" w14:textId="77777777" w:rsidR="006D4241" w:rsidRDefault="006D4241"/>
    <w:p w14:paraId="12E4A74D" w14:textId="77777777" w:rsidR="006D4241" w:rsidRDefault="00000000">
      <w:pPr>
        <w:pStyle w:val="Heading2"/>
      </w:pPr>
      <w:r>
        <w:t>3.2 Phase 2 — Clean &amp; Validate (02_clean_and_validate.ipynb)</w:t>
      </w:r>
    </w:p>
    <w:p w14:paraId="68F2FCFA" w14:textId="77777777" w:rsidR="006D4241" w:rsidRDefault="00000000">
      <w:r>
        <w:t>Transforms raw → staging (cleaned per-record) → mart (aggregated analytics tables).</w:t>
      </w:r>
    </w:p>
    <w:p w14:paraId="4CDFF203" w14:textId="77777777" w:rsidR="006D4241" w:rsidRDefault="00000000">
      <w:pPr>
        <w:pStyle w:val="Heading3"/>
      </w:pPr>
      <w:r>
        <w:t>Key Cleaning Steps — Leads</w:t>
      </w:r>
    </w:p>
    <w:p w14:paraId="46544C35" w14:textId="77777777" w:rsidR="006D4241" w:rsidRDefault="00000000">
      <w:pPr>
        <w:pStyle w:val="ListBullet"/>
      </w:pPr>
      <w:r>
        <w:t>Keyword categorization — categorize_keyword() maps raw search terms into 8 groups: Brand:Bupa, Brand:Other, Pre-existing Conditions, Price/Quote Intent, Comparison/Research, Generic:Private Health, Generic:Health Insurance, Other. Adapted from the existing leadsense_analytics.ipynb patterns.</w:t>
      </w:r>
    </w:p>
    <w:p w14:paraId="2AFC7568" w14:textId="77777777" w:rsidR="006D4241" w:rsidRDefault="00000000">
      <w:pPr>
        <w:pStyle w:val="ListBullet"/>
      </w:pPr>
      <w:r>
        <w:t>PC_Area extraction — pulls the letters-only prefix from postcodes (e.g., 'SW1A 1AA' → 'SW') for geographic grouping.</w:t>
      </w:r>
    </w:p>
    <w:p w14:paraId="3230DCB1" w14:textId="77777777" w:rsidR="006D4241" w:rsidRDefault="00000000">
      <w:pPr>
        <w:pStyle w:val="ListBullet"/>
      </w:pPr>
      <w:r>
        <w:t>is_invalid flag — marks leads with status = 'Invalid'.</w:t>
      </w:r>
    </w:p>
    <w:p w14:paraId="178F37D6" w14:textId="77777777" w:rsidR="006D4241" w:rsidRDefault="00000000">
      <w:pPr>
        <w:pStyle w:val="ListBullet"/>
      </w:pPr>
      <w:r>
        <w:t>Insurance-appropriate age bands — bins at (0, 25, 30, 35, 40, 45, 50, 55, 60, 65, 70, 75, 120) rather than generic decades.</w:t>
      </w:r>
    </w:p>
    <w:p w14:paraId="6C5DD5CB" w14:textId="77777777" w:rsidR="006D4241" w:rsidRDefault="00000000">
      <w:pPr>
        <w:pStyle w:val="ListBullet"/>
      </w:pPr>
      <w:r>
        <w:t>week_start — assigns each lead a week for time-series joins with spend data.</w:t>
      </w:r>
    </w:p>
    <w:p w14:paraId="66DFD0C5" w14:textId="77777777" w:rsidR="006D4241" w:rsidRDefault="00000000">
      <w:pPr>
        <w:pStyle w:val="Heading3"/>
      </w:pPr>
      <w:r>
        <w:t>Key Cleaning Steps — theLook</w:t>
      </w:r>
    </w:p>
    <w:p w14:paraId="3358F15B" w14:textId="77777777" w:rsidR="006D4241" w:rsidRDefault="00000000">
      <w:r>
        <w:t>Joins users → orders → order_items to compute per-user metrics: total_revenue, total_orders, total_items, avg_order_value, first_order_date, days_to_first_order, and a converted flag. Also joins the events_user_summary for session and event engagement metrics.</w:t>
      </w:r>
    </w:p>
    <w:p w14:paraId="762FF716" w14:textId="77777777" w:rsidR="006D4241" w:rsidRDefault="00000000">
      <w:pPr>
        <w:pStyle w:val="Heading3"/>
      </w:pPr>
      <w:r>
        <w:t>Mart Tables</w:t>
      </w:r>
    </w:p>
    <w:tbl>
      <w:tblPr>
        <w:tblStyle w:val="LightGrid-Accent1"/>
        <w:tblW w:w="0" w:type="auto"/>
        <w:tblLook w:val="04A0" w:firstRow="1" w:lastRow="0" w:firstColumn="1" w:lastColumn="0" w:noHBand="0" w:noVBand="1"/>
      </w:tblPr>
      <w:tblGrid>
        <w:gridCol w:w="2818"/>
        <w:gridCol w:w="1247"/>
        <w:gridCol w:w="2252"/>
        <w:gridCol w:w="2539"/>
      </w:tblGrid>
      <w:tr w:rsidR="006D4241" w14:paraId="3676BD9F"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270EB0" w14:textId="77777777" w:rsidR="006D4241" w:rsidRDefault="00000000">
            <w:r>
              <w:rPr>
                <w:sz w:val="20"/>
              </w:rPr>
              <w:t>File</w:t>
            </w:r>
          </w:p>
        </w:tc>
        <w:tc>
          <w:tcPr>
            <w:tcW w:w="1728" w:type="dxa"/>
          </w:tcPr>
          <w:p w14:paraId="5A6B4DFA"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Rows × Cols</w:t>
            </w:r>
          </w:p>
        </w:tc>
        <w:tc>
          <w:tcPr>
            <w:tcW w:w="2880" w:type="dxa"/>
          </w:tcPr>
          <w:p w14:paraId="619B5A11"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Grouped By</w:t>
            </w:r>
          </w:p>
        </w:tc>
        <w:tc>
          <w:tcPr>
            <w:tcW w:w="3312" w:type="dxa"/>
          </w:tcPr>
          <w:p w14:paraId="1FDB2DBF"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Key Metrics</w:t>
            </w:r>
          </w:p>
        </w:tc>
      </w:tr>
      <w:tr w:rsidR="006D4241" w14:paraId="63514D6D"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555050" w14:textId="77777777" w:rsidR="006D4241" w:rsidRDefault="00000000">
            <w:r>
              <w:rPr>
                <w:sz w:val="20"/>
              </w:rPr>
              <w:t>lead_performance.parquet</w:t>
            </w:r>
          </w:p>
        </w:tc>
        <w:tc>
          <w:tcPr>
            <w:tcW w:w="1728" w:type="dxa"/>
          </w:tcPr>
          <w:p w14:paraId="57F6AE7B"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2,936 × 21</w:t>
            </w:r>
          </w:p>
        </w:tc>
        <w:tc>
          <w:tcPr>
            <w:tcW w:w="2880" w:type="dxa"/>
          </w:tcPr>
          <w:p w14:paraId="2D907EF9"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week × keyword_group × device × verification</w:t>
            </w:r>
          </w:p>
        </w:tc>
        <w:tc>
          <w:tcPr>
            <w:tcW w:w="3312" w:type="dxa"/>
          </w:tcPr>
          <w:p w14:paraId="1B63EB94"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leads, sales, conv%, RPL, avg_commission, invalid%, net_per_lead, total_net</w:t>
            </w:r>
          </w:p>
        </w:tc>
      </w:tr>
      <w:tr w:rsidR="006D4241" w14:paraId="2933F5F0"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14456F" w14:textId="77777777" w:rsidR="006D4241" w:rsidRDefault="00000000">
            <w:r>
              <w:rPr>
                <w:sz w:val="20"/>
              </w:rPr>
              <w:lastRenderedPageBreak/>
              <w:t>thelook_performance.parquet</w:t>
            </w:r>
          </w:p>
        </w:tc>
        <w:tc>
          <w:tcPr>
            <w:tcW w:w="1728" w:type="dxa"/>
          </w:tcPr>
          <w:p w14:paraId="41B8904F"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435 × 13</w:t>
            </w:r>
          </w:p>
        </w:tc>
        <w:tc>
          <w:tcPr>
            <w:tcW w:w="2880" w:type="dxa"/>
          </w:tcPr>
          <w:p w14:paraId="6085107F"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month × traffic_source</w:t>
            </w:r>
          </w:p>
        </w:tc>
        <w:tc>
          <w:tcPr>
            <w:tcW w:w="3312" w:type="dxa"/>
          </w:tcPr>
          <w:p w14:paraId="6BD6C442"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users, buyers, revenue, conv%, rev/user, CAC, ROAS</w:t>
            </w:r>
          </w:p>
        </w:tc>
      </w:tr>
    </w:tbl>
    <w:p w14:paraId="496EC97C" w14:textId="77777777" w:rsidR="006D4241" w:rsidRDefault="006D4241"/>
    <w:p w14:paraId="3A3476F5" w14:textId="77777777" w:rsidR="006D4241" w:rsidRDefault="00000000">
      <w:pPr>
        <w:pStyle w:val="Heading3"/>
      </w:pPr>
      <w:r>
        <w:t>Critical Business Constant</w:t>
      </w:r>
    </w:p>
    <w:p w14:paraId="09C477D7" w14:textId="77777777" w:rsidR="006D4241" w:rsidRDefault="00000000">
      <w:r>
        <w:rPr>
          <w:b/>
        </w:rPr>
        <w:t>COST_PER_LEAD = £55</w:t>
      </w:r>
      <w:r>
        <w:t xml:space="preserve"> — this is the breakeven threshold. Any keyword or segment with RPL &gt; £55 is profitable; below that is a loss.</w:t>
      </w:r>
    </w:p>
    <w:p w14:paraId="5136169F" w14:textId="77777777" w:rsidR="006D4241" w:rsidRDefault="00000000">
      <w:pPr>
        <w:pStyle w:val="Heading3"/>
      </w:pPr>
      <w:r>
        <w:t>Staging Outputs</w:t>
      </w:r>
    </w:p>
    <w:tbl>
      <w:tblPr>
        <w:tblStyle w:val="LightGrid-Accent1"/>
        <w:tblW w:w="0" w:type="auto"/>
        <w:tblLook w:val="04A0" w:firstRow="1" w:lastRow="0" w:firstColumn="1" w:lastColumn="0" w:noHBand="0" w:noVBand="1"/>
      </w:tblPr>
      <w:tblGrid>
        <w:gridCol w:w="3301"/>
        <w:gridCol w:w="1461"/>
        <w:gridCol w:w="4094"/>
      </w:tblGrid>
      <w:tr w:rsidR="006D4241" w14:paraId="485C8FBF"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30EAF59" w14:textId="77777777" w:rsidR="006D4241" w:rsidRDefault="00000000">
            <w:r>
              <w:rPr>
                <w:sz w:val="20"/>
              </w:rPr>
              <w:t>File</w:t>
            </w:r>
          </w:p>
        </w:tc>
        <w:tc>
          <w:tcPr>
            <w:tcW w:w="1728" w:type="dxa"/>
          </w:tcPr>
          <w:p w14:paraId="0569BE28"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Rows × Cols</w:t>
            </w:r>
          </w:p>
        </w:tc>
        <w:tc>
          <w:tcPr>
            <w:tcW w:w="5472" w:type="dxa"/>
          </w:tcPr>
          <w:p w14:paraId="44B0A952"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6D4241" w14:paraId="61288D44"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2036DE0" w14:textId="77777777" w:rsidR="006D4241" w:rsidRDefault="00000000">
            <w:r>
              <w:rPr>
                <w:sz w:val="20"/>
              </w:rPr>
              <w:t>leads_clean.parquet</w:t>
            </w:r>
          </w:p>
        </w:tc>
        <w:tc>
          <w:tcPr>
            <w:tcW w:w="1728" w:type="dxa"/>
          </w:tcPr>
          <w:p w14:paraId="789AFBE5"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7,878 × 21</w:t>
            </w:r>
          </w:p>
        </w:tc>
        <w:tc>
          <w:tcPr>
            <w:tcW w:w="5472" w:type="dxa"/>
          </w:tcPr>
          <w:p w14:paraId="6CBE7201"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All leads, cleaned with keyword groups and flags</w:t>
            </w:r>
          </w:p>
        </w:tc>
      </w:tr>
      <w:tr w:rsidR="006D4241" w14:paraId="16E3F80C"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BC0621C" w14:textId="77777777" w:rsidR="006D4241" w:rsidRDefault="00000000">
            <w:r>
              <w:rPr>
                <w:sz w:val="20"/>
              </w:rPr>
              <w:t>thelook_users_clean.parquet</w:t>
            </w:r>
          </w:p>
        </w:tc>
        <w:tc>
          <w:tcPr>
            <w:tcW w:w="1728" w:type="dxa"/>
          </w:tcPr>
          <w:p w14:paraId="4E80C867"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100,000 × 28</w:t>
            </w:r>
          </w:p>
        </w:tc>
        <w:tc>
          <w:tcPr>
            <w:tcW w:w="5472" w:type="dxa"/>
          </w:tcPr>
          <w:p w14:paraId="3D94F767"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All users with revenue and behavioral features</w:t>
            </w:r>
          </w:p>
        </w:tc>
      </w:tr>
    </w:tbl>
    <w:p w14:paraId="42AF9EBB" w14:textId="77777777" w:rsidR="006D4241" w:rsidRDefault="006D4241"/>
    <w:p w14:paraId="66693284" w14:textId="77777777" w:rsidR="006D4241" w:rsidRDefault="00000000">
      <w:r>
        <w:rPr>
          <w:b/>
        </w:rPr>
        <w:t xml:space="preserve">Headline metrics: </w:t>
      </w:r>
      <w:r>
        <w:t>Overall RPL = £77.35, Net/Lead = £22.35 (profitable on average, but this hides huge segment-level variation).</w:t>
      </w:r>
    </w:p>
    <w:p w14:paraId="6CC3CFD6" w14:textId="77777777" w:rsidR="006D4241" w:rsidRDefault="00000000">
      <w:pPr>
        <w:pStyle w:val="Heading2"/>
      </w:pPr>
      <w:r>
        <w:t>3.3 Phase 3 — EDA: Insurance Leads (03_eda_leads.ipynb)</w:t>
      </w:r>
    </w:p>
    <w:p w14:paraId="2F093570" w14:textId="77777777" w:rsidR="006D4241" w:rsidRDefault="00000000">
      <w:r>
        <w:t>Deep profitability analysis of the lead data using RPL and Net/Lead as primary KPIs. Uses a reusable analyse_dimension() function to slice the data by every dimension.</w:t>
      </w:r>
    </w:p>
    <w:p w14:paraId="0F53C45C" w14:textId="77777777" w:rsidR="006D4241" w:rsidRDefault="00000000">
      <w:pPr>
        <w:pStyle w:val="Heading3"/>
      </w:pPr>
      <w:r>
        <w:t>Key Findings</w:t>
      </w:r>
    </w:p>
    <w:p w14:paraId="1BA0B984" w14:textId="77777777" w:rsidR="006D4241" w:rsidRDefault="00000000">
      <w:pPr>
        <w:pStyle w:val="ListBullet"/>
      </w:pPr>
      <w:r>
        <w:rPr>
          <w:b/>
        </w:rPr>
        <w:t xml:space="preserve">Verification is the #1 lever: </w:t>
      </w:r>
      <w:r>
        <w:t>Verified leads have dramatically higher conversion. Not-verified leads dominate volume (6,236 of 7,878) but have much lower RPL.</w:t>
      </w:r>
    </w:p>
    <w:p w14:paraId="7FF9CA5A" w14:textId="77777777" w:rsidR="006D4241" w:rsidRDefault="00000000">
      <w:pPr>
        <w:pStyle w:val="ListBullet"/>
      </w:pPr>
      <w:r>
        <w:rPr>
          <w:b/>
        </w:rPr>
        <w:t xml:space="preserve">Device matters: </w:t>
      </w:r>
      <w:r>
        <w:t>Desktop leads convert better than smartphone — but smartphone dominates volume (5,688 leads, 72%). Tablet is tiny (330 leads).</w:t>
      </w:r>
    </w:p>
    <w:p w14:paraId="2CD4D0E3" w14:textId="77777777" w:rsidR="006D4241" w:rsidRDefault="00000000">
      <w:pPr>
        <w:pStyle w:val="ListBullet"/>
      </w:pPr>
      <w:r>
        <w:rPr>
          <w:b/>
        </w:rPr>
        <w:t xml:space="preserve">Keyword group profitability varies wildly: </w:t>
      </w:r>
      <w:r>
        <w:t>Brand:Bupa has high RPL (brand intent converts). Generic:Private Health is the largest volume (3,510 leads) but lower RPL. Several keyword groups have zero sales — pure spend waste. Pre-existing Conditions and Comparison/Research are the weakest performers.</w:t>
      </w:r>
    </w:p>
    <w:p w14:paraId="7B5E6768" w14:textId="77777777" w:rsidR="006D4241" w:rsidRDefault="00000000">
      <w:pPr>
        <w:pStyle w:val="ListBullet"/>
      </w:pPr>
      <w:r>
        <w:rPr>
          <w:b/>
        </w:rPr>
        <w:t xml:space="preserve">Cross-dimensional insights: </w:t>
      </w:r>
      <w:r>
        <w:t>Verified + Desktop is the gold segment. Not-verified + Smartphone is the biggest money sink. Heatmaps of Verification × Device, Verification × Insurance type, and Keyword × Device reveal which combinations to target or cut.</w:t>
      </w:r>
    </w:p>
    <w:p w14:paraId="6FB203E7" w14:textId="77777777" w:rsidR="006D4241" w:rsidRDefault="00000000">
      <w:pPr>
        <w:pStyle w:val="ListBullet"/>
      </w:pPr>
      <w:r>
        <w:rPr>
          <w:b/>
        </w:rPr>
        <w:t xml:space="preserve">Geography: </w:t>
      </w:r>
      <w:r>
        <w:t>127 unique postcode areas. Some areas have meaningfully higher RPL than others.</w:t>
      </w:r>
    </w:p>
    <w:p w14:paraId="1B4CB02D" w14:textId="77777777" w:rsidR="006D4241" w:rsidRDefault="00000000">
      <w:pPr>
        <w:pStyle w:val="ListBullet"/>
      </w:pPr>
      <w:r>
        <w:rPr>
          <w:b/>
        </w:rPr>
        <w:t xml:space="preserve">Time trends: </w:t>
      </w:r>
      <w:r>
        <w:t>Weekly RPL fluctuates significantly — some weeks are highly profitable, others are losses.</w:t>
      </w:r>
    </w:p>
    <w:p w14:paraId="680F808B" w14:textId="77777777" w:rsidR="006D4241" w:rsidRDefault="00000000">
      <w:r>
        <w:rPr>
          <w:b/>
        </w:rPr>
        <w:t xml:space="preserve">Core insight: </w:t>
      </w:r>
      <w:r>
        <w:t>The overall £77.35 RPL (profitable) masks the fact that many segments are deeply unprofitable. A model that predicts which leads will convert — or which segments to bid on — could save significant spend.</w:t>
      </w:r>
    </w:p>
    <w:p w14:paraId="35C3384D" w14:textId="77777777" w:rsidR="006D4241" w:rsidRDefault="00000000">
      <w:pPr>
        <w:pStyle w:val="Heading2"/>
      </w:pPr>
      <w:r>
        <w:lastRenderedPageBreak/>
        <w:t>3.4 Phase 4 — EDA: theLook eCommerce (04_eda_thelook.ipynb)</w:t>
      </w:r>
    </w:p>
    <w:p w14:paraId="1D53B9B7" w14:textId="77777777" w:rsidR="006D4241" w:rsidRDefault="00000000">
      <w:r>
        <w:t>Revenue, LTV, funnel, traffic efficiency, demographics, cohort, and time-series analysis for the eCommerce track.</w:t>
      </w:r>
    </w:p>
    <w:p w14:paraId="30086FDB" w14:textId="77777777" w:rsidR="006D4241" w:rsidRDefault="00000000">
      <w:pPr>
        <w:pStyle w:val="Heading3"/>
      </w:pPr>
      <w:r>
        <w:t>Top-Line Metrics</w:t>
      </w:r>
    </w:p>
    <w:tbl>
      <w:tblPr>
        <w:tblStyle w:val="LightGrid-Accent1"/>
        <w:tblW w:w="0" w:type="auto"/>
        <w:tblLook w:val="04A0" w:firstRow="1" w:lastRow="0" w:firstColumn="1" w:lastColumn="0" w:noHBand="0" w:noVBand="1"/>
      </w:tblPr>
      <w:tblGrid>
        <w:gridCol w:w="3627"/>
        <w:gridCol w:w="5229"/>
      </w:tblGrid>
      <w:tr w:rsidR="006D4241" w14:paraId="6AA9C52D"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B7FE3F" w14:textId="77777777" w:rsidR="006D4241" w:rsidRDefault="00000000">
            <w:r>
              <w:rPr>
                <w:sz w:val="20"/>
              </w:rPr>
              <w:t>Metric</w:t>
            </w:r>
          </w:p>
        </w:tc>
        <w:tc>
          <w:tcPr>
            <w:tcW w:w="6480" w:type="dxa"/>
          </w:tcPr>
          <w:p w14:paraId="03A1A0FD"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6D4241" w14:paraId="1B0CDBA0"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FE4331" w14:textId="77777777" w:rsidR="006D4241" w:rsidRDefault="00000000">
            <w:r>
              <w:rPr>
                <w:sz w:val="20"/>
              </w:rPr>
              <w:t>Total users</w:t>
            </w:r>
          </w:p>
        </w:tc>
        <w:tc>
          <w:tcPr>
            <w:tcW w:w="6480" w:type="dxa"/>
          </w:tcPr>
          <w:p w14:paraId="6E645B3B"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100,000</w:t>
            </w:r>
          </w:p>
        </w:tc>
      </w:tr>
      <w:tr w:rsidR="006D4241" w14:paraId="492406FA"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523FE6" w14:textId="77777777" w:rsidR="006D4241" w:rsidRDefault="00000000">
            <w:r>
              <w:rPr>
                <w:sz w:val="20"/>
              </w:rPr>
              <w:t>Total buyers</w:t>
            </w:r>
          </w:p>
        </w:tc>
        <w:tc>
          <w:tcPr>
            <w:tcW w:w="6480" w:type="dxa"/>
          </w:tcPr>
          <w:p w14:paraId="096A2BEE"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27,586 (27.6% conversion)</w:t>
            </w:r>
          </w:p>
        </w:tc>
      </w:tr>
      <w:tr w:rsidR="006D4241" w14:paraId="553EA775"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2C8389" w14:textId="77777777" w:rsidR="006D4241" w:rsidRDefault="00000000">
            <w:r>
              <w:rPr>
                <w:sz w:val="20"/>
              </w:rPr>
              <w:t>Total revenue</w:t>
            </w:r>
          </w:p>
        </w:tc>
        <w:tc>
          <w:tcPr>
            <w:tcW w:w="6480" w:type="dxa"/>
          </w:tcPr>
          <w:p w14:paraId="74BEC2A8"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$2,695,974</w:t>
            </w:r>
          </w:p>
        </w:tc>
      </w:tr>
      <w:tr w:rsidR="006D4241" w14:paraId="23665062"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B1A14" w14:textId="77777777" w:rsidR="006D4241" w:rsidRDefault="00000000">
            <w:r>
              <w:rPr>
                <w:sz w:val="20"/>
              </w:rPr>
              <w:t>Revenue per user (all)</w:t>
            </w:r>
          </w:p>
        </w:tc>
        <w:tc>
          <w:tcPr>
            <w:tcW w:w="6480" w:type="dxa"/>
          </w:tcPr>
          <w:p w14:paraId="421464A8"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$26.96</w:t>
            </w:r>
          </w:p>
        </w:tc>
      </w:tr>
      <w:tr w:rsidR="006D4241" w14:paraId="0A3C5D92"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2680CB" w14:textId="77777777" w:rsidR="006D4241" w:rsidRDefault="00000000">
            <w:r>
              <w:rPr>
                <w:sz w:val="20"/>
              </w:rPr>
              <w:t>Revenue per buyer</w:t>
            </w:r>
          </w:p>
        </w:tc>
        <w:tc>
          <w:tcPr>
            <w:tcW w:w="6480" w:type="dxa"/>
          </w:tcPr>
          <w:p w14:paraId="0B27A046"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$97.73</w:t>
            </w:r>
          </w:p>
        </w:tc>
      </w:tr>
      <w:tr w:rsidR="006D4241" w14:paraId="65290266"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DE7019" w14:textId="77777777" w:rsidR="006D4241" w:rsidRDefault="00000000">
            <w:r>
              <w:rPr>
                <w:sz w:val="20"/>
              </w:rPr>
              <w:t>Median buyer revenue</w:t>
            </w:r>
          </w:p>
        </w:tc>
        <w:tc>
          <w:tcPr>
            <w:tcW w:w="6480" w:type="dxa"/>
          </w:tcPr>
          <w:p w14:paraId="187F428E"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$64</w:t>
            </w:r>
          </w:p>
        </w:tc>
      </w:tr>
      <w:tr w:rsidR="006D4241" w14:paraId="56AE4914"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4DE176" w14:textId="77777777" w:rsidR="006D4241" w:rsidRDefault="00000000">
            <w:r>
              <w:rPr>
                <w:sz w:val="20"/>
              </w:rPr>
              <w:t>Revenue concentration</w:t>
            </w:r>
          </w:p>
        </w:tc>
        <w:tc>
          <w:tcPr>
            <w:tcW w:w="6480" w:type="dxa"/>
          </w:tcPr>
          <w:p w14:paraId="53CF66F9"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Top 46% of buyers = 80% of revenue</w:t>
            </w:r>
          </w:p>
        </w:tc>
      </w:tr>
    </w:tbl>
    <w:p w14:paraId="7736704F" w14:textId="77777777" w:rsidR="006D4241" w:rsidRDefault="006D4241"/>
    <w:p w14:paraId="7E7F840D" w14:textId="77777777" w:rsidR="006D4241" w:rsidRDefault="00000000">
      <w:pPr>
        <w:pStyle w:val="Heading3"/>
      </w:pPr>
      <w:r>
        <w:t>Traffic Source Efficiency</w:t>
      </w:r>
    </w:p>
    <w:p w14:paraId="7CF9E293" w14:textId="77777777" w:rsidR="006D4241" w:rsidRDefault="00000000">
      <w:r>
        <w:t>This is the key actionable table — it shows which channels are profitable and which are burning money.</w:t>
      </w:r>
    </w:p>
    <w:tbl>
      <w:tblPr>
        <w:tblStyle w:val="LightGrid-Accent1"/>
        <w:tblW w:w="0" w:type="auto"/>
        <w:tblLook w:val="04A0" w:firstRow="1" w:lastRow="0" w:firstColumn="1" w:lastColumn="0" w:noHBand="0" w:noVBand="1"/>
      </w:tblPr>
      <w:tblGrid>
        <w:gridCol w:w="1459"/>
        <w:gridCol w:w="1101"/>
        <w:gridCol w:w="988"/>
        <w:gridCol w:w="1273"/>
        <w:gridCol w:w="976"/>
        <w:gridCol w:w="3059"/>
      </w:tblGrid>
      <w:tr w:rsidR="006D4241" w14:paraId="6621175E"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762B59" w14:textId="77777777" w:rsidR="006D4241" w:rsidRDefault="00000000">
            <w:r>
              <w:rPr>
                <w:sz w:val="20"/>
              </w:rPr>
              <w:t>Channel</w:t>
            </w:r>
          </w:p>
        </w:tc>
        <w:tc>
          <w:tcPr>
            <w:tcW w:w="1296" w:type="dxa"/>
          </w:tcPr>
          <w:p w14:paraId="6569B83E"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Users</w:t>
            </w:r>
          </w:p>
        </w:tc>
        <w:tc>
          <w:tcPr>
            <w:tcW w:w="1152" w:type="dxa"/>
          </w:tcPr>
          <w:p w14:paraId="23CE043B"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Conv %</w:t>
            </w:r>
          </w:p>
        </w:tc>
        <w:tc>
          <w:tcPr>
            <w:tcW w:w="1440" w:type="dxa"/>
          </w:tcPr>
          <w:p w14:paraId="31851FE1"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Rev/User</w:t>
            </w:r>
          </w:p>
        </w:tc>
        <w:tc>
          <w:tcPr>
            <w:tcW w:w="1152" w:type="dxa"/>
          </w:tcPr>
          <w:p w14:paraId="5B24C969"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ROAS</w:t>
            </w:r>
          </w:p>
        </w:tc>
        <w:tc>
          <w:tcPr>
            <w:tcW w:w="4032" w:type="dxa"/>
          </w:tcPr>
          <w:p w14:paraId="2D4FB6B5"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Verdict</w:t>
            </w:r>
          </w:p>
        </w:tc>
      </w:tr>
      <w:tr w:rsidR="006D4241" w14:paraId="33BFFE1B"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8A5448" w14:textId="77777777" w:rsidR="006D4241" w:rsidRDefault="00000000">
            <w:r>
              <w:rPr>
                <w:sz w:val="20"/>
              </w:rPr>
              <w:t>Search</w:t>
            </w:r>
          </w:p>
        </w:tc>
        <w:tc>
          <w:tcPr>
            <w:tcW w:w="1296" w:type="dxa"/>
          </w:tcPr>
          <w:p w14:paraId="3BD00D8C"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70,135</w:t>
            </w:r>
          </w:p>
        </w:tc>
        <w:tc>
          <w:tcPr>
            <w:tcW w:w="1152" w:type="dxa"/>
          </w:tcPr>
          <w:p w14:paraId="37A480F6"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27.5%</w:t>
            </w:r>
          </w:p>
        </w:tc>
        <w:tc>
          <w:tcPr>
            <w:tcW w:w="1440" w:type="dxa"/>
          </w:tcPr>
          <w:p w14:paraId="3CF433AF"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$27.12</w:t>
            </w:r>
          </w:p>
        </w:tc>
        <w:tc>
          <w:tcPr>
            <w:tcW w:w="1152" w:type="dxa"/>
          </w:tcPr>
          <w:p w14:paraId="7F6FA400"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5.23x</w:t>
            </w:r>
          </w:p>
        </w:tc>
        <w:tc>
          <w:tcPr>
            <w:tcW w:w="4032" w:type="dxa"/>
          </w:tcPr>
          <w:p w14:paraId="78F3959F"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Highly profitable — scale up</w:t>
            </w:r>
          </w:p>
        </w:tc>
      </w:tr>
      <w:tr w:rsidR="006D4241" w14:paraId="2054A771"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8429B3" w14:textId="77777777" w:rsidR="006D4241" w:rsidRDefault="00000000">
            <w:r>
              <w:rPr>
                <w:sz w:val="20"/>
              </w:rPr>
              <w:t>Email</w:t>
            </w:r>
          </w:p>
        </w:tc>
        <w:tc>
          <w:tcPr>
            <w:tcW w:w="1296" w:type="dxa"/>
          </w:tcPr>
          <w:p w14:paraId="54409457"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4,914</w:t>
            </w:r>
          </w:p>
        </w:tc>
        <w:tc>
          <w:tcPr>
            <w:tcW w:w="1152" w:type="dxa"/>
          </w:tcPr>
          <w:p w14:paraId="4C879F0D"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28.3%</w:t>
            </w:r>
          </w:p>
        </w:tc>
        <w:tc>
          <w:tcPr>
            <w:tcW w:w="1440" w:type="dxa"/>
          </w:tcPr>
          <w:p w14:paraId="09EDA093"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$27.97</w:t>
            </w:r>
          </w:p>
        </w:tc>
        <w:tc>
          <w:tcPr>
            <w:tcW w:w="1152" w:type="dxa"/>
          </w:tcPr>
          <w:p w14:paraId="7C35DBA0"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3.82x</w:t>
            </w:r>
          </w:p>
        </w:tc>
        <w:tc>
          <w:tcPr>
            <w:tcW w:w="4032" w:type="dxa"/>
          </w:tcPr>
          <w:p w14:paraId="39377A1E"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Profitable — maintain/grow</w:t>
            </w:r>
          </w:p>
        </w:tc>
      </w:tr>
      <w:tr w:rsidR="006D4241" w14:paraId="5E60C94B"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A86C05" w14:textId="77777777" w:rsidR="006D4241" w:rsidRDefault="00000000">
            <w:r>
              <w:rPr>
                <w:sz w:val="20"/>
              </w:rPr>
              <w:t>Organic</w:t>
            </w:r>
          </w:p>
        </w:tc>
        <w:tc>
          <w:tcPr>
            <w:tcW w:w="1296" w:type="dxa"/>
          </w:tcPr>
          <w:p w14:paraId="5A44F114"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14,970</w:t>
            </w:r>
          </w:p>
        </w:tc>
        <w:tc>
          <w:tcPr>
            <w:tcW w:w="1152" w:type="dxa"/>
          </w:tcPr>
          <w:p w14:paraId="21E1705F"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27.9%</w:t>
            </w:r>
          </w:p>
        </w:tc>
        <w:tc>
          <w:tcPr>
            <w:tcW w:w="1440" w:type="dxa"/>
          </w:tcPr>
          <w:p w14:paraId="60A0B9C3"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$27.30</w:t>
            </w:r>
          </w:p>
        </w:tc>
        <w:tc>
          <w:tcPr>
            <w:tcW w:w="1152" w:type="dxa"/>
          </w:tcPr>
          <w:p w14:paraId="11035219"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n/a (free)</w:t>
            </w:r>
          </w:p>
        </w:tc>
        <w:tc>
          <w:tcPr>
            <w:tcW w:w="4032" w:type="dxa"/>
          </w:tcPr>
          <w:p w14:paraId="47713DE8"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Free traffic — optimize SEO</w:t>
            </w:r>
          </w:p>
        </w:tc>
      </w:tr>
      <w:tr w:rsidR="006D4241" w14:paraId="7C99AAB7"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171E2F" w14:textId="77777777" w:rsidR="006D4241" w:rsidRDefault="00000000">
            <w:r>
              <w:rPr>
                <w:sz w:val="20"/>
              </w:rPr>
              <w:t>Facebook</w:t>
            </w:r>
          </w:p>
        </w:tc>
        <w:tc>
          <w:tcPr>
            <w:tcW w:w="1296" w:type="dxa"/>
          </w:tcPr>
          <w:p w14:paraId="0BEDC60C"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6,047</w:t>
            </w:r>
          </w:p>
        </w:tc>
        <w:tc>
          <w:tcPr>
            <w:tcW w:w="1152" w:type="dxa"/>
          </w:tcPr>
          <w:p w14:paraId="3BD36D16"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27.3%</w:t>
            </w:r>
          </w:p>
        </w:tc>
        <w:tc>
          <w:tcPr>
            <w:tcW w:w="1440" w:type="dxa"/>
          </w:tcPr>
          <w:p w14:paraId="390CBDB5"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$25.89</w:t>
            </w:r>
          </w:p>
        </w:tc>
        <w:tc>
          <w:tcPr>
            <w:tcW w:w="1152" w:type="dxa"/>
          </w:tcPr>
          <w:p w14:paraId="38D6A4FE"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0.71x</w:t>
            </w:r>
          </w:p>
        </w:tc>
        <w:tc>
          <w:tcPr>
            <w:tcW w:w="4032" w:type="dxa"/>
          </w:tcPr>
          <w:p w14:paraId="1D846EC1"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Loss-making — cut or fix</w:t>
            </w:r>
          </w:p>
        </w:tc>
      </w:tr>
      <w:tr w:rsidR="006D4241" w14:paraId="2177881C"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372F0F" w14:textId="77777777" w:rsidR="006D4241" w:rsidRDefault="00000000">
            <w:r>
              <w:rPr>
                <w:sz w:val="20"/>
              </w:rPr>
              <w:t>Display</w:t>
            </w:r>
          </w:p>
        </w:tc>
        <w:tc>
          <w:tcPr>
            <w:tcW w:w="1296" w:type="dxa"/>
          </w:tcPr>
          <w:p w14:paraId="1615209A"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3,934</w:t>
            </w:r>
          </w:p>
        </w:tc>
        <w:tc>
          <w:tcPr>
            <w:tcW w:w="1152" w:type="dxa"/>
          </w:tcPr>
          <w:p w14:paraId="439078BB"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27.8%</w:t>
            </w:r>
          </w:p>
        </w:tc>
        <w:tc>
          <w:tcPr>
            <w:tcW w:w="1440" w:type="dxa"/>
          </w:tcPr>
          <w:p w14:paraId="18746E09"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$25.62</w:t>
            </w:r>
          </w:p>
        </w:tc>
        <w:tc>
          <w:tcPr>
            <w:tcW w:w="1152" w:type="dxa"/>
          </w:tcPr>
          <w:p w14:paraId="45AE096A"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0.57x</w:t>
            </w:r>
          </w:p>
        </w:tc>
        <w:tc>
          <w:tcPr>
            <w:tcW w:w="4032" w:type="dxa"/>
          </w:tcPr>
          <w:p w14:paraId="40ABFF8D"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Loss-making — cut or fix</w:t>
            </w:r>
          </w:p>
        </w:tc>
      </w:tr>
    </w:tbl>
    <w:p w14:paraId="01AD6362" w14:textId="77777777" w:rsidR="006D4241" w:rsidRDefault="006D4241"/>
    <w:p w14:paraId="73CA4578" w14:textId="77777777" w:rsidR="006D4241" w:rsidRDefault="00000000">
      <w:pPr>
        <w:pStyle w:val="Heading3"/>
      </w:pPr>
      <w:r>
        <w:t>Behavioral &amp; Engagement</w:t>
      </w:r>
    </w:p>
    <w:p w14:paraId="31D80681" w14:textId="77777777" w:rsidR="006D4241" w:rsidRDefault="00000000">
      <w:pPr>
        <w:pStyle w:val="ListBullet"/>
      </w:pPr>
      <w:r>
        <w:t>80,124 users (80%) have browsing events recorded.</w:t>
      </w:r>
    </w:p>
    <w:p w14:paraId="477E61A6" w14:textId="77777777" w:rsidR="006D4241" w:rsidRDefault="00000000">
      <w:pPr>
        <w:pStyle w:val="ListBullet"/>
      </w:pPr>
      <w:r>
        <w:t>Higher events-per-session correlates with higher conversion — deeper engagement drives purchases.</w:t>
      </w:r>
    </w:p>
    <w:p w14:paraId="5674EE87" w14:textId="77777777" w:rsidR="006D4241" w:rsidRDefault="00000000">
      <w:pPr>
        <w:pStyle w:val="ListBullet"/>
      </w:pPr>
      <w:r>
        <w:t>The funnel shows 100% step-to-step conversion — an artifact of SQL pre-aggregation (cumulative counts per user, not distinct funnel stages).</w:t>
      </w:r>
    </w:p>
    <w:p w14:paraId="5EEF86FC" w14:textId="77777777" w:rsidR="006D4241" w:rsidRDefault="00000000">
      <w:pPr>
        <w:pStyle w:val="Heading3"/>
      </w:pPr>
      <w:r>
        <w:t>Demographics</w:t>
      </w:r>
    </w:p>
    <w:p w14:paraId="261A5880" w14:textId="77777777" w:rsidR="006D4241" w:rsidRDefault="00000000">
      <w:pPr>
        <w:pStyle w:val="ListBullet"/>
      </w:pPr>
      <w:r>
        <w:t>Gender: Nearly even (M: 50,070, F: 49,930). Males slightly higher rev/buyer ($103 vs $92).</w:t>
      </w:r>
    </w:p>
    <w:p w14:paraId="5BC1F001" w14:textId="77777777" w:rsidR="006D4241" w:rsidRDefault="00000000">
      <w:pPr>
        <w:pStyle w:val="ListBullet"/>
      </w:pPr>
      <w:r>
        <w:t>Age: Conversion is remarkably flat across all age bands (~27%). Revenue/user varies slightly ($25–$28) but no strong age effect.</w:t>
      </w:r>
    </w:p>
    <w:p w14:paraId="3A213779" w14:textId="77777777" w:rsidR="006D4241" w:rsidRDefault="00000000">
      <w:pPr>
        <w:pStyle w:val="ListBullet"/>
      </w:pPr>
      <w:r>
        <w:t>Country: Austria is a massive outlier at $148 rev/user vs ~$27 for all other top countries.</w:t>
      </w:r>
    </w:p>
    <w:p w14:paraId="2759E005" w14:textId="77777777" w:rsidR="006D4241" w:rsidRDefault="00000000">
      <w:pPr>
        <w:pStyle w:val="Heading3"/>
      </w:pPr>
      <w:r>
        <w:lastRenderedPageBreak/>
        <w:t>Cohort &amp; Time Analysis</w:t>
      </w:r>
    </w:p>
    <w:p w14:paraId="3DF3E919" w14:textId="77777777" w:rsidR="006D4241" w:rsidRDefault="00000000">
      <w:pPr>
        <w:pStyle w:val="ListBullet"/>
      </w:pPr>
      <w:r>
        <w:t>Steady ~1,100 signups per month with a spike in the latest month.</w:t>
      </w:r>
    </w:p>
    <w:p w14:paraId="51423049" w14:textId="77777777" w:rsidR="006D4241" w:rsidRDefault="00000000">
      <w:pPr>
        <w:pStyle w:val="ListBullet"/>
      </w:pPr>
      <w:r>
        <w:t>Revenue per user by cohort fluctuates $22–$33 with no clear upward or downward trend — the business is stable.</w:t>
      </w:r>
    </w:p>
    <w:p w14:paraId="73432FF1" w14:textId="77777777" w:rsidR="006D4241" w:rsidRDefault="00000000">
      <w:pPr>
        <w:pStyle w:val="ListBullet"/>
      </w:pPr>
      <w:r>
        <w:t>Median time to first purchase: 316 days (mean: 495 days) — a long sales cycle.</w:t>
      </w:r>
    </w:p>
    <w:p w14:paraId="73931F11" w14:textId="77777777" w:rsidR="006D4241" w:rsidRDefault="00000000">
      <w:pPr>
        <w:pStyle w:val="ListBullet"/>
      </w:pPr>
      <w:r>
        <w:t>Monthly ROAS (available from 2024 onwards): hovers around 0.8–1.0x breakeven — the business is barely profitable on paid channels.</w:t>
      </w:r>
    </w:p>
    <w:p w14:paraId="6E1BCC61" w14:textId="77777777" w:rsidR="006D4241" w:rsidRDefault="00000000">
      <w:pPr>
        <w:pStyle w:val="Heading1"/>
      </w:pPr>
      <w:r>
        <w:t>4. Progress Tracker</w:t>
      </w:r>
    </w:p>
    <w:tbl>
      <w:tblPr>
        <w:tblStyle w:val="LightGrid-Accent1"/>
        <w:tblW w:w="0" w:type="auto"/>
        <w:tblLook w:val="04A0" w:firstRow="1" w:lastRow="0" w:firstColumn="1" w:lastColumn="0" w:noHBand="0" w:noVBand="1"/>
      </w:tblPr>
      <w:tblGrid>
        <w:gridCol w:w="3079"/>
        <w:gridCol w:w="3679"/>
        <w:gridCol w:w="2098"/>
      </w:tblGrid>
      <w:tr w:rsidR="006D4241" w14:paraId="5289B739" w14:textId="77777777" w:rsidTr="006D4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B7C9329" w14:textId="77777777" w:rsidR="006D4241" w:rsidRDefault="00000000">
            <w:r>
              <w:rPr>
                <w:sz w:val="20"/>
              </w:rPr>
              <w:t>Phase</w:t>
            </w:r>
          </w:p>
        </w:tc>
        <w:tc>
          <w:tcPr>
            <w:tcW w:w="4032" w:type="dxa"/>
          </w:tcPr>
          <w:p w14:paraId="3526515B"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Notebook</w:t>
            </w:r>
          </w:p>
        </w:tc>
        <w:tc>
          <w:tcPr>
            <w:tcW w:w="2736" w:type="dxa"/>
          </w:tcPr>
          <w:p w14:paraId="1A0BD226" w14:textId="77777777" w:rsidR="006D4241"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6D4241" w14:paraId="73DB8D97"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846E120" w14:textId="77777777" w:rsidR="006D4241" w:rsidRDefault="00000000">
            <w:r>
              <w:rPr>
                <w:sz w:val="20"/>
              </w:rPr>
              <w:t>1. Data Ingestion</w:t>
            </w:r>
          </w:p>
        </w:tc>
        <w:tc>
          <w:tcPr>
            <w:tcW w:w="4032" w:type="dxa"/>
          </w:tcPr>
          <w:p w14:paraId="22372CD1"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01_data_fetch.ipynb</w:t>
            </w:r>
          </w:p>
        </w:tc>
        <w:tc>
          <w:tcPr>
            <w:tcW w:w="2736" w:type="dxa"/>
          </w:tcPr>
          <w:p w14:paraId="39BF1D80"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 Done</w:t>
            </w:r>
          </w:p>
        </w:tc>
      </w:tr>
      <w:tr w:rsidR="006D4241" w14:paraId="4105E747"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8D3CEBE" w14:textId="77777777" w:rsidR="006D4241" w:rsidRDefault="00000000">
            <w:r>
              <w:rPr>
                <w:sz w:val="20"/>
              </w:rPr>
              <w:t>2. Clean &amp; Validate</w:t>
            </w:r>
          </w:p>
        </w:tc>
        <w:tc>
          <w:tcPr>
            <w:tcW w:w="4032" w:type="dxa"/>
          </w:tcPr>
          <w:p w14:paraId="00AF36A7"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02_clean_and_validate.ipynb</w:t>
            </w:r>
          </w:p>
        </w:tc>
        <w:tc>
          <w:tcPr>
            <w:tcW w:w="2736" w:type="dxa"/>
          </w:tcPr>
          <w:p w14:paraId="5CD06029"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 Done</w:t>
            </w:r>
          </w:p>
        </w:tc>
      </w:tr>
      <w:tr w:rsidR="006D4241" w14:paraId="5478A145"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A8660B1" w14:textId="77777777" w:rsidR="006D4241" w:rsidRDefault="00000000">
            <w:r>
              <w:rPr>
                <w:sz w:val="20"/>
              </w:rPr>
              <w:t>3. EDA — Leads</w:t>
            </w:r>
          </w:p>
        </w:tc>
        <w:tc>
          <w:tcPr>
            <w:tcW w:w="4032" w:type="dxa"/>
          </w:tcPr>
          <w:p w14:paraId="30382E3C"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03_eda_leads.ipynb</w:t>
            </w:r>
          </w:p>
        </w:tc>
        <w:tc>
          <w:tcPr>
            <w:tcW w:w="2736" w:type="dxa"/>
          </w:tcPr>
          <w:p w14:paraId="765275A8"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 Done</w:t>
            </w:r>
          </w:p>
        </w:tc>
      </w:tr>
      <w:tr w:rsidR="006D4241" w14:paraId="2FC326D9"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2CFBBD8" w14:textId="77777777" w:rsidR="006D4241" w:rsidRDefault="00000000">
            <w:r>
              <w:rPr>
                <w:sz w:val="20"/>
              </w:rPr>
              <w:t>4. EDA — theLook</w:t>
            </w:r>
          </w:p>
        </w:tc>
        <w:tc>
          <w:tcPr>
            <w:tcW w:w="4032" w:type="dxa"/>
          </w:tcPr>
          <w:p w14:paraId="666616E5"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04_eda_thelook.ipynb</w:t>
            </w:r>
          </w:p>
        </w:tc>
        <w:tc>
          <w:tcPr>
            <w:tcW w:w="2736" w:type="dxa"/>
          </w:tcPr>
          <w:p w14:paraId="75894FB1"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 Done</w:t>
            </w:r>
          </w:p>
        </w:tc>
      </w:tr>
      <w:tr w:rsidR="006D4241" w14:paraId="4107AD22"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CB61BBC" w14:textId="77777777" w:rsidR="006D4241" w:rsidRDefault="00000000">
            <w:r>
              <w:rPr>
                <w:sz w:val="20"/>
              </w:rPr>
              <w:t>5. Hypothesis Testing &amp; A/B Framework</w:t>
            </w:r>
          </w:p>
        </w:tc>
        <w:tc>
          <w:tcPr>
            <w:tcW w:w="4032" w:type="dxa"/>
          </w:tcPr>
          <w:p w14:paraId="2152F163"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05_hypothesis_testing.ipynb</w:t>
            </w:r>
          </w:p>
        </w:tc>
        <w:tc>
          <w:tcPr>
            <w:tcW w:w="2736" w:type="dxa"/>
          </w:tcPr>
          <w:p w14:paraId="060320A2"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 Planned</w:t>
            </w:r>
          </w:p>
        </w:tc>
      </w:tr>
      <w:tr w:rsidR="006D4241" w14:paraId="1AD442E5"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E89D9BA" w14:textId="77777777" w:rsidR="006D4241" w:rsidRDefault="00000000">
            <w:r>
              <w:rPr>
                <w:sz w:val="20"/>
              </w:rPr>
              <w:t>6. ML Experiments</w:t>
            </w:r>
          </w:p>
        </w:tc>
        <w:tc>
          <w:tcPr>
            <w:tcW w:w="4032" w:type="dxa"/>
          </w:tcPr>
          <w:p w14:paraId="69728F62"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06_modeling.ipynb</w:t>
            </w:r>
          </w:p>
        </w:tc>
        <w:tc>
          <w:tcPr>
            <w:tcW w:w="2736" w:type="dxa"/>
          </w:tcPr>
          <w:p w14:paraId="6AF38222"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 Planned</w:t>
            </w:r>
          </w:p>
        </w:tc>
      </w:tr>
      <w:tr w:rsidR="006D4241" w14:paraId="74530294"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C171E49" w14:textId="77777777" w:rsidR="006D4241" w:rsidRDefault="00000000">
            <w:r>
              <w:rPr>
                <w:sz w:val="20"/>
              </w:rPr>
              <w:t>7. Threshold &amp; Business Decisions</w:t>
            </w:r>
          </w:p>
        </w:tc>
        <w:tc>
          <w:tcPr>
            <w:tcW w:w="4032" w:type="dxa"/>
          </w:tcPr>
          <w:p w14:paraId="7DF1C137"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07_threshold_and_business.ipynb</w:t>
            </w:r>
          </w:p>
        </w:tc>
        <w:tc>
          <w:tcPr>
            <w:tcW w:w="2736" w:type="dxa"/>
          </w:tcPr>
          <w:p w14:paraId="3E8E4DFF"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 Planned</w:t>
            </w:r>
          </w:p>
        </w:tc>
      </w:tr>
      <w:tr w:rsidR="006D4241" w14:paraId="7B61BB59" w14:textId="77777777" w:rsidTr="006D42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F96EAE4" w14:textId="77777777" w:rsidR="006D4241" w:rsidRDefault="00000000">
            <w:r>
              <w:rPr>
                <w:sz w:val="20"/>
              </w:rPr>
              <w:t>8. Notebooks → Scripts</w:t>
            </w:r>
          </w:p>
        </w:tc>
        <w:tc>
          <w:tcPr>
            <w:tcW w:w="4032" w:type="dxa"/>
          </w:tcPr>
          <w:p w14:paraId="4BBE01B9"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src/</w:t>
            </w:r>
          </w:p>
        </w:tc>
        <w:tc>
          <w:tcPr>
            <w:tcW w:w="2736" w:type="dxa"/>
          </w:tcPr>
          <w:p w14:paraId="5354E854" w14:textId="77777777" w:rsidR="006D4241" w:rsidRDefault="00000000">
            <w:pPr>
              <w:cnfStyle w:val="000000010000" w:firstRow="0" w:lastRow="0" w:firstColumn="0" w:lastColumn="0" w:oddVBand="0" w:evenVBand="0" w:oddHBand="0" w:evenHBand="1" w:firstRowFirstColumn="0" w:firstRowLastColumn="0" w:lastRowFirstColumn="0" w:lastRowLastColumn="0"/>
            </w:pPr>
            <w:r>
              <w:rPr>
                <w:sz w:val="20"/>
              </w:rPr>
              <w:t>⬜ Planned</w:t>
            </w:r>
          </w:p>
        </w:tc>
      </w:tr>
      <w:tr w:rsidR="006D4241" w14:paraId="764CF49E" w14:textId="77777777" w:rsidTr="006D4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F5D478E" w14:textId="77777777" w:rsidR="006D4241" w:rsidRDefault="00000000">
            <w:r>
              <w:rPr>
                <w:sz w:val="20"/>
              </w:rPr>
              <w:t>9. Serving &amp; Deployment</w:t>
            </w:r>
          </w:p>
        </w:tc>
        <w:tc>
          <w:tcPr>
            <w:tcW w:w="4032" w:type="dxa"/>
          </w:tcPr>
          <w:p w14:paraId="688F06F3"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app/, Docker, Cloud Run</w:t>
            </w:r>
          </w:p>
        </w:tc>
        <w:tc>
          <w:tcPr>
            <w:tcW w:w="2736" w:type="dxa"/>
          </w:tcPr>
          <w:p w14:paraId="520A7590" w14:textId="77777777" w:rsidR="006D4241" w:rsidRDefault="00000000">
            <w:pPr>
              <w:cnfStyle w:val="000000100000" w:firstRow="0" w:lastRow="0" w:firstColumn="0" w:lastColumn="0" w:oddVBand="0" w:evenVBand="0" w:oddHBand="1" w:evenHBand="0" w:firstRowFirstColumn="0" w:firstRowLastColumn="0" w:lastRowFirstColumn="0" w:lastRowLastColumn="0"/>
            </w:pPr>
            <w:r>
              <w:rPr>
                <w:sz w:val="20"/>
              </w:rPr>
              <w:t>⬜ Planned</w:t>
            </w:r>
          </w:p>
        </w:tc>
      </w:tr>
    </w:tbl>
    <w:p w14:paraId="01515367" w14:textId="77777777" w:rsidR="006D4241" w:rsidRDefault="006D4241"/>
    <w:p w14:paraId="27F94F97" w14:textId="77777777" w:rsidR="006D4241" w:rsidRDefault="00000000">
      <w:pPr>
        <w:pStyle w:val="Heading1"/>
      </w:pPr>
      <w:r>
        <w:t>5. What's Coming Next — and Why</w:t>
      </w:r>
    </w:p>
    <w:p w14:paraId="226F1E0A" w14:textId="77777777" w:rsidR="006D4241" w:rsidRDefault="00000000">
      <w:pPr>
        <w:pStyle w:val="Heading2"/>
      </w:pPr>
      <w:r>
        <w:t>Phase 5 — Hypothesis Testing (05_hypothesis_testing.ipynb)</w:t>
      </w:r>
    </w:p>
    <w:p w14:paraId="1BE01DDE" w14:textId="77777777" w:rsidR="006D4241" w:rsidRDefault="00000000">
      <w:r>
        <w:rPr>
          <w:b/>
        </w:rPr>
        <w:t xml:space="preserve">What: </w:t>
      </w:r>
      <w:r>
        <w:t>Statistical tests on EDA findings (chi-square, t-tests, proportion tests) plus A/B test design framework.</w:t>
      </w:r>
    </w:p>
    <w:p w14:paraId="7FE6A0A1" w14:textId="77777777" w:rsidR="006D4241" w:rsidRDefault="00000000">
      <w:r>
        <w:rPr>
          <w:b/>
        </w:rPr>
        <w:t xml:space="preserve">Why: </w:t>
      </w:r>
      <w:r>
        <w:t>The EDA showed differences (verified vs not, desktop vs mobile, etc.) but didn't prove they're statistically significant. We need p-values before making business decisions. This phase also designs the A/B testing framework for deployment.</w:t>
      </w:r>
    </w:p>
    <w:p w14:paraId="4DAD33EA" w14:textId="77777777" w:rsidR="006D4241" w:rsidRDefault="00000000">
      <w:pPr>
        <w:pStyle w:val="Heading2"/>
      </w:pPr>
      <w:r>
        <w:t>Phase 6 — ML Modeling (06_modeling.ipynb)</w:t>
      </w:r>
    </w:p>
    <w:p w14:paraId="08AD7DFD" w14:textId="77777777" w:rsidR="006D4241" w:rsidRDefault="00000000">
      <w:r>
        <w:rPr>
          <w:b/>
        </w:rPr>
        <w:t xml:space="preserve">What: </w:t>
      </w:r>
      <w:r>
        <w:t>Conversion prediction models (XGBoost, LightGBM), value/revenue prediction, feature importance via SHAP.</w:t>
      </w:r>
    </w:p>
    <w:p w14:paraId="02C70E8F" w14:textId="77777777" w:rsidR="006D4241" w:rsidRDefault="00000000">
      <w:r>
        <w:rPr>
          <w:b/>
        </w:rPr>
        <w:t xml:space="preserve">Why: </w:t>
      </w:r>
      <w:r>
        <w:t>The EDA tells us what happened — ML tells us what will happen for new leads and users. Predicting which leads will convert lets you prioritise expensive follow-up. Predicting value lets you bid more for high-value segments.</w:t>
      </w:r>
    </w:p>
    <w:p w14:paraId="2986278B" w14:textId="77777777" w:rsidR="006D4241" w:rsidRDefault="00000000">
      <w:pPr>
        <w:pStyle w:val="Heading2"/>
      </w:pPr>
      <w:r>
        <w:lastRenderedPageBreak/>
        <w:t>Phase 7 — Threshold &amp; Business (07_threshold_and_business.ipynb)</w:t>
      </w:r>
    </w:p>
    <w:p w14:paraId="1AA7BDB1" w14:textId="77777777" w:rsidR="006D4241" w:rsidRDefault="00000000">
      <w:r>
        <w:rPr>
          <w:b/>
        </w:rPr>
        <w:t xml:space="preserve">What: </w:t>
      </w:r>
      <w:r>
        <w:t>Optimal decision thresholds, cost-sensitive cutoffs, budget allocation recommendations.</w:t>
      </w:r>
    </w:p>
    <w:p w14:paraId="3024F0A4" w14:textId="77777777" w:rsidR="006D4241" w:rsidRDefault="00000000">
      <w:r>
        <w:rPr>
          <w:b/>
        </w:rPr>
        <w:t xml:space="preserve">Why: </w:t>
      </w:r>
      <w:r>
        <w:t>A model that predicts 60% conversion probability — should you call that lead? Depends on the cost of a call vs expected revenue. This notebook tunes thresholds for maximum profit, not maximum accuracy.</w:t>
      </w:r>
    </w:p>
    <w:p w14:paraId="1430860B" w14:textId="77777777" w:rsidR="006D4241" w:rsidRDefault="00000000">
      <w:pPr>
        <w:pStyle w:val="Heading2"/>
      </w:pPr>
      <w:r>
        <w:t>Phase 8 — Notebooks → Scripts (src/)</w:t>
      </w:r>
    </w:p>
    <w:p w14:paraId="24930BE5" w14:textId="77777777" w:rsidR="006D4241" w:rsidRDefault="00000000">
      <w:r>
        <w:rPr>
          <w:b/>
        </w:rPr>
        <w:t xml:space="preserve">What: </w:t>
      </w:r>
      <w:r>
        <w:t>Refactor notebook code into production Python modules.</w:t>
      </w:r>
    </w:p>
    <w:p w14:paraId="383C1700" w14:textId="77777777" w:rsidR="006D4241" w:rsidRDefault="00000000">
      <w:r>
        <w:rPr>
          <w:b/>
        </w:rPr>
        <w:t xml:space="preserve">Why: </w:t>
      </w:r>
      <w:r>
        <w:t>Notebooks are for exploration; production needs importable, testable code with proper error handling.</w:t>
      </w:r>
    </w:p>
    <w:p w14:paraId="744B276D" w14:textId="77777777" w:rsidR="006D4241" w:rsidRDefault="00000000">
      <w:pPr>
        <w:pStyle w:val="Heading2"/>
      </w:pPr>
      <w:r>
        <w:t>Phase 9 — Serving &amp; Deployment (app/, Docker, Cloud Run)</w:t>
      </w:r>
    </w:p>
    <w:p w14:paraId="023464EE" w14:textId="77777777" w:rsidR="006D4241" w:rsidRDefault="00000000">
      <w:r>
        <w:rPr>
          <w:b/>
        </w:rPr>
        <w:t xml:space="preserve">What: </w:t>
      </w:r>
      <w:r>
        <w:t>FastAPI prediction API + Streamlit dashboard.</w:t>
      </w:r>
    </w:p>
    <w:p w14:paraId="2F10BA54" w14:textId="77777777" w:rsidR="006D4241" w:rsidRDefault="00000000">
      <w:r>
        <w:rPr>
          <w:b/>
        </w:rPr>
        <w:t xml:space="preserve">Why: </w:t>
      </w:r>
      <w:r>
        <w:t>The end product: a live system where new leads get scored in real-time, a dashboard shows spend efficiency, and A/B tests validate that the model actually improves outcomes. Low/zero cost on GCP Cloud Run.</w:t>
      </w:r>
    </w:p>
    <w:p w14:paraId="2FC90761" w14:textId="77777777" w:rsidR="006D4241" w:rsidRDefault="006D4241"/>
    <w:p w14:paraId="4E2CDD11" w14:textId="77777777" w:rsidR="006D4241" w:rsidRDefault="00000000">
      <w:r>
        <w:rPr>
          <w:b/>
        </w:rPr>
        <w:t xml:space="preserve">The thread connecting everything: </w:t>
      </w:r>
      <w:r>
        <w:t>EDA (done) → Prove findings statistically (phase 5) → Predict outcomes (phase 6) → Optimise decisions (phase 7) → Productionise (phases 8–9). Each phase builds directly on the previous one's outputs.</w:t>
      </w:r>
    </w:p>
    <w:sectPr w:rsidR="006D42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400119">
    <w:abstractNumId w:val="8"/>
  </w:num>
  <w:num w:numId="2" w16cid:durableId="811411529">
    <w:abstractNumId w:val="6"/>
  </w:num>
  <w:num w:numId="3" w16cid:durableId="1807968089">
    <w:abstractNumId w:val="5"/>
  </w:num>
  <w:num w:numId="4" w16cid:durableId="1287393069">
    <w:abstractNumId w:val="4"/>
  </w:num>
  <w:num w:numId="5" w16cid:durableId="1819835910">
    <w:abstractNumId w:val="7"/>
  </w:num>
  <w:num w:numId="6" w16cid:durableId="937636061">
    <w:abstractNumId w:val="3"/>
  </w:num>
  <w:num w:numId="7" w16cid:durableId="1721435569">
    <w:abstractNumId w:val="2"/>
  </w:num>
  <w:num w:numId="8" w16cid:durableId="1712418080">
    <w:abstractNumId w:val="1"/>
  </w:num>
  <w:num w:numId="9" w16cid:durableId="187144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47F"/>
    <w:rsid w:val="002C6CEA"/>
    <w:rsid w:val="00326F90"/>
    <w:rsid w:val="006D42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DC043"/>
  <w14:defaultImageDpi w14:val="300"/>
  <w15:docId w15:val="{688A427B-7647-3144-9613-468A61EBC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 Riad</cp:lastModifiedBy>
  <cp:revision>2</cp:revision>
  <dcterms:created xsi:type="dcterms:W3CDTF">2013-12-23T23:15:00Z</dcterms:created>
  <dcterms:modified xsi:type="dcterms:W3CDTF">2026-03-08T19:30:00Z</dcterms:modified>
  <cp:category/>
</cp:coreProperties>
</file>