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40"/>
          <w:szCs w:val="40"/>
        </w:rPr>
        <w:t xml:space="preserve">Live Group Rehearsal — Admin Runbook</w:t>
      </w:r>
    </w:p>
    <w:p>
      <w:pPr>
        <w:spacing w:after="200"/>
        <w:jc w:val="center"/>
      </w:pPr>
      <w:r>
        <w:rPr>
          <w:i/>
          <w:iCs/>
          <w:color w:val="555555"/>
          <w:sz w:val="22"/>
          <w:szCs w:val="22"/>
        </w:rPr>
        <w:t xml:space="preserve">Real users · Rehearsal Mode OFF · real e-mails · full 4-phase run in under 45 minutes · updated Aug 8, 2026</w:t>
      </w:r>
    </w:p>
    <w:p>
      <w:pPr>
        <w:pBdr>
          <w:left w:val="single" w:color="C9A227" w:sz="12"/>
        </w:pBdr>
        <w:shd w:fill="FFF3D6" w:val="clear"/>
        <w:spacing w:after="120"/>
      </w:pPr>
      <w:r>
        <w:rPr>
          <w:sz w:val="22"/>
          <w:szCs w:val="22"/>
        </w:rPr>
        <w:t xml:space="preserve">This run uses NO testing tools: Rehearsal Mode stays OFF, every phase step takes a real cloud backup, every Send really e-mails people, and all decisions are made by hand. That is the point — it is the final proof before launch.</w:t>
      </w:r>
    </w:p>
    <w:p>
      <w:pPr>
        <w:pStyle w:val="Heading1"/>
        <w:spacing w:after="120" w:before="260"/>
      </w:pPr>
      <w:r>
        <w:t xml:space="preserve">The day before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Chase whitelist confirmations. </w:t>
      </w:r>
      <w:r>
        <w:rPr>
          <w:sz w:val="22"/>
          <w:szCs w:val="22"/>
        </w:rPr>
        <w:t xml:space="preserve">This is the #1 thing that makes the rehearsal feel successful: results and outbid alerts only reliably reach confirmed inboxes. Dashboard → "E-mail the unconfirmed" / Whitelist Tracker.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Check the </w:t>
      </w:r>
      <w:r>
        <w:rPr>
          <w:b/>
          <w:bCs/>
          <w:sz w:val="22"/>
          <w:szCs w:val="22"/>
        </w:rPr>
        <w:t xml:space="preserve">EmailJS dashboard</w:t>
      </w:r>
      <w:r>
        <w:rPr>
          <w:sz w:val="22"/>
          <w:szCs w:val="22"/>
        </w:rPr>
        <w:t xml:space="preserve"> quota (it is the source of truth, not the in-app meter). A full rehearsal can send a few hundred e-mails (outbid alerts + 4 results rounds).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Take a </w:t>
      </w:r>
      <w:r>
        <w:rPr>
          <w:b/>
          <w:bCs/>
          <w:sz w:val="22"/>
          <w:szCs w:val="22"/>
        </w:rPr>
        <w:t xml:space="preserve">cloud backup</w:t>
      </w:r>
      <w:r>
        <w:rPr>
          <w:sz w:val="22"/>
          <w:szCs w:val="22"/>
        </w:rPr>
        <w:t xml:space="preserve"> (Controls → Backups &amp; Restore → "Back up to cloud now").</w:t>
      </w:r>
    </w:p>
    <w:p>
      <w:pPr>
        <w:pStyle w:val="Heading1"/>
        <w:spacing w:after="120" w:before="260"/>
      </w:pPr>
      <w:r>
        <w:t xml:space="preserve">15 minutes before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sz w:val="22"/>
          <w:szCs w:val="22"/>
        </w:rPr>
        <w:t xml:space="preserve">Open the admin dashboard and leave it open. </w:t>
      </w:r>
      <w:r>
        <w:rPr>
          <w:sz w:val="22"/>
          <w:szCs w:val="22"/>
        </w:rPr>
        <w:t xml:space="preserve">Give it ~2 seconds to load; do not reload the page mid-session.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sz w:val="22"/>
          <w:szCs w:val="22"/>
        </w:rPr>
        <w:t xml:space="preserve">Confirm there is NO red Rehearsal banner. </w:t>
      </w:r>
      <w:r>
        <w:rPr>
          <w:sz w:val="22"/>
          <w:szCs w:val="22"/>
        </w:rPr>
        <w:t xml:space="preserve">Rehearsal Mode must be OFF — verify it with your own eyes every time.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sz w:val="22"/>
          <w:szCs w:val="22"/>
        </w:rPr>
        <w:t xml:space="preserve">Confirm the board is fresh: </w:t>
      </w:r>
      <w:r>
        <w:rPr>
          <w:b/>
          <w:bCs/>
          <w:sz w:val="22"/>
          <w:szCs w:val="22"/>
        </w:rPr>
        <w:t xml:space="preserve">Not started · no bids · 0 of 52 weeks locked · timer disabled · Global Lock off.</w:t>
      </w:r>
      <w:r>
        <w:rPr>
          <w:sz w:val="22"/>
          <w:szCs w:val="22"/>
        </w:rPr>
        <w:t xml:space="preserve"> If you Reset recently, glance across the board for any unexpected populated cell before starting.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sz w:val="22"/>
          <w:szCs w:val="22"/>
        </w:rPr>
        <w:t xml:space="preserve">Controls → E-mail sending: </w:t>
      </w:r>
      <w:r>
        <w:rPr>
          <w:b/>
          <w:bCs/>
          <w:sz w:val="22"/>
          <w:szCs w:val="22"/>
        </w:rPr>
        <w:t xml:space="preserve">Outbid alerts ON, Welcome e-mails ON.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sz w:val="22"/>
          <w:szCs w:val="22"/>
        </w:rPr>
        <w:t xml:space="preserve">Take one more </w:t>
      </w:r>
      <w:r>
        <w:rPr>
          <w:b/>
          <w:bCs/>
          <w:sz w:val="22"/>
          <w:szCs w:val="22"/>
        </w:rPr>
        <w:t xml:space="preserve">cloud backup</w:t>
      </w:r>
      <w:r>
        <w:rPr>
          <w:sz w:val="22"/>
          <w:szCs w:val="22"/>
        </w:rPr>
        <w:t xml:space="preserve"> — this is the morning-of baseline / undo point.</w:t>
      </w:r>
    </w:p>
    <w:p>
      <w:pPr>
        <w:pStyle w:val="Heading1"/>
        <w:spacing w:after="120" w:before="260"/>
      </w:pPr>
      <w:r>
        <w:t xml:space="preserve">The 45-minute timeline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00"/>
        <w:gridCol w:w="3720"/>
      </w:tblGrid>
      <w:tr>
        <w:tc>
          <w:tcPr>
            <w:tcW w:type="dxa" w:w="1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Clock</w:t>
            </w:r>
          </w:p>
        </w:tc>
        <w:tc>
          <w:tcPr>
            <w:tcW w:type="dxa" w:w="1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Segment</w:t>
            </w:r>
          </w:p>
        </w:tc>
        <w:tc>
          <w:tcPr>
            <w:tcW w:type="dxa" w:w="1"/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Bids per person</w:t>
            </w:r>
          </w:p>
        </w:tc>
      </w:tr>
      <w:tr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0:00 – 0:05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Welcome · everyone signs in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0:05 – 0:15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Phase 1 — the 6 high-demand weeks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1 bid</w:t>
            </w:r>
          </w:p>
        </w:tc>
      </w:tr>
      <w:tr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0:15 – 0:27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Phase 2 — all remaining weeks open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up to 4 bids</w:t>
            </w:r>
          </w:p>
        </w:tc>
      </w:tr>
      <w:tr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0:27 – 0:35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Phase 3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 bids</w:t>
            </w:r>
          </w:p>
        </w:tc>
      </w:tr>
      <w:tr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0:35 – 0:43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Phase 4 — final phase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 bids</w:t>
            </w:r>
          </w:p>
        </w:tc>
      </w:tr>
      <w:tr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0:43 – 0:45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Wrap-up · what happens next</w:t>
            </w:r>
          </w:p>
        </w:tc>
        <w:tc>
          <w:tcPr>
            <w:tcW w:type="dxa" w:w="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00"/>
      </w:pPr>
      <w:r>
        <w:rPr>
          <w:sz w:val="22"/>
          <w:szCs w:val="22"/>
        </w:rPr>
        <w:t xml:space="preserve"> </w:t>
      </w:r>
    </w:p>
    <w:p>
      <w:pPr>
        <w:pStyle w:val="Heading1"/>
        <w:spacing w:after="120" w:before="260"/>
      </w:pPr>
      <w:r>
        <w:t xml:space="preserve">Per-phase script (same 7 clicks every phase)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  <w:sz w:val="22"/>
          <w:szCs w:val="22"/>
        </w:rPr>
        <w:t xml:space="preserve">Begin Phase N</w:t>
      </w:r>
      <w:r>
        <w:rPr>
          <w:sz w:val="22"/>
          <w:szCs w:val="22"/>
        </w:rPr>
        <w:t xml:space="preserve"> → "Cloud Backup &amp; Continue" (takes a few seconds) → confirm. From Phase 2 on, if a "Lock decision required" dialog appears, choose </w:t>
      </w:r>
      <w:r>
        <w:rPr>
          <w:b/>
          <w:bCs/>
          <w:sz w:val="22"/>
          <w:szCs w:val="22"/>
        </w:rPr>
        <w:t xml:space="preserve">"Smart Lock &amp; Unlock, then Begin Phase N"</w:t>
      </w:r>
      <w:r>
        <w:rPr>
          <w:sz w:val="22"/>
          <w:szCs w:val="22"/>
        </w:rPr>
        <w:t xml:space="preserve"> — that is the standard path.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sz w:val="22"/>
          <w:szCs w:val="22"/>
        </w:rPr>
        <w:t xml:space="preserve">Announce the bidding window and let people bid. The countdown resets on every bid — ignore it; you will close manually at the timebox.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  <w:sz w:val="22"/>
          <w:szCs w:val="22"/>
        </w:rPr>
        <w:t xml:space="preserve">Close Phase N bidding</w:t>
      </w:r>
      <w:r>
        <w:rPr>
          <w:sz w:val="22"/>
          <w:szCs w:val="22"/>
        </w:rPr>
        <w:t xml:space="preserve"> → Cloud Backup &amp; Continue → Close Bidding. All 52 weeks lock; users see the closed notice.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  <w:sz w:val="22"/>
          <w:szCs w:val="22"/>
        </w:rPr>
        <w:t xml:space="preserve">Decide every bid</w:t>
      </w:r>
      <w:r>
        <w:rPr>
          <w:sz w:val="22"/>
          <w:szCs w:val="22"/>
        </w:rPr>
        <w:t xml:space="preserve">: Approvals/Denials first (the projections make most rows a single obvious click), then Draws &amp; Reviews for ties — announce those rulings out loud; the room enjoys it. </w:t>
      </w:r>
      <w:r>
        <w:rPr>
          <w:b/>
          <w:bCs/>
          <w:sz w:val="22"/>
          <w:szCs w:val="22"/>
        </w:rPr>
        <w:t xml:space="preserve">This is the only step that can eat the clock.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  <w:sz w:val="22"/>
          <w:szCs w:val="22"/>
        </w:rPr>
        <w:t xml:space="preserve">Complete Phase N</w:t>
      </w:r>
      <w:r>
        <w:rPr>
          <w:sz w:val="22"/>
          <w:szCs w:val="22"/>
        </w:rPr>
        <w:t xml:space="preserve"> → Cloud Backup &amp; Continue → confirm. Wins are now permanent.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b/>
          <w:bCs/>
          <w:sz w:val="22"/>
          <w:szCs w:val="22"/>
        </w:rPr>
        <w:t xml:space="preserve">Send Phase N Results</w:t>
      </w:r>
      <w:r>
        <w:rPr>
          <w:sz w:val="22"/>
          <w:szCs w:val="22"/>
        </w:rPr>
        <w:t xml:space="preserve"> → review the recipient list in the dialog → Send Results. These are REAL e-mails — stay on the page until the send finishes.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sz w:val="22"/>
          <w:szCs w:val="22"/>
        </w:rPr>
        <w:t xml:space="preserve">Begin the next phase and repeat.</w:t>
      </w:r>
    </w:p>
    <w:p>
      <w:pPr>
        <w:pStyle w:val="Heading1"/>
        <w:spacing w:after="120" w:before="260"/>
      </w:pPr>
      <w:r>
        <w:t xml:space="preserve">Timing risks — read this twice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Manual decisions are the time sink.</w:t>
      </w:r>
      <w:r>
        <w:rPr>
          <w:sz w:val="22"/>
          <w:szCs w:val="22"/>
        </w:rPr>
        <w:t xml:space="preserve"> With Rehearsal Mode OFF there is no auto-decider. Phase 2 at 4 bids × 36 people ≈ 140+ decisions. If the room is chatty, cut Phase 2 to 2 bids per person (announce it) or pre-agree that "projections stand" and click straight down the list.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Each results send takes a few seconds per e-mail. Do not navigate away mid-send; the delivery ledger warns you if it could not record an address.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Outbid alerts fire live while people bid — a flurry of e-mail is expected and is part of the test.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If the yellow stale-data banner flashes, it self-heals in ~5–15 seconds. Do not reload.</w:t>
      </w:r>
    </w:p>
    <w:p>
      <w:pPr>
        <w:pStyle w:val="Heading1"/>
        <w:spacing w:after="120" w:before="260"/>
      </w:pPr>
      <w:r>
        <w:t xml:space="preserve">House rules during the run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One driver.</w:t>
      </w:r>
      <w:r>
        <w:rPr>
          <w:sz w:val="22"/>
          <w:szCs w:val="22"/>
        </w:rPr>
        <w:t xml:space="preserve"> Only you click phase transitions and Send — even if a second admin is signed in to watch.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Keep the admin page open the whole session.</w:t>
      </w:r>
    </w:p>
    <w:p>
      <w:pPr>
        <w:pStyle w:val="Heading1"/>
        <w:spacing w:after="120" w:before="260"/>
      </w:pPr>
      <w:r>
        <w:t xml:space="preserve">Afterward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sz w:val="22"/>
          <w:szCs w:val="22"/>
        </w:rPr>
        <w:t xml:space="preserve">Controls → </w:t>
      </w:r>
      <w:r>
        <w:rPr>
          <w:b/>
          <w:bCs/>
          <w:sz w:val="22"/>
          <w:szCs w:val="22"/>
        </w:rPr>
        <w:t xml:space="preserve">Reset Auction</w:t>
      </w:r>
      <w:r>
        <w:rPr>
          <w:sz w:val="22"/>
          <w:szCs w:val="22"/>
        </w:rPr>
        <w:t xml:space="preserve"> (it asks you to type RESET). Optionally back up first if you want the rehearsal data preserved.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sz w:val="22"/>
          <w:szCs w:val="22"/>
        </w:rPr>
        <w:t xml:space="preserve">Glance at the empty board before you leave it — any populated cell on a fresh board should be investigated and deleted before launch day.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sz w:val="22"/>
          <w:szCs w:val="22"/>
        </w:rPr>
        <w:t xml:space="preserve">Check the EmailJS dashboard for the real send count.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sz w:val="22"/>
          <w:szCs w:val="22"/>
        </w:rPr>
        <w:t xml:space="preserve">Collect feedback while it is fresh — especially "did you get your e-mails?" (whitelist data).</w:t>
      </w:r>
    </w:p>
    <w:p>
      <w:pPr>
        <w:pStyle w:val="Heading1"/>
        <w:spacing w:after="120" w:before="260"/>
      </w:pPr>
      <w:r>
        <w:t xml:space="preserve">Why you can trust this script</w:t>
      </w:r>
    </w:p>
    <w:p>
      <w:pPr>
        <w:spacing w:after="100"/>
      </w:pPr>
      <w:r>
        <w:rPr>
          <w:sz w:val="22"/>
          <w:szCs w:val="22"/>
        </w:rPr>
        <w:t xml:space="preserve">Every step above was executed end-to-end against the live site on Aug 7, 2026 by an automated rehearsal: 4 complete phases, 36 users, 324 simulated bids (1/4/2/2 per person), all decisions, all completions, zero errors, zero unintended e-mails. The timer auto-close fix, stale-dialog guards, and the priority-inversion never-event guard are all covered by the 810-assertion test suite, which was green the same day.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2026-08-08T01:28:37.582Z</dcterms:created>
  <dcterms:modified xsi:type="dcterms:W3CDTF">2026-08-08T01:28:37.582Z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