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360" w:before="0"/>
        <w:jc w:val="center"/>
      </w:pPr>
      <w:r>
        <w:rPr>
          <w:rFonts w:ascii="Raleway SemiBold" w:hAnsi="Raleway SemiBold"/>
          <w:b w:val="0"/>
          <w:i w:val="0"/>
          <w:color w:val="595959"/>
          <w:sz w:val="52"/>
        </w:rPr>
        <w:t>Especificación funcional</w:t>
      </w:r>
    </w:p>
    <w:p>
      <w:pPr>
        <w:spacing w:after="0" w:before="0"/>
        <w:jc w:val="center"/>
      </w:pPr>
      <w:r>
        <w:rPr>
          <w:rFonts w:ascii="Raleway SemiBold" w:hAnsi="Raleway SemiBold"/>
          <w:b w:val="0"/>
          <w:i w:val="0"/>
          <w:color w:val="595959"/>
          <w:sz w:val="52"/>
        </w:rPr>
        <w:t>Software COMPIRA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80" w:before="0"/>
        <w:jc w:val="center"/>
      </w:pPr>
      <w:r>
        <w:rPr>
          <w:rFonts w:ascii="Raleway SemiBold" w:hAnsi="Raleway SemiBold"/>
          <w:b w:val="0"/>
          <w:i w:val="0"/>
          <w:color w:val="595959"/>
          <w:sz w:val="32"/>
        </w:rPr>
        <w:t>Proyecto:</w:t>
      </w:r>
    </w:p>
    <w:p>
      <w:pPr>
        <w:spacing w:after="0" w:before="0"/>
        <w:jc w:val="center"/>
      </w:pPr>
      <w:r>
        <w:rPr>
          <w:rFonts w:ascii="Raleway SemiBold" w:hAnsi="Raleway SemiBold"/>
          <w:b w:val="0"/>
          <w:i w:val="0"/>
          <w:color w:val="595959"/>
          <w:sz w:val="40"/>
        </w:rPr>
        <w:t>COMPIRA</w:t>
      </w:r>
    </w:p>
    <w:p>
      <w:r>
        <w:br w:type="page"/>
      </w:r>
    </w:p>
    <w:p>
      <w:pPr>
        <w:spacing w:after="200" w:before="0"/>
      </w:pPr>
      <w:r>
        <w:rPr>
          <w:rFonts w:ascii="Raleway SemiBold" w:hAnsi="Raleway SemiBold"/>
          <w:b/>
          <w:i w:val="0"/>
          <w:color w:val="365F91"/>
          <w:sz w:val="32"/>
        </w:rPr>
        <w:t>Contenido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000000"/>
          <w:sz w:val="22"/>
        </w:rPr>
        <w:t>1. Control de cambios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................................................... 2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000000"/>
          <w:sz w:val="22"/>
        </w:rPr>
        <w:t>2. Contexto del sistema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................................................. 3</w:t>
      </w:r>
    </w:p>
    <w:p>
      <w:pPr>
        <w:spacing w:after="80"/>
        <w:ind w:left="432"/>
      </w:pPr>
      <w:r>
        <w:rPr>
          <w:rFonts w:ascii="Calibri" w:hAnsi="Calibri"/>
          <w:b w:val="0"/>
          <w:i w:val="0"/>
          <w:color w:val="000000"/>
          <w:sz w:val="22"/>
        </w:rPr>
        <w:t>2.1. Descripción del proyecto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 3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000000"/>
          <w:sz w:val="22"/>
        </w:rPr>
        <w:t>3. Historias de usuario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................................................. 4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000000"/>
          <w:sz w:val="22"/>
        </w:rPr>
        <w:t>4. Glosario de términos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................................................. —</w:t>
      </w:r>
    </w:p>
    <w:p>
      <w:pPr>
        <w:spacing w:after="80"/>
        <w:ind w:left="0"/>
      </w:pPr>
      <w:r>
        <w:rPr>
          <w:rFonts w:ascii="Calibri" w:hAnsi="Calibri"/>
          <w:b w:val="0"/>
          <w:i w:val="0"/>
          <w:color w:val="000000"/>
          <w:sz w:val="22"/>
        </w:rPr>
        <w:t>5. Riesgos preliminares</w:t>
      </w:r>
      <w:r>
        <w:rPr>
          <w:rFonts w:ascii="Calibri" w:hAnsi="Calibri"/>
          <w:b w:val="0"/>
          <w:i w:val="0"/>
          <w:color w:val="000000"/>
          <w:sz w:val="22"/>
        </w:rPr>
        <w:t xml:space="preserve"> ................................................. —</w:t>
      </w:r>
    </w:p>
    <w:p>
      <w:r>
        <w:br w:type="page"/>
      </w:r>
    </w:p>
    <w:p>
      <w:pPr>
        <w:spacing w:before="280" w:after="120"/>
      </w:pPr>
      <w:r>
        <w:rPr>
          <w:rFonts w:ascii="Raleway SemiBold" w:hAnsi="Raleway SemiBold"/>
          <w:b/>
          <w:i w:val="0"/>
          <w:color w:val="365F91"/>
          <w:sz w:val="28"/>
        </w:rPr>
        <w:t xml:space="preserve">1. </w:t>
      </w:r>
      <w:r>
        <w:rPr>
          <w:rFonts w:ascii="Raleway SemiBold" w:hAnsi="Raleway SemiBold"/>
          <w:b/>
          <w:i w:val="0"/>
          <w:color w:val="365F91"/>
          <w:sz w:val="28"/>
        </w:rPr>
        <w:t>Control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Fecha</w:t>
            </w:r>
          </w:p>
        </w:tc>
        <w:tc>
          <w:tcPr>
            <w:tcW w:type="dxa" w:w="12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Versión</w:t>
            </w:r>
          </w:p>
        </w:tc>
        <w:tc>
          <w:tcPr>
            <w:tcW w:type="dxa" w:w="48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Descripción</w:t>
            </w:r>
          </w:p>
        </w:tc>
        <w:tc>
          <w:tcPr>
            <w:tcW w:type="dxa" w:w="158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Autor</w:t>
            </w:r>
          </w:p>
        </w:tc>
      </w:tr>
      <w:tr>
        <w:tc>
          <w:tcPr>
            <w:tcW w:type="dxa" w:w="158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2026-09-21</w:t>
            </w:r>
          </w:p>
        </w:tc>
        <w:tc>
          <w:tcPr>
            <w:tcW w:type="dxa" w:w="1296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</w:t>
            </w:r>
          </w:p>
        </w:tc>
        <w:tc>
          <w:tcPr>
            <w:tcW w:type="dxa" w:w="4896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Consolidación de las Historias de Usuario de COMPIRA (módulos M1 a M5) según la plantilla de especificación funcional.</w:t>
            </w:r>
          </w:p>
        </w:tc>
        <w:tc>
          <w:tcPr>
            <w:tcW w:type="dxa" w:w="158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vAlign w:val="center"/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Equipo COMPIRA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Raleway SemiBold" w:hAnsi="Raleway SemiBold"/>
          <w:b/>
          <w:i w:val="0"/>
          <w:color w:val="365F91"/>
          <w:sz w:val="28"/>
        </w:rPr>
        <w:t xml:space="preserve">2. </w:t>
      </w:r>
      <w:r>
        <w:rPr>
          <w:rFonts w:ascii="Raleway SemiBold" w:hAnsi="Raleway SemiBold"/>
          <w:b/>
          <w:i w:val="0"/>
          <w:color w:val="365F91"/>
          <w:sz w:val="28"/>
        </w:rPr>
        <w:t>Contexto del sistema</w:t>
      </w:r>
    </w:p>
    <w:p>
      <w:pPr>
        <w:spacing w:before="160" w:after="120"/>
        <w:ind w:left="432"/>
      </w:pPr>
      <w:r>
        <w:rPr>
          <w:rFonts w:ascii="Raleway SemiBold" w:hAnsi="Raleway SemiBold"/>
          <w:b/>
          <w:i w:val="0"/>
          <w:color w:val="365F91"/>
          <w:sz w:val="24"/>
        </w:rPr>
        <w:t xml:space="preserve">2.1. </w:t>
      </w:r>
      <w:r>
        <w:rPr>
          <w:rFonts w:ascii="Raleway SemiBold" w:hAnsi="Raleway SemiBold"/>
          <w:b/>
          <w:i w:val="0"/>
          <w:color w:val="365F91"/>
          <w:sz w:val="24"/>
        </w:rPr>
        <w:t>Descripción del proyecto</w:t>
      </w:r>
    </w:p>
    <w:p>
      <w:pPr>
        <w:spacing w:after="120" w:before="0" w:line="259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COMPIRA es una plataforma web para centralizar la información y facilitar la gestión de las tareas diarias en las pymes. Busca resolver la dispersión de la información en múltiples canales (mensajería, correo, hojas de cálculo y otras herramientas), que genera pérdida de trazabilidad, dificultad para conocer responsables y el estado real de las tareas, retrasos y duplicidad de información.</w:t>
      </w:r>
    </w:p>
    <w:p>
      <w:pPr>
        <w:spacing w:after="120" w:before="0" w:line="259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El sistema se organiza en cinco módulos funcionales: M1 Autenticación y gestión de roles; M2 Gestión de tareas; M3 Recordatorios y alertas; M4 Panel de seguimiento; y M5 Administración (usuarios, equipos, organización y reportes). Participan tres roles: Administrador del sistema, Coordinador de equipo y Colaborador.</w:t>
      </w:r>
    </w:p>
    <w:p>
      <w:pPr>
        <w:spacing w:after="120" w:before="0" w:line="259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El presente documento consolida las Historias de Usuario construidas para COMPIRA. Las HU del módulo de autenticación (M1) corresponden a funcionalidad ya desarrollada; las de los módulos M2 a M5 se encuentran en estado de borrador funcional, sujetas a la resolución de los pendientes y decisiones registrados por el equipo.</w:t>
      </w:r>
    </w:p>
    <w:p>
      <w:pPr>
        <w:spacing w:before="280" w:after="120"/>
      </w:pPr>
      <w:r>
        <w:rPr>
          <w:rFonts w:ascii="Raleway SemiBold" w:hAnsi="Raleway SemiBold"/>
          <w:b/>
          <w:i w:val="0"/>
          <w:color w:val="365F91"/>
          <w:sz w:val="28"/>
        </w:rPr>
        <w:t xml:space="preserve">3. </w:t>
      </w:r>
      <w:r>
        <w:rPr>
          <w:rFonts w:ascii="Raleway SemiBold" w:hAnsi="Raleway SemiBold"/>
          <w:b/>
          <w:i w:val="0"/>
          <w:color w:val="365F91"/>
          <w:sz w:val="28"/>
        </w:rPr>
        <w:t>Historias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HU-01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Cambio obligatorio de contraseña en el primer inicio de sesión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que ingresa por primera vez con una contraseña temporal necesito establecer mi propia contraseña personal antes de acceder, para activar mi cuenta con una credencial segura y bajo mi control.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Nueva contraseña (obligatorio) — texto con mostrar/ocultar; 10 a 128 caracteres en la interfaz.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Confirmar contraseña (obligatorio) — debe coincidir exactamente con la nueva contraseña.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Identificador de la sesión de cambio (dato interno, no editable) — vincula el cambio con el intento de ingreso; el usuario no lo ve ni lo ingresa.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Guía de política de contraseña en pantalla: mínimo 10 caracteres, al menos una mayúscula, una minúscula, un número y un carácter especial (!@#$%^&amp;*).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inicia sesión con una contraseña temporal y el sistema detecta que la cuenta requiere cambiar la contraseña, lo lleva a la pantalla de nueva contraseña y no permite acceder a ninguna pantalla interna hasta completar el cambio.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botón de envío permanece deshabilitado mientras la nueva contraseña no tenga entre 10 y 128 caracteres o mientras no coincida con la confirmación. Si no coinciden, se muestra "Las contraseñas no coinciden".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envía una contraseña que cumple la política de seguridad y no se requiere un paso adicional, el sistema inicia la sesión y lo lleva a la pantalla principal.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cuenta usa verificación en dos pasos, tras el cambio el sistema lleva al usuario a la pantalla de verificación (HU-03) para completar un ingreso más seguro con un código, sin finalizar el acceso todavía.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contraseña cumple la longitud pero no la política de seguridad, el sistema muestra el mensaje AUTH_002 ("La contraseña no cumple con la política de seguridad definida") y no cambia la contraseña.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intenta abrir la pantalla de nueva contraseña fuera de un intento de ingreso válido, el sistema redirige a la pantalla de inicio de sesión.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cambio de contraseña en el primer ingreso es obligatorio; el usuario no puede omitirlo ni acceder a la aplicación sin completarlo.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contraseña viaja únicamente por HTTPS y no se registra en los logs (el sistema enmascara el correo y la sesión).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el proveedor de identidad es AWS Cognito. El estado "la cuenta requiere cambiar la contraseña" corresponde a la respuesta de login status = CHALLENGE_REQUIRED con challengeName = NEW_PASSWORD_REQUIRED; el ingreso en dos pasos corresponde a EMAIL_OTP (o SMS_MFA). Contrato: POST /api/v1/auth/login/challenge; request { email, session, challengeName: "NEW_PASSWORD_REQUIRED", newPassword }; response { status, user, tokens, challenge }. Pendiente: la política exacta de contraseñas está por definir (la interfaz exige mínimo 10 y el servidor valida mínimo 8; se recomienda unificar).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cambio de contraseña voluntario desde el perfil de un usuario ya autenticado; expiración periódica de contraseñas.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527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1-nueva-contrasen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2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HU-02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Inicio de sesión con correo y contraseña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(Administrador, Coordinador o Colaborador) necesito iniciar sesión con mi correo electrónico y mi contraseña, para acceder a la plataforma de forma segura y continuar con mis actividades según el rol asignado.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Correo electrónico (obligatorio) — correo registrado.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Contraseña (obligatorio) — texto con mostrar/ocultar.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Botón "Iniciar sesión" (deshabilitado mientras el correo o la contraseña estén vacíos).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Enlace "Recuperar contraseña" que lleva a HU-05.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ingresa credenciales válidas y no se requiere ningún paso adicional, el sistema inicia la sesión y lo lleva a la pantalla principal.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cuenta requiere cambiar la contraseña (primer ingreso), el sistema lleva al usuario a la pantalla de nueva contraseña (HU-01).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cuenta usa verificación en dos pasos, el sistema lleva al usuario a la pantalla de verificación para completar un ingreso más seguro con un código (HU-03).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correo o la contraseña son incorrectos, el sistema muestra AUTH_005 ("Las credenciales ingresadas no son válidas") y no otorga acceso.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cuenta no está confirmada, muestra AUTH_006 ("La cuenta aún no ha sido confirmada"). Cuando la cuenta debe restablecer la contraseña antes de ingresar, muestra AUTH_008.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solicitud contiene datos vacíos o con formato inválido, muestra AUTH_014. Cuando se reciben demasiados intentos, muestra AUTH_013.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rol del usuario se determina automáticamente al autenticar (la pantalla indica: "El sistema asignará tu rol automáticamente al iniciar sesión").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verificación en dos pasos está habilitada y la contraseña no se almacena en el cliente.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proveedor de identidad AWS Cognito, flujo USER_PASSWORD_AUTH (InitiateAuth). "Requerir cambio de contraseña" = CHALLENGE_REQUIRED + NEW_PASSWORD_REQUIRED; "verificación en dos pasos" = EMAIL_OTP (o SMS_MFA); "acceso concedido" = AUTHENTICATED. Contrato: POST /api/v1/auth/login; request { email, password }; response { status, user, tokens, challenge }.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inicio de sesión con proveedores externos (Google, SSO); selección manual del canal de verificación y verificación por SMS. Pendiente: límite de intentos con bloqueo temporal y reflejo del multi-rol en el resultado del ingreso.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2755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2-inicio-ses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75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HU-03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Verificación en dos pasos mediante código por correo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(Administrador, Coordinador o Colaborador) necesito confirmar mi identidad con un código de verificación enviado a mi correo, para completar un ingreso más seguro y proteger mi cuenta.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Código de verificación (obligatorio) — 6 campos de un dígito, solo numéricos; soporta autoavance, retroceso y pegado.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Identificador de la sesión de ingreso (dato interno) — vincula la verificación con el intento de ingreso; no lo ingresa el usuario.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Correo destino (enmascarado, solo lectura) — muestra, parcialmente oculto, el correo al que se envió el código.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ingresa correctamente el código de 6 dígitos, el sistema concede el acceso, inicia la sesión y lo lleva a la pantalla principal.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botón de verificación permanece deshabilitado hasta que los 6 dígitos estén diligenciados.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código es incorrecto, el sistema muestra AUTH_003 ("El código de confirmación es inválido"), limpia los 6 campos y devuelve el foco al primero, manteniendo bloqueado el acceso.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código venció, el sistema muestra AUTH_004 ("El código de confirmación expiró") y no concede el acceso.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falta el código en la solicitud, se muestra AUTH_012 ("Debes enviar el código de verificación para completar el ingreso en dos pasos").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intenta abrir la pantalla de verificación fuera de un intento de ingreso válido, el sistema redirige a la pantalla de inicio de sesión.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código de verificación tiene exactamente 6 dígitos numéricos.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ingreso en dos pasos protege el acceso incluso si la contraseña fue comprometida.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el ingreso en dos pasos corresponde al desafío de Cognito EMAIL_OTP; acceso concedido = AUTHENTICATED. Contrato: POST /api/v1/auth/login/challenge; request { email, session, challengeName: "EMAIL_OTP", code }. El correo destino proviene de codeDeliveryDetails.destination. Pendiente: tiempo de vigencia del código.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verificación por SMS y selección de canal de verificación (soportado en el backend pero no expuesto en la interfaz actual).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4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3-verificacion-ot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HU-04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Reenvío del código de verificación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(Administrador, Coordinador o Colaborador) necesito solicitar el reenvío del código de verificación cuando no lo reciba, para continuar el proceso de ingreso sin reiniciar todo el acceso.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Acción "Reenviar código" — disponible solo cuando el contador de espera llega a 0.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Contador de espera (mm:ss) — cuenta regresiva; valor inicial 120 segundos por defecto (configurable).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contador llega a 0 y el usuario selecciona "Reenviar código", el sistema solicita un nuevo código, reinicia el contador a 120 segundos, limpia los campos del código y devuelve el foco al primero.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Mientras el contador es mayor que 0, la opción de reenvío no está disponible y se muestra el tiempo restante en formato mm:ss.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servicio rechaza el reenvío (por ejemplo, por exceso de solicitudes), el sistema conserva el proceso de verificación y muestra el mensaje de error correspondiente (AUTH_013 por demasiadas solicitudes; AUTH_007 si no se encuentra la cuenta) sin conceder el acceso.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tiempo de espera del cliente antes de permitir un nuevo reenvío es de 120 segundos por defecto, configurable por variable de entorno.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contrato POST /api/v1/auth/login/resend-code; request { email }; response { codeDeliveryDetails }. El temporizador de 120 s es una salvaguarda del cliente. Pendiente: persistencia del contador tras recargar la página y número máximo de reenvíos.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reenvío por SMS.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40220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4-reenvio-ot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22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HU-05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Solicitud de recuperación de contraseña por correo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(Administrador, Coordinador o Colaborador) necesito solicitar la recuperación de mi contraseña desde la pantalla de acceso, para restablecer mi ingreso cuando olvido la credencial actual.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Correo electrónico (obligatorio) — correo de la cuenta a recuperar.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ingresa un correo asociado a una cuenta existente, el sistema solicita el envío del código, muestra el destino enmascarado y avanza al paso de confirmación (HU-06).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correo está vacío, tiene formato inválido o el servicio rechaza la solicitud, el sistema informa el error (AUTH_014 por datos inválidos; AUTH_013 por demasiadas solicitudes) y no avanza al paso de restablecimiento.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proveedor de identidad AWS Cognito, operación forgotPassword. Contrato: POST /api/v1/auth/password-recovery; request { email }; response { codeDeliveryDetails }. Recomendación pendiente: por seguridad conviene una respuesta genérica que no revele si el correo existe; hoy el resultado puede diferenciar cuenta existente de inexistente.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recuperación mediante preguntas de seguridad u otros canales.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8393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5-solicitud-recupera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393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HU-06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Confirmación del restablecimiento de contraseña con código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registrado (Administrador, Coordinador o Colaborador) necesito confirmar el restablecimiento de mi contraseña con el código recibido y una nueva contraseña, para volver a ingresar al sistema con una credencial segura y vigente.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Código de verificación (obligatorio) — código de 6 dígitos recibido por correo (HU-05).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Nueva contraseña (obligatorio) — 10 a 128 caracteres; debe cumplir la política de seguridad de contraseñas.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Confirmar contraseña (obligatorio) — debe coincidir con la nueva contraseña.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Guía de política en pantalla: mínimo 10 caracteres, una mayúscula, una minúscula, un número y un carácter especial (!@#$%^&amp;*).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ingresa un código válido junto con una nueva contraseña que cumple la política de seguridad y coincide con su confirmación, el sistema restablece la contraseña y muestra la pantalla de confirmación para regresar al inicio de sesión.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envío permanece deshabilitado mientras el código esté vacío, la contraseña no tenga 10 a 128 caracteres o no coincida con la confirmación (se muestra "Las contraseñas no coinciden").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código es incorrecto (AUTH_003) o expiró (AUTH_004), el sistema informa el motivo y no cambia la contraseña actual.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nueva contraseña no cumple la política de seguridad, el sistema muestra AUTH_002 y no realiza el cambio.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proveedor de identidad AWS Cognito, operación confirmForgotPassword. Contrato: POST /api/v1/auth/password-recovery/confirm; request { email, confirmationCode, newPassword }; response 204. La política mínima de contraseña difiere entre la interfaz (10) y el servidor (8).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reutilización de contraseñas anteriores / historial de contraseñas (depende de la configuración del proveedor de identidad).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8976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6-confirmacion-restablecimi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976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HU-07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Cierre de sesión y control de acceso a pantallas internas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usuario autenticado del sistema necesito cerrar mi sesión y mantener protegidas las pantallas internas de la plataforma, para evitar accesos no autorizados y conservar la seguridad de mi información.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Acción "Cerrar sesión" — borra la sesión del navegador y cierra la sesión en el proveedor de identidad.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Sesión del navegador — datos de acceso e identidad del usuario; se mantienen mientras la pestaña o el navegador estén abiertos.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tiene una sesión activa, puede acceder a las pantallas internas mientras la sesión exista en el navegador.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no tiene sesión activa e intenta abrir una pantalla interna, el sistema lo redirige a la pantalla de inicio de sesión.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cierra sesión, el sistema borra los datos de la sesión en el navegador, lo marca como no autenticado y cierra la sesión en el proveedor de identidad.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cierre en el proveedor de identidad falla, el sistema mantiene la sesión cerrada en el navegador de todas formas (no reexpone la sesión al usuario).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sesión no persiste entre cierres del navegador: al cerrar la pestaña o el navegador se pierde y el usuario debe volver a iniciar sesión.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la sesión del navegador se guarda en sessionStorage (claves compira_access_token, compira_id_token, compira_refresh_token, compira_user). El cierre en el proveedor de identidad (AWS Cognito) es globalSignOut. Protección de pantallas del lado del cliente (ProtectedRoute). Contrato: POST /api/v1/auth/logout; request { accessToken }; response 204. La autorización real de cada operación depende del token enviado al servidor. Pendiente: manejo de expiración de la sesión durante la navegación y expiración por inactividad.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cierre de sesión en todos los dispositivos desde una pantalla de gestión.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77164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7-cierre-sesion-ruta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7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HU-08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Registro de usuarios por parte del administrador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registrar nuevos usuarios con sus datos básicos, rol y contraseña temporal, para habilitar el acceso de nuevos integrantes con un flujo de activación controlado.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Nombre (obligatorio) — máximo 100 caracteres.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Apellido (obligatorio) — máximo 100 caracteres.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Correo electrónico (obligatorio) — será el usuario/identificador.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Código de país (obligatorio) — indicativo telefónico, por defecto +57.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Teléfono (obligatorio) — solo dígitos; se concatena con el indicativo en formato E.164.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Contraseña temporal (obligatorio) — 10 a 128 caracteres; debe cumplir la política de seguridad; el usuario la cambiará en el primer ingreso (HU-01).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Rol (obligatorio) — Colaborador / Coordinador / Administrador (por defecto Colaborador).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Equipo (obligatorio para Colaborador) — equipo al que pertenece; extensión pendiente (ver aclaración).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Verificación en dos pasos: por correo (fija desde la interfaz actual).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diligencia correctamente correo, nombre, apellido, teléfono (E.164 válido), rol y contraseña temporal, el sistema crea el usuario, confirma el registro y deja la cuenta lista para el cambio de contraseña en el primer acceso, mostrando "Usuario &lt;correo&gt; creado correctamente. Recibirá un correo con las instrucciones."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correo ya existe, el sistema no crea el usuario y muestra AUTH_001 ("Ya existe una cuenta registrada con este correo electrónico").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falta un campo obligatorio o el teléfono no cumple el formato E.164, el sistema rechaza la creación y muestra el mensaje de validación correspondiente.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contraseña temporal no cumple la política de seguridad, el sistema rechaza la creación (AUTH_002).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se crea en el proveedor de identidad pero falla el guardado de su perfil, el sistema revierte la creación y reporta el error, evitando cuentas huérfanas.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no se especifica rol, el sistema asigna Colaborador por defecto.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registra un Colaborador, el sistema exige seleccionar un Equipo existente y asocia el usuario a ese Equipo (extensión pendiente de detalle).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teléfono se almacena en formato E.164 (indicativo + número). Todo usuario nuevo queda obligado a cambiar su contraseña temporal en el primer ingreso. Los usuarios creados desde la interfaz actual quedan con verificación en dos pasos por correo.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Nota técnica (backend/QA): proveedor de identidad AWS Cognito; creación con AdminCreateUser (+ AdminSetUserMFAPreference); reversión en el proveedor si falla el guardado del perfil. Contrato: POST /api/v1/auth/register con Authorization: Bearer &lt;accessToken&gt;; request { email, password, firstName, lastName, phoneNumber, preferredMfaChannel: "EMAIL", roleCode }; response { cognitoSub, userConfirmed, codeDeliveryDetails }. Un usuario puede tener más de un rol. La captura de Equipo al registrar un Colaborador amplía esta HU y depende de HU-31 y HU-41. Pendiente: restricción por rol de administrador en el servidor y generación/validez de la contraseña temporal.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Fuera de alcance: edición de usuarios existentes (HU-10); confirmación de registro por el propio usuario; selección de un canal de verificación distinto del correo.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5275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08-registro-usuari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27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HU-40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/ listar usuarios de la organización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consultar la lista de usuarios de la organización, para localizar y seleccionar el usuario que voy a administrar (editar, cambiar rol, restablecer contraseña).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Listado de usuarios (solo lectura) — usuarios de la organización; columnas candidatas: nombre, apellido, correo, rol(es), equipo (detalle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Búsqueda / filtro (opcional) — por definir (por correo/nombre; filtro por rol/equipo).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abre la vista de usuarios, el sistema muestra los usuarios de la organización.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selecciona un usuario del listado, el sistema permite proceder a administrarlo (HU-10).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listado abarca los usuarios de la única organización de la instancia (mono-organización). La gestión de usuarios es función exclusiva del Administrador.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Historia incorporada para cerrar la cobertura de la administración de usuarios (habilita HU-10). Pendiente: columnas del listado, búsqueda, orden y paginación; y la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8346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40-listar-usuari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HU-10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Editar información y rol de un usuario existente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editar la información y los roles de un usuario existente, y poder restablecer su contraseña, para mantener actualizada la administración de las cuentas.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Datos del usuario — campos editables por definir (¿el correo/identificador es editable?).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Rol(es) (obligatorio) — selección múltiple: Colaborador / Coordinador / Administrador; un usuario puede tener varios roles.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Acción "Restablecer contraseña" — acción del administrador; flujo exacto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edita los datos permitidos de un usuario y guarda, el sistema los actualiza.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modifica el conjunto de roles de un usuario y guarda, el sistema registra todos los roles seleccionados (un usuario puede tener más de un rol simultáneamente).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ejecuta la acción de restablecer contraseña, el sistema inicia el restablecimiento (el flujo exacto — nueva contraseña temporal o código de recuperación — está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edición de usuarios y roles es función exclusiva del Administrador.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El restablecimiento de contraseña por el administrador se incorpora como acción de esta historia (antes independiente). Pendiente: flujo exacto del restablecimiento; qué campos son editables y si se permite un usuario sin rol; autorización por rol en el servidor y auditoría de la edición.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4645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0-editar-usuari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6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HU-12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Crear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de equipo necesito crear una tarea con su información básica (título, descripción, fechas), para iniciar el ciclo de vida de la tarea y poder asignarla y darle seguimiento.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Título — nombre de la tarea (obligatoriedad, formato y longitud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Descripción — detalle de la tarea (por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Fecha(s) — el documento oficial menciona "fechas" sin precisar cuáles ni su formato (por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Estado inicial (derivado, no editable) — al crearse, la tarea queda en estado Pendiente.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diligencia los campos obligatorios de la tarea y confirma, el sistema crea la tarea en estado Pendiente y la deja disponible para asignación (HU-13).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falta un campo obligatorio, el sistema no crea la tarea (mensaje y campos exactos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Toda tarea creada queda en estado Pendiente dentro del conjunto cerrado de estados definido para la tarea. La creación de tareas es una función del Coordinador de equipo.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 bloqueante: definir los campos obligatorios y las reglas de fecha (¿fecha de inicio y/o límite?, formato, ¿fecha límite no anterior a hoy?). La autorización por rol en el servidor es un requisito de seguridad transversal para los módulos M2 a M5.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402203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2-crear-tare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4022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HU-13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Asignar tarea a un responsable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de equipo necesito asignar una tarea a un responsable (Colaborador), para que quede claro quién debe ejecutarla y poder darle seguimiento.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Responsable (obligatorio) — un único Colaborador; una tarea tiene un solo responsable en cada momento.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selecciona un Colaborador válido y confirma, el sistema registra a ese Colaborador como único responsable de la tarea y dispara la notificación de asignación (HU-21).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Una tarea tiene un único responsable en cada momento; no se admite asignación simultánea a varios colaboradores. El cambio de responsable se realiza por reasignación (HU-17).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Asignar tareas es una función del Coordinador de equipo.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Reduce el alcance del texto oficial ("uno o varios colaboradores") a responsable único, con historial en la reasignación. Pendiente: qué colaboradores pueden ser responsables (cualquiera de la organización o solo los del equipo del Coordinador).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4740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3-asignar-tare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74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HU-14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tareas asignadas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Colaborador necesito consultar las tareas que me han sido asignadas, para saber qué debo ejecutar y actualizar su estado.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Lista de tareas asignadas (solo lectura) — tareas cuyo responsable vigente es el usuario; columnas exactas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Colaborador accede a la vista, el sistema muestra únicamente las tareas cuyo responsable vigente es él.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no tiene tareas asignadas, el sistema muestra un estado vacío (detalle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Colaborador consulta únicamente las tareas de las que es responsable vigente.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columnas, orden, filtros y paginación del listado.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49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4-consultar-tareas-asignada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HU-15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Actualizar estado de una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Colaborador necesito actualizar el estado de la tarea que ejecuto, para reflejar su avance real y alimentar el seguimiento y los indicadores.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Estado — el Colaborador avanza el estado hasta Completada; no puede fijar Cerrada (corresponde al Coordinador) ni Retrasada (es automático).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Conjunto cerrado de estados: Pendiente, En progreso, Retrasada, En reasignación, Completada, Cerrada, Cancelada.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Colaborador responsable solicita una transición válida (por ejemplo, Pendiente a En progreso o En progreso a Completada), el sistema aplica el nuevo estado y lo registra en el histórico (HU-20).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Colaborador intenta llevar la tarea a Cerrada, el sistema lo impide; el cierre solo lo realiza el Coordinador (HU-19).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una tarea no Completada ni Cerrada supera su fecha límite (según la zona horaria global), el sistema la marca Retrasada de forma inmediata, sin intervención del usuario.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solicita una transición no permitida, el sistema la rechaza.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Retrasada reemplaza al estado anterior (Pendiente o En progreso) cuando la tarea supera su fecha límite; es un valor del campo estado, no una marca aparte. Completada y Cerrada son estados independientes. En reasignación es un instante de transición: al reasignar, la tarea conserva el estado que tenía antes. Cancelada se alcanza desde cualquier estado excepto Cerrada.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Cada cambio de estado se registra en el histórico de la tarea y se refleja en el panel de seguimiento y los indicadores en tiempo real.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Es la historia de mayor esfuerzo del módulo (motor de estados); debe implementarse y probarse como una unidad. Pendiente: detalle de las transiciones manuales permitidas al Colaborador (¿retroceso de estado?) y la mensajería de transición inválida.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77164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5-actualizar-estado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77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HU-16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Registrar observaciones de ejecución de una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Colaborador necesito registrar observaciones y documentar la ejecución de mi tarea, para dejar constancia del trabajo realizado y aportar a la trazabilidad.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Observación — nota de ejecución sobre la tarea (obligatoriedad, longitud y formato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Adjunto(s) — por definir si "documentar la ejecución" admite adjuntos y sus límites.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Colaborador responsable registra una observación válida, el sistema la guarda asociada a la tarea (las reglas de contenido están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Las observaciones de ejecución las registra el Colaborador responsable de la tarea y quedan disponibles en su histórico (HU-20).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El documento oficial no precisa si "documentar la ejecución" admite adjuntos ni sus límites; queda por definir sin inventar. Pendiente: reglas de contenido de la observación y si otros roles pueden registrar observaciones.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4740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6-registrar-observacione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474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HU-17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Reasignar tarea (cambio de responsable con histórico)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de equipo necesito reasignar una tarea a otro responsable conservando el registro de lo realizado por el anterior, para redistribuir el trabajo sin perder trazabilidad.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Nuevo responsable (obligatorio) — un único Colaborador; reemplaza al responsable anterior.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selecciona un nuevo responsable válido y confirma, el sistema cambia el responsable, conserva el estado previo de la tarea, registra el cambio en el histórico (con el responsable anterior) y notifica al nuevo responsable (HU-21).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tarea estaba, por ejemplo, Retrasada, tras la reasignación sigue Retrasada con el nuevo responsable.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reasigna, el histórico conserva quién era el responsable anterior y lo realizado por él antes del cambio.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cambio de responsable se hace por reasignación; no hay responsables simultáneos. La transición En reasignación es un instante de auditoría, no un estado de reposo.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estados desde los cuales se permite reasignar (una tarea Cerrada es definitiva) y el alcance de candidatos a nuevo responsable.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49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7-reasignar-tare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HU-18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Cancelar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de equipo necesito cancelar una tarea, para retirarla del flujo de trabajo cuando ya no debe ejecutarse.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Confirmación de cancelación — ¿requiere confirmación explícita? (por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Motivo de cancelación — ¿se exige un motivo? (por definir).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cancela una tarea que no está Cerrada, el sistema la lleva al estado Cancelada y lo registra en el histórico.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tarea está Cerrada, el sistema no permite cancelarla (una tarea Cerrada es definitiva).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Cancelada es un estado terminal y puede alcanzarse desde cualquier estado excepto Cerrada. Cancelar tareas es una función del Coordinador de equipo.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si la cancelación requiere confirmación explícita y/o un motivo obligatorio.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2913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8-cancelar-tare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HU-19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Aprobar / cerrar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de equipo necesito aprobar y cerrar una tarea que el Colaborador marcó como completada, para dar por finalizado su ciclo de vida de forma controlada.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Acción "Aprobar y cerrar" — transición de Completada a Cerrada.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Rechazo / devolución — si el Coordinador puede rechazar y devolver la tarea (y a qué estado) está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aprueba una tarea en estado Completada, el sistema la pasa a Cerrada y lo registra en el histórico.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la tarea no está Completada, el sistema no permite cerrarla.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quien intenta cerrar no es el Coordinador, el sistema lo impide.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Toda tarea requiere aprobación explícita del Coordinador para pasar de Completada a Cerrada; no existe cierre automático. Completada y Cerrada son estados independientes.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qué valida el Coordinador al aprobar y si puede rechazar/devolver la tarea (y a qué estado vuelve).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29133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19-aprobar-cerrar-tare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HU-20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historial y trazabilidad de una tarea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o Administrador necesito consultar el historial y la trazabilidad de una tarea, para entender su evolución (estados, responsables, cambios) y sustentar el seguimiento.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Entradas de histórico (solo lectura) — registro cronológico de cambios; los campos exactos (evento, actor, fecha/hora, valores anteriores/nuevos) están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 Coordinador consulta el histórico, el sistema muestra el de las tareas de su equipo; cuando lo consulta un Administrador, el de todas las tareas de la organización.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una tarea fue reasignada, el histórico muestra el responsable anterior y el cambio.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histórico conserva, al menos, el registro del responsable anterior en las reasignaciones. Las entradas se presentan en orden cronológico.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alcance exacto de la auditoría/histórico (qué eventos y campos se registran, actor, marca temporal y visibilidad).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49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0-historial-trazabilida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HU-21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Notificar evento de asignación de tarea (nueva asignación / reasignación)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Colaborador necesito recibir una notificación cuando se me asigna o reasigna una tarea, para enterarme oportunamente del trabajo del que soy responsable.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Notificación en la plataforma (solo lectura) — aviso mostrado al Colaborador destinatario.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Evento origen (derivado) — nueva asignación (HU-13) o reasignación (HU-17).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Texto del mensaje — contenido exacto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Coordinador asigna una tarea a un Colaborador (HU-13) y las notificaciones están activas, el sistema entrega al Colaborador una notificación dentro de la plataforma del evento.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una tarea se reasigna a un nuevo responsable (HU-17) y las notificaciones están activas, el sistema entrega al nuevo responsable una notificación del evento.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interruptor global de notificaciones está desactivado, el sistema no entrega la notificación.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notificación de nueva asignación y la de reasignación son el mismo mecanismo dentro de la plataforma, disparado por dos eventos distintos, y se entregan en tiempo real.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Las notificaciones son dentro de la plataforma (canales externos como correo/push quedan fuera de alcance). Pendiente: comportamiento cuando el destinatario no tiene sesión activa y el texto de los mensajes.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9921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1-notificar-asignacion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99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HU-24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Alertas de vencimiento de tarea (próxima a vencer / retrasada)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Colaborador (y Coordinador para el retraso) necesito recibir alertas cuando una tarea está próxima a vencer o se ha retrasado, para actuar a tiempo y supervisar el cumplimiento.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Alerta en la plataforma (solo lectura) — aviso mostrado al destinatario.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Escenario (derivado) — próxima a vencer (al Colaborador) o retrasada (al Coordinador).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Umbral "próxima a vencer" — cuánto antes del vencimiento se alerta (por definir).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una tarea no Completada ni Cerrada supera su fecha límite (según la zona horaria global) y las notificaciones están activas, el sistema alerta al Coordinador y la tarea queda Retrasada (HU-15).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una tarea entra en la ventana "próxima a vencer" (según el umbral definido) y las notificaciones están activas, el sistema alerta al Colaborador responsable (verificable solo una vez definido el umbral).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interruptor global de notificaciones está desactivado, el sistema no entrega la alerta.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Una tarea pasa a Retrasada de forma inmediata al cumplirse su fecha/hora límite (zona horaria global) si no está Completada ni Cerrada; sin margen de tolerancia. La alerta de retraso se dirige al Coordinador.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 bloqueante: el umbral de "próxima a vencer" (cuánto antes del vencimiento alertar). El escenario de retraso sí está completamente definido. Fuera de alcance: alertas por canales externos.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49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4-alertas-vencimiento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HU-25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panel de seguimiento (incluye filtros)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o Administrador necesito consultar un panel consolidado del estado y avance de las tareas, con filtros por usuario, estado y fecha, para dar seguimiento en tiempo real al trabajo del equipo.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Listado de tareas del alcance (solo lectura) — vista consolidada; columnas exactas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Filtro por usuario/colaborador — filtra las tareas por responsable.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Filtro por estado — valores del conjunto de estados de la tarea.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Filtro por fecha — qué fecha y si es rango,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 Coordinador abre el panel, el sistema muestra las tareas de su(s) equipo(s); cuando lo abre un Administrador, muestra las de todos los equipos de la organización.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aplica un filtro por usuario, estado o fecha, el sistema muestra solo las tareas que cumplen el filtro, dentro de su alcance.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cambia el estado de una tarea del alcance (HU-15), el panel refleja el cambio sin requerir recarga completa.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panel es la misma vista/funcionalidad para Coordinador y Administrador; solo cambia el alcance de datos. No hay capacidades exclusivas del Administrador en esta pantalla.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Los indicadores calculados y la carga de trabajo se documentan en HU-27. Pendiente: columnas, orden, paginación, estados vacíos/carga y qué "fecha" usa el filtro.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04251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5-panel-seguimiento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042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HU-27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indicadores de cumplimiento y tareas vencidas/próximas/retrasadas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Coordinador o Administrador necesito consultar indicadores de cumplimiento y las tareas vencidas, próximas a vencer y retrasadas, además de la carga de trabajo por responsable, para medir el desempeño del equipo y tomar decisiones de seguimiento.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Nivel de cumplimiento — indicador (fórmula de cálculo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Tareas vencidas / retrasadas — conteo basado en el estado Retrasada.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Tareas próximas a vencer — conteo (depende del umbral "próxima a vencer", por definir).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Carga de trabajo por responsable — cantidad de tareas asignadas por Colaborador.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un Coordinador consulta los indicadores, el sistema los calcula sobre las tareas de su equipo; cuando lo hace un Administrador, sobre todas las de la organización.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existen tareas en estado Retrasada dentro del alcance, el sistema las refleja en el indicador correspondiente.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usuario consulta el panel, el sistema muestra la cantidad de tareas asignadas por Colaborador dentro de su alcance.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defina la fórmula de cumplimiento, el sistema mostrará el nivel de cumplimiento del alcance (verificable solo una vez definida la fórmula).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defina el umbral de "próxima a vencer", el sistema mostrará el conteo de tareas próximas a vencer (verificable solo una vez definido el umbral).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La carga de trabajo por responsable se cubre como indicador del panel; no se crea un reporte separado. Los indicadores se actualizan en tiempo real y los cálculos de vencimiento usan la referencia horaria global.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 bloqueante: el umbral de "próxima a vencer" y las fórmulas de los indicadores de cumplimiento (numerador/denominador, período, exclusiones).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90393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7-indicadores-cumplimient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9039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HU-31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Crear equipo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crear un equipo definiendo su nombre y su Coordinador inicial, para organizar a los colaboradores y habilitar la gestión y el seguimiento por equipo.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Nombre del equipo (obligatorio).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Coordinador inicial (obligatorio) — un único Coordinador vigente.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Otros campos del equipo (descripción u otros atributos) — detalle menor por definir.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indica un nombre y un Coordinador inicial válido y confirma, el sistema crea el equipo con ese Coordinador.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crea el equipo, queda registrado con exactamente un Coordinador.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Administrador crea los equipos manualmente. Un equipo tiene exactamente un Coordinador a la vez. Un equipo no puede eliminarse; solo puede reasignarse su Coordinador (HU-32).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La entidad Equipo proviene de decisiones del equipo del proyecto (un Colaborador pertenece a exactamente un equipo; un Equipo tiene exactamente un Coordinador). Pendiente: autorización por rol en el servidor; campos del equipo más allá del nombre.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29133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31-crear-equipo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HU-41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Consultar / listar equipos y sus miembros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consultar los equipos y sus miembros, para localizar y seleccionar el equipo sobre el que voy a actuar (reasignar coordinador o mover colaboradores).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Listado de equipos (solo lectura) — nombre del equipo y su Coordinador vigente; columnas exactas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Miembros del equipo (solo lectura) — composición del equipo.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abre la vista de equipos, el sistema muestra los equipos de la organización con su Coordinador y sus colaboradores.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selecciona un equipo, el sistema permite proceder a gestionarlo (HU-32 / HU-33).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El listado abarca los equipos de la única organización. Cada equipo muestra su Coordinador vigente único y sus colaboradores (cada colaborador pertenece a un único equipo).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Historia incorporada para cerrar la cobertura de la gestión de equipos (habilita HU-32 y HU-33). Pendiente: columnas del listado, presentación de miembros, orden y paginación;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6866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41-listar-equipo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686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HU-32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Asignar / reasignar coordinador de un equipo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asignar o reasignar el coordinador de un equipo, para mantener un responsable de coordinación vigente cuando cambian las circunstancias.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Equipo (obligatorio) — equipo cuyo Coordinador se cambia.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Nuevo Coordinador (obligatorio) — un único Coordinador; reemplaza al vigente.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selecciona un equipo y un nuevo Coordinador válido y confirma, el sistema reemplaza al Coordinador vigente por el nuevo.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reasigna, el equipo queda con exactamente un Coordinador (el nuevo).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Tras la reasignación, el equipo sigue teniendo exactamente un Coordinador. La reasignación del Coordinador de un equipo es acción exclusiva del Administrador.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Al cambiar el Coordinador, el alcance de datos del panel (HU-25 / HU-27) pasa a reflejar al nuevo Coordinador para ese equipo.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si el usuario designado debe tener ya el rol Coordinador o el sistema se lo asigna;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0865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32-reasignar-coordinador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08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HU-33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Reasignar colaborador a otro equipo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reasignar un colaborador a otro equipo, para reorganizar la composición de los equipos cuando cambian las necesidades.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Colaborador (obligatorio) — colaborador a reasignar.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Equipo destino (obligatorio) — nuevo equipo del colaborador.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selecciona un colaborador y un equipo destino válido y confirma, el sistema mueve al colaborador a ese equipo.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se reasigna, el colaborador queda directamente en el equipo destino, sin quedar en ningún momento sin equipo.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Un colaborador pertenece a exactamente un equipo a la vez y debe tener siempre un equipo asignado. La asignación inicial ocurre al crear su usuario (HU-08); esta historia cubre la reasignación posterior.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Pendiente: efecto de la reasignación sobre las tareas ya activas del colaborador (¿se mantienen?, ¿cambian de alcance de seguimiento?);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10865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33-reasignar-colaborador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08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HU-28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Configuración general de la organización (zona horaria y notificaciones)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configurar la zona horaria global y el interruptor de notificaciones de la organización, para que los vencimientos se calculen con una referencia horaria única y controlar la entrega de notificaciones.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Zona horaria (obligatorio) — zona horaria global de la organización; catálogo de zonas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Notificaciones activas (obligatorio) — interruptor global de notificaciones dentro de la plataforma (activado/desactivado).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selecciona una zona horaria válida y guarda, el sistema la fija como zona horaria global de la organización.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desactiva las notificaciones y guarda, el sistema deja de entregar notificaciones dentro de la plataforma a todos los usuarios; al activarlas, se reanudan.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Existe una única organización por instancia; esta pantalla configura esa organización. La zona horaria es global (no hay zona horaria por usuario) y aplica al cálculo de vencimientos y retrasos. "Configurar notificaciones" es un interruptor global para todos los usuarios, sin configuración por tipo de evento ni por usuario/rol.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Reúne en una sola historia la configuración de zona horaria y de notificaciones de la organización. Pendiente: catálogo de zonas horarias válidas y efecto del cambio de zona sobre tareas con fecha límite ya fijada. Fuera de alcance: configuración de notificaciones por tipo de evento o por usuario; zona horaria por usuario; alta de organización (mono-organización).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329133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8-configuracion-organizacio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291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HU-29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Reportes de productividad y cumplimiento de tareas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consultar reportes de productividad y de cumplimiento de tareas, para evaluar el desempeño del equipo y tomar decisiones de gestión.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Reporte de productividad (solo lectura) — columnas y cálculo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Reporte de cumplimiento (solo lectura) — columnas y cálculo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Parámetros de consulta — filtros por equipo/período (por definir).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solicita el reporte de productividad, el sistema lo muestra en pantalla (verificable una vez definidas las columnas/fórmulas).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solicita el reporte de cumplimiento, el sistema lo muestra en pantalla (verificable una vez definidas las columnas/fórmulas).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consulta un reporte, el sistema lo presenta en pantalla, sin opción de exportación y sin haberlo programado.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Los reportes son de solo consulta en pantalla (sin exportación a PDF/Excel) y se generan bajo demanda (sin periodicidad programada). Son exclusivos del Administrador.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Agrupa los reportes de productividad y de cumplimiento, cada uno con sus columnas y reglas propias. Pendiente: fórmulas y columnas de cada reporte; parámetros de consulta;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8346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29-reportes-productividad-cumplimiento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51"/>
        <w:gridCol w:w="2351"/>
        <w:gridCol w:w="2351"/>
        <w:gridCol w:w="2351"/>
      </w:tblGrid>
      <w:tr>
        <w:tc>
          <w:tcPr>
            <w:tcW w:type="dxa" w:w="3096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Identificador de la historia</w:t>
            </w:r>
          </w:p>
        </w:tc>
        <w:tc>
          <w:tcPr>
            <w:tcW w:type="dxa" w:w="1080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HU-38</w:t>
            </w:r>
          </w:p>
        </w:tc>
        <w:tc>
          <w:tcPr>
            <w:tcW w:type="dxa" w:w="2160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Nombre de la historia</w:t>
            </w:r>
          </w:p>
        </w:tc>
        <w:tc>
          <w:tcPr>
            <w:tcW w:type="dxa" w:w="3024"/>
            <w:shd w:val="clear" w:color="auto" w:fill="DBE5F1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44061"/>
                <w:sz w:val="22"/>
              </w:rPr>
              <w:t>Reportes de retraso y tiempos de cierre de tareas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line="259" w:lineRule="auto"/>
              <w:jc w:val="both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Como Administrador del sistema necesito consultar reportes de retraso y de tiempos de cierre de tareas, para identificar cuellos de botella y medir la eficiencia del equipo.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Campos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Reporte de retraso (solo lectura) — basado en el estado Retrasada; columnas/cálculo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Reporte de tiempos de cierre (solo lectura) — tiempo hasta el cierre; definición de "tiempo de cierre" por definir.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Parámetros de consulta — filtros por equipo/período (por definir).</w:t>
            </w:r>
          </w:p>
        </w:tc>
      </w:tr>
      <w:t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 de aceptación</w:t>
            </w:r>
          </w:p>
        </w:tc>
      </w:tr>
      <w:t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after="60" w:line="252" w:lineRule="auto"/>
              <w:ind w:left="504" w:hanging="360"/>
            </w:pPr>
            <w:r/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solicita el reporte de retraso, el sistema lo muestra en pantalla (verificable una vez definidas las columnas/fórmulas).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solicita el reporte de tiempos de cierre, el sistema lo muestra en pantalla (verificable una vez definidas las columnas/fórmulas).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Cuando el administrador consulta un reporte, el sistema lo presenta en pantalla, sin exportación y sin haberlo programado.</w:t>
            </w:r>
          </w:p>
          <w:p>
            <w:pPr>
              <w:spacing w:after="60" w:line="252" w:lineRule="auto"/>
              <w:ind w:left="504" w:hanging="360"/>
            </w:pPr>
            <w:r>
              <w:rPr>
                <w:rFonts w:ascii="Calibri" w:hAnsi="Calibri"/>
                <w:b w:val="0"/>
                <w:i w:val="0"/>
                <w:color w:val="365F91"/>
                <w:sz w:val="22"/>
              </w:rPr>
              <w:t xml:space="preserve">❖ 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Los reportes son de solo consulta en pantalla y se generan bajo demanda. El retraso se basa en el estado Retrasada; el tiempo de cierre, en la transición a Cerrada (HU-19).</w:t>
            </w:r>
          </w:p>
          <w:p>
            <w:pPr>
              <w:spacing w:after="80" w:before="40" w:line="252" w:lineRule="auto"/>
              <w:ind w:left="144"/>
              <w:jc w:val="both"/>
            </w:pPr>
            <w:r>
              <w:rPr>
                <w:rFonts w:ascii="Calibri" w:hAnsi="Calibri"/>
                <w:b/>
                <w:i/>
                <w:color w:val="244061"/>
                <w:sz w:val="21"/>
              </w:rPr>
              <w:t xml:space="preserve">Aclaración: </w:t>
            </w:r>
            <w:r>
              <w:rPr>
                <w:rFonts w:ascii="Calibri" w:hAnsi="Calibri"/>
                <w:b w:val="0"/>
                <w:i/>
                <w:color w:val="000000"/>
                <w:sz w:val="21"/>
              </w:rPr>
              <w:t>Agrupa los reportes de retraso y de tiempos de cierre. Pendiente: fórmulas, columnas y la definición de "tiempo de cierre"; autorización por rol en el servidor.</w:t>
            </w:r>
          </w:p>
        </w:tc>
      </w:tr>
      <w:tr>
        <w:trPr>
          <w:cantSplit/>
        </w:trPr>
        <w:tc>
          <w:tcPr>
            <w:tcW w:type="dxa" w:w="9404"/>
            <w:gridSpan w:val="4"/>
            <w:shd w:val="clear" w:color="auto" w:fill="4F81BD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40" w:type="dxa"/>
              <w:bottom w:w="40" w:type="dxa"/>
              <w:start w:w="90" w:type="dxa"/>
              <w:end w:w="90" w:type="dxa"/>
              <w:left w:w="90" w:type="dxa"/>
              <w:right w:w="90" w:type="dxa"/>
            </w:tcMar>
            <w:vAlign w:val="center"/>
          </w:tcPr>
          <w:p>
            <w:pPr>
              <w:spacing w:after="40"/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Prototipo</w:t>
            </w:r>
          </w:p>
        </w:tc>
      </w:tr>
      <w:tr>
        <w:trPr>
          <w:cantSplit/>
        </w:trPr>
        <w:tc>
          <w:tcPr>
            <w:tcW w:type="dxa" w:w="9404"/>
            <w:gridSpan w:val="4"/>
            <w:tcBorders>
              <w:top w:val="single" w:sz="6" w:space="0" w:color="548DD4"/>
              <w:left w:val="single" w:sz="6" w:space="0" w:color="548DD4"/>
              <w:bottom w:val="single" w:sz="6" w:space="0" w:color="548DD4"/>
              <w:right w:val="single" w:sz="6" w:space="0" w:color="548DD4"/>
            </w:tcBorders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vAlign w:val="center"/>
          </w:tcPr>
          <w:p>
            <w:pPr>
              <w:spacing w:after="40" w:before="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669280" cy="28346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-38-reportes-retraso-tiempos-cier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spacing w:before="280" w:after="120"/>
      </w:pPr>
      <w:r>
        <w:rPr>
          <w:rFonts w:ascii="Raleway SemiBold" w:hAnsi="Raleway SemiBold"/>
          <w:b/>
          <w:i w:val="0"/>
          <w:color w:val="365F91"/>
          <w:sz w:val="28"/>
        </w:rPr>
        <w:t xml:space="preserve">4. </w:t>
      </w:r>
      <w:r>
        <w:rPr>
          <w:rFonts w:ascii="Raleway SemiBold" w:hAnsi="Raleway SemiBold"/>
          <w:b/>
          <w:i w:val="0"/>
          <w:color w:val="365F91"/>
          <w:sz w:val="28"/>
        </w:rPr>
        <w:t>Glosario de términos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HU, Historia de Usuario: </w:t>
      </w:r>
      <w:r>
        <w:rPr>
          <w:rFonts w:ascii="Calibri" w:hAnsi="Calibri"/>
          <w:b w:val="0"/>
          <w:i w:val="0"/>
          <w:color w:val="000000"/>
          <w:sz w:val="22"/>
        </w:rPr>
        <w:t>Requisito funcional redactado desde la perspectiva de quien lo necesita, con sus criterios de aceptación.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COMPIRA: </w:t>
      </w:r>
      <w:r>
        <w:rPr>
          <w:rFonts w:ascii="Calibri" w:hAnsi="Calibri"/>
          <w:b w:val="0"/>
          <w:i w:val="0"/>
          <w:color w:val="000000"/>
          <w:sz w:val="22"/>
        </w:rPr>
        <w:t>Plataforma web para centralizar la información y la gestión de tareas diarias en pymes.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Administrador del sistema: </w:t>
      </w:r>
      <w:r>
        <w:rPr>
          <w:rFonts w:ascii="Calibri" w:hAnsi="Calibri"/>
          <w:b w:val="0"/>
          <w:i w:val="0"/>
          <w:color w:val="000000"/>
          <w:sz w:val="22"/>
        </w:rPr>
        <w:t>Rol responsable de la configuración general de la organización; único con permiso para gestionar cuentas, roles y configuraciones críticas.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Coordinador de equipo: </w:t>
      </w:r>
      <w:r>
        <w:rPr>
          <w:rFonts w:ascii="Calibri" w:hAnsi="Calibri"/>
          <w:b w:val="0"/>
          <w:i w:val="0"/>
          <w:color w:val="000000"/>
          <w:sz w:val="22"/>
        </w:rPr>
        <w:t>Rol operativo (líder de proyecto) que crea, asigna, reasigna, cancela y da seguimiento a las tareas de su equipo. No gestiona usuarios ni la configuración general.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Colaborador: </w:t>
      </w:r>
      <w:r>
        <w:rPr>
          <w:rFonts w:ascii="Calibri" w:hAnsi="Calibri"/>
          <w:b w:val="0"/>
          <w:i w:val="0"/>
          <w:color w:val="000000"/>
          <w:sz w:val="22"/>
        </w:rPr>
        <w:t>Rol (operador) que ejecuta las tareas asignadas, actualiza su estado y documenta la ejecución. No crea tareas ni modifica la configuración general.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Tarea: </w:t>
      </w:r>
      <w:r>
        <w:rPr>
          <w:rFonts w:ascii="Calibri" w:hAnsi="Calibri"/>
          <w:b w:val="0"/>
          <w:i w:val="0"/>
          <w:color w:val="000000"/>
          <w:sz w:val="22"/>
        </w:rPr>
        <w:t>Unidad central de trabajo con título, descripción, fechas, responsable, estado, historial y trazabilidad, gestionada a lo largo de su ciclo de vida.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Estado de tarea: </w:t>
      </w:r>
      <w:r>
        <w:rPr>
          <w:rFonts w:ascii="Calibri" w:hAnsi="Calibri"/>
          <w:b w:val="0"/>
          <w:i w:val="0"/>
          <w:color w:val="000000"/>
          <w:sz w:val="22"/>
        </w:rPr>
        <w:t>Situación de una tarea dentro del conjunto cerrado: Pendiente, En progreso, Retrasada, En reasignación, Completada, Cerrada y Cancelada.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Reasignación: </w:t>
      </w:r>
      <w:r>
        <w:rPr>
          <w:rFonts w:ascii="Calibri" w:hAnsi="Calibri"/>
          <w:b w:val="0"/>
          <w:i w:val="0"/>
          <w:color w:val="000000"/>
          <w:sz w:val="22"/>
        </w:rPr>
        <w:t>Cambio del responsable de una tarea, conservando en el histórico el registro del responsable anterior.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Equipo: </w:t>
      </w:r>
      <w:r>
        <w:rPr>
          <w:rFonts w:ascii="Calibri" w:hAnsi="Calibri"/>
          <w:b w:val="0"/>
          <w:i w:val="0"/>
          <w:color w:val="000000"/>
          <w:sz w:val="22"/>
        </w:rPr>
        <w:t>Agrupación de colaboradores con un único Coordinador vigente; cada colaborador pertenece a exactamente un equipo.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Recordatorio / Notificación: </w:t>
      </w:r>
      <w:r>
        <w:rPr>
          <w:rFonts w:ascii="Calibri" w:hAnsi="Calibri"/>
          <w:b w:val="0"/>
          <w:i w:val="0"/>
          <w:color w:val="000000"/>
          <w:sz w:val="22"/>
        </w:rPr>
        <w:t>Aviso dentro de la plataforma ante eventos de tarea (asignación, reasignación, próximo vencimiento, retraso).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Panel de seguimiento: </w:t>
      </w:r>
      <w:r>
        <w:rPr>
          <w:rFonts w:ascii="Calibri" w:hAnsi="Calibri"/>
          <w:b w:val="0"/>
          <w:i w:val="0"/>
          <w:color w:val="000000"/>
          <w:sz w:val="22"/>
        </w:rPr>
        <w:t>Vista consolidada del estado, avance, vencimientos y cumplimiento de las tareas del equipo.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Verificación en dos pasos: </w:t>
      </w:r>
      <w:r>
        <w:rPr>
          <w:rFonts w:ascii="Calibri" w:hAnsi="Calibri"/>
          <w:b w:val="0"/>
          <w:i w:val="0"/>
          <w:color w:val="000000"/>
          <w:sz w:val="22"/>
        </w:rPr>
        <w:t>Paso adicional de seguridad en el ingreso, mediante un código enviado al correo del usuario.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Proveedor de identidad: </w:t>
      </w:r>
      <w:r>
        <w:rPr>
          <w:rFonts w:ascii="Calibri" w:hAnsi="Calibri"/>
          <w:b w:val="0"/>
          <w:i w:val="0"/>
          <w:color w:val="000000"/>
          <w:sz w:val="22"/>
        </w:rPr>
        <w:t>Servicio externo (AWS Cognito) que autentica a los usuarios, gestiona la verificación en dos pasos y el restablecimiento de contraseñas.</w:t>
      </w:r>
    </w:p>
    <w:p>
      <w:pPr>
        <w:spacing w:after="100" w:before="0" w:line="259" w:lineRule="auto"/>
        <w:jc w:val="both"/>
      </w:pPr>
      <w:r>
        <w:rPr>
          <w:rFonts w:ascii="Calibri" w:hAnsi="Calibri"/>
          <w:b/>
          <w:i w:val="0"/>
          <w:color w:val="244061"/>
          <w:sz w:val="22"/>
        </w:rPr>
        <w:t xml:space="preserve">Mono-organización: </w:t>
      </w:r>
      <w:r>
        <w:rPr>
          <w:rFonts w:ascii="Calibri" w:hAnsi="Calibri"/>
          <w:b w:val="0"/>
          <w:i w:val="0"/>
          <w:color w:val="000000"/>
          <w:sz w:val="22"/>
        </w:rPr>
        <w:t>El sistema opera una única organización por despliegue; no soporta varias organizaciones aisladas en la misma instancia.</w:t>
      </w:r>
    </w:p>
    <w:p>
      <w:pPr>
        <w:spacing w:before="280" w:after="120"/>
      </w:pPr>
      <w:r>
        <w:rPr>
          <w:rFonts w:ascii="Raleway SemiBold" w:hAnsi="Raleway SemiBold"/>
          <w:b/>
          <w:i w:val="0"/>
          <w:color w:val="365F91"/>
          <w:sz w:val="28"/>
        </w:rPr>
        <w:t xml:space="preserve">5. </w:t>
      </w:r>
      <w:r>
        <w:rPr>
          <w:rFonts w:ascii="Raleway SemiBold" w:hAnsi="Raleway SemiBold"/>
          <w:b/>
          <w:i w:val="0"/>
          <w:color w:val="365F91"/>
          <w:sz w:val="28"/>
        </w:rPr>
        <w:t>Riesgos preliminares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Equipo reducido: el proyecto lo desarrollan dos personas con alcance académico, lo que limita la capacidad de abordar simultáneamente todos los módulos; la priorización del backlog es crítica para completar el alcance.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Autorización en el servidor pendiente: mientras no se valide el token y el rol en el servidor, ninguna historia de los módulos M2 a M5 puede considerarse lista para desarrollo; es un requisito de seguridad transversal y bloqueante.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Definiciones funcionales abiertas: varios comportamientos clave siguen por definir (campos y reglas de fecha de la tarea, umbral de "próxima a vencer", fórmulas de indicadores y reportes, flujo de restablecimiento de contraseña por el administrador). Sin resolverlos, esas historias no pueden completarse.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Dependencia del proveedor de identidad: la autenticación y la identidad dependen de AWS Cognito, lo que fija AWS como proveedor de identidad; algunos detalles de configuración (política de contraseñas, vigencia de códigos, bloqueo por intentos) están por confirmar.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Discrepancia de alcance en eliminación de usuarios: la historia de eliminación de usuarios fue descartada pese a figurar como completada en el backlog oficial; debe aclararse si la funcionalidad también se retira del producto antes del cierre.</w:t>
      </w:r>
    </w:p>
    <w:p>
      <w:pPr>
        <w:spacing w:after="100" w:line="259" w:lineRule="auto"/>
        <w:ind w:left="576" w:hanging="288"/>
      </w:pPr>
      <w:r>
        <w:rPr>
          <w:rFonts w:ascii="Calibri" w:hAnsi="Calibri"/>
          <w:b w:val="0"/>
          <w:i w:val="0"/>
          <w:color w:val="365F91"/>
          <w:sz w:val="22"/>
        </w:rPr>
        <w:t xml:space="preserve">•  </w:t>
      </w:r>
      <w:r>
        <w:rPr>
          <w:rFonts w:ascii="Calibri" w:hAnsi="Calibri"/>
          <w:b w:val="0"/>
          <w:i w:val="0"/>
          <w:color w:val="000000"/>
          <w:sz w:val="22"/>
        </w:rPr>
        <w:t>Disciplina operativa del seguimiento: la calidad del seguimiento y de los indicadores depende de que los colaboradores actualicen oportunamente el estado de sus tareas; no hay un mecanismo automático de verificación.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pgSz w:w="12240" w:h="15840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365F91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8" w:space="2" w:color="548DD4"/>
      </w:pBdr>
    </w:pPr>
    <w:r/>
    <w:r>
      <w:rPr>
        <w:rFonts w:ascii="Raleway SemiBold" w:hAnsi="Raleway SemiBold"/>
        <w:b/>
        <w:i w:val="0"/>
        <w:color w:val="365F91"/>
        <w:sz w:val="32"/>
      </w:rPr>
      <w:t>Historia de Usuarios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2" w:color="548DD4"/>
      </w:pBdr>
    </w:pPr>
    <w:r/>
    <w:r>
      <w:rPr>
        <w:rFonts w:ascii="Raleway SemiBold" w:hAnsi="Raleway SemiBold"/>
        <w:b/>
        <w:i w:val="0"/>
        <w:color w:val="365F91"/>
        <w:sz w:val="32"/>
      </w:rPr>
      <w:t>Historia de Usuarios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