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quantopian.algorithm import (attach_pipeline,pipeline_output,order_optimal_portfolio,)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quantopian.optimize as opt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quantopian.pipeline import Pipeline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quantopian.pipeline.data.psychsignal import stocktwits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quantopian.pipeline.factors import SimpleMovingAverage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quantopian.pipeline.filters import QTradableStocksUS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quantopian.pipeline.experimental import risk_loading_pipeline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quantopian.pipeline.data.builtin import USEquityPricing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initialize(context):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Restricciones &amp;&amp;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context.max_lever = 0.98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context.max_posTam = 0.025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Volumen de Negocios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context.max_Volum = 0.85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#context.assets = [sid(24), sid(5061), sid(8554)]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context.assets = [sid(37514)]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adjunta la informacion de pipelines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attach_pipeline(make_pipeline(),'data_pipe')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attach_pipeline(risk_loading_pipeline(),'risk_pipe')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llama la funcion rebalance cada dia, 15 minutos despues que el mercado abre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schedule_function(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rebalance,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date_rules.week_start(),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time_rules.market_open(minutes=15),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handle_data(context, data):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VolumHistory = data.history(context.assets, fields="volume", bar_count=20, frequency="1d")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VolumHistory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before_trading_start(context, data):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Obtiene la salida del pipeline y la guarda en context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context.output = pipeline_output('data_pipe')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context.risk_factor_betas = pipeline_output('risk_pipe')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Pipeline definition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make_pipeline():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sentiment_score = SimpleMovingAverage(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inputs=[stocktwits.bull_minus_bear],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window_length=5,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mask=QTradableStocksUS()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close_price = USEquityPricing.close.latest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Pipeline(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columns={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'close_price':close_price,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'sentiment_score': sentiment_score,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screen=sentiment_score.notnull()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rebalance(context, data):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objective = opt.MaximizeAlpha(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context.output.sentiment_score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constrain_posTam = opt.PositionConcentration.with_equal_bounds(-1.5*context.max_posTam,context.max_posTam)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dollar_net = opt.DollarNeutral()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max_lever = opt.MaxGrossExposure(context.max_lever)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max_Volum = opt.MaxTurnover(context.max_Volum)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factor_risk_constraints = opt.experimental.RiskModelExposure(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context.risk_factor_betas,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version=opt.Newest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order_optimal_portfolio(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objective=objective,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constraints=[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max_lever,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dollar_net,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constrain_posTam,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max_Volum,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factor_risk_constraints,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