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DOSCIENTOS CINCUENTA MILLONES DE PESOS MONEDA CORRIENTE (COP$250.000.000)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2.10%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Cuarenta y ocho (48)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80N-999999</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Cra 70 #80-90 Medellin</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CARLOS MARTINEZ LOPEZ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11.111.111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Soltero</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Calle 50 #30-20 Medellin</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carlos@test.com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+57 3001111111</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MARIA FERNANDA RUIZ</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22.222.222</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Av 5 #10-15 Cali</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maria@test.com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+57 3002222222</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PEDRO GARCIA SANTOS</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33.333.333</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Divorciado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Cra 40 #50-60 Barranquilla</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pedro@test.com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+57 3003333333</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DOSCIENTOS CINCUENTA MILLONES DE PESOS MONEDA CORRIENTE (COP$250.000.000)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2.10%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48</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Cinco millones doscientos cincuenta mil pesos moneda corriente (COP$5.250.000)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OCHENTA Y SIETE MILLONES QUINIENTOS MIL DE PESOS MONEDA CORRIENTE (COP$87.500.000)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SESENTA Y DOS MILLONES QUINIENTOS MIL DE PESOS MONEDA CORRIENTE (COP$162.500.000)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MARIA FERNANDA RUIZ</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Davivienda 99999</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PEDRO GARCIA SANTOS</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BBVA 88888</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MARIA FERNANDA RUIZ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60%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$150.000.000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PEDRO GARCIA SANTOS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40%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$100.000.000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MARIA FERNANDA RUIZ con una participación de $150.000.000 equivalente al 60% del crédito, y PEDRO GARCIA SANTOS con una participación de $100.000.000 equivalente al 40%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br/>
              <w:t xml:space="preserve">__________________________________ </w:t>
              <w:br/>
              <w:t>CARLOS MARTINEZ LOPEZ</w:t>
              <w:br/>
              <w:t>C.C. No. 11.111.111</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MARIA FERNANDA RUIZ</w:t>
              <w:br/>
              <w:t>C.C. No. 22.222.222</w:t>
              <w:br/>
              <w:br/>
              <w:br/>
              <w:br/>
              <w:t xml:space="preserve">__________________________________ </w:t>
              <w:br/>
              <w:t>PEDRO GARCIA SANTOS</w:t>
              <w:br/>
              <w:t>C.C. No. 33.333.333</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CARLOS MARTINEZ LOPEZ</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MARIA FERNANDA RUIZ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22.222.222,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CARLOS MARTINEZ LOPEZ</w:t>
              <w:br/>
              <w:t>C.C. No. 11.111.111</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CARLOS MARTINEZ LOPEZ</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MARIA FERNANDA RUIZ,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22.222.222,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CARLOS MARTINEZ LOPEZ</w:t>
              <w:br/>
              <w:t>C.C. No. 11.111.111</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CARLOS MARTINEZ LOPEZ</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PEDRO GARCIA SANTOS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33.333.333,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CARLOS MARTINEZ LOPEZ</w:t>
              <w:br/>
              <w:t>C.C. No. 11.111.111</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CARLOS MARTINEZ LOPEZ</w:t>
      </w:r>
      <w:r w:rsidDel="00000000" w:rsidR="00000000" w:rsidRPr="00000000">
        <w:rPr>
          <w:rtl w:val="0"/>
        </w:rPr>
        <w:t>, mayor de edad y vecino/a del municipio de Medellin,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PEDRO GARCIA SANTOS,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33.333.333,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CARLOS MARTINEZ LOPEZ</w:t>
              <w:br/>
              <w:t>C.C. No. 11.111.111</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DOSCIENTOS CINCUENTA MILLONES DE PESOS M/CTE (COP$250.000.000)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$250.000.000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$87.500.000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$12.500.000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DEUDOR(ES)</w:t>
              <w:br/>
              <w:br/>
              <w:br/>
              <w:br/>
              <w:t xml:space="preserve">__________________________________ </w:t>
              <w:br/>
              <w:t>CARLOS MARTINEZ LOPEZ</w:t>
              <w:br/>
              <w:t>C.C. No. 11.111.111</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