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xml:space="preserve">Ocho (8) de abril </w:t>
            </w:r>
            <w:r w:rsidDel="00000000" w:rsidR="00000000" w:rsidRPr="00000000">
              <w:rPr>
                <w:rtl w:val="0"/>
              </w:rPr>
              <w:t xml:space="preserve">de dos mil veintiséis (2026)</w:t>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1.80%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Sesenta (60) meses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50S-604333 </w:t>
            </w:r>
            <w:r w:rsidDel="00000000" w:rsidR="00000000" w:rsidRPr="00000000">
              <w:rPr>
                <w:rtl w:val="0"/>
              </w:rPr>
              <w:t xml:space="preserve">de la Oficina de Registro de Instrumentos Públicos de Bogotá, Zona Sur.</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NUMERO SESENTA Y DOS CUARENTA Y OCHO (62-48) DE LA CALLE VEINTITRES SUR (23 SUR) SOMETIDO AL REGIMEN DE PROPIEDAD HORIZONTAL, UBICADO EN LA CALLE DIECINUEVE SUR (CL 19 SUR) NUMERO SESENTA Y NUEVE A- CUARENTA Y OCHO (69 A-48), DE LA CIUDAD DE BOGOTA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xml:space="preserve">. 52.202.940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Casado/a con sociedad conyugal vigente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HERNAN JESUS MONDOL CABARCAS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Union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Agrupacion arboleda la campina, Bogota</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xml:space="preserve">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Casado/a con sociedad conyugal vigente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Carrera 6 53 29 Of. 604 Ibague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1.80%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Un millón seiscientos veinte mil pesos moneda corriente (COP$1.620.000)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DOS MILLONES NOVECIENTOS NOVENTA Y NUEVE MIL NOVECIENTOS NOVENTA Y NUEVE DE PESOS MONEDA CORRIENTE (COP$62.999.999)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UNO DE PESOS MONEDA CORRIENTE (COP$117.000.001)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Cuenta de ahorros numero 19807533706 de Bancolombia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Cuenta de ahorros numero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xml:space="preserve">PATRICIA GONZALEZ VELASQUEZ</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52.202.940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HERNAN JESUS MONDOL CABARCAS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73.160.553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HAWER ALBERTO HERRERA RODRIGUEZ</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 xml:space="preserve">C.C. No. 93.365.845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ocho (8)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ocho (8)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ocho (8)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xml:space="preserve">$90.000.000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$62.999.999</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PATRICIA GONZALEZ VELASQUEZ</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xml:space="preserve">52.202.940</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