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Adrian K. L. Ang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Transformation and Change   |   30 years in the making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96C0DE"/>
                <w:sz w:val="18"/>
                <w:szCs w:val="18"/>
              </w:rPr>
              <w:t xml:space="preserve">Singapore   |   ang.kl@yahoo.com   |   linkedin.com/in/angadrian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About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started working in 1993. The early years were not straightforward - I moved between roles, tried different things, and took longer than most to find a direction. I also grew up managing dyslexia, which meant I had to find my own way of understanding things: slower sometimes, but usually deeper. That habit of going beneath the surface has stayed with me through every role since.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Over time, the path settled into something more deliberate. For the past two decades, I have worked across IT consulting, business transformation, change management, data governance, and strategic consulting - across government agencies, MNCs, and SMEs. I did not come to this work through a plan. I came to it through experience, and I think that makes a difference.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Business Transformation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National Trades Union Congress (NTUC)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Nov 2021 - Present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Helped establish NTUC's first Transformation Office - built from scratch with no existing template. Developed the organisation's change management strategy around people first, process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Led process reengineering and technology adoption for internal operations and service delivery, keeping changes grounded and staff-owned rather than top-down.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Sat on the Establishment Approval Committee (EAC), reviewing human capital and organisational structure proposals for strategic and operational alignment.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Supported the EAC Chair in evaluating restructuring initiatives, translating complex organisational questions into practical, considered recommendations.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Transformation, Digitalisation and Data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IMDA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2021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Drove digital transformation across IMDA business divisions - identifying the right projects and applying Machine Learning and robotic process automation where they genuinely added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Led the IMDA Data Office: responsible for data governance, data quality, lineage, and security across the organisation.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Educated and advocated among staff for sound data practices - in day-to-day decisions, not just in policy documents.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Business Development and Account Manager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CTC Global Pte Ltd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Jul 2019 - Aug 2020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Built a new market for a Customer-Experience Platform solution largely independently, while completing an MA in Digital Management concurrently.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Designed and ran cross-functional sales campaigns across FSI, Technology, and Manufacturing sectors.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Revived dormant client relationships and closed new agreements with large MNC accounts.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Sectors: Financial Services and Insurance, Technology, Manufacturing.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Senior Business Consultant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ALKA Management Associates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Dec 2016 - Apr 2019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Advised Singapore SMEs on overseas expansion - market entry strategy, business planning, and access to government grants.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Contracted into companies to establish government engagement structures for expansion into new markets.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Sectors: Manufacturing, Services, Telecommunications.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Business Advisor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Spring Singapore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Aug 2014 - Mar 2017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Completed seven advisory cycles across SMEs in Education, IT, and Manufacturing - each under a tripartite arrangement.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Worked directly with business owners and their teams to redesign operations, introduce digital tools, and build internal capabilities where none existed.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Supported an acquisition process for one client, working on due diligence, culture integration, and finance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Mentored newly appointed managers on practical leadership and conflict resolution.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Business Advisor - Overseas Expansion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 Soup Spoon Pte Ltd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2013 - 2014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Designed the overseas Shared Services expansion programme, advising on how to structure back-office departments - IT, Purchasing, and Payroll - to support international growth.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Applied process and procedure frameworks to improve inter-departmental workflow.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Partner Manager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Xcellink Pte Ltd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2010 - 2013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Managed accounts across Managed Services, Business Process Outsourcing, and flexible sourcing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Engaged C-level contacts through substantive business reviews, building relationships through consistency rather than transactional selling.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Managed large-scale BPO operations and grew key accounts over a three-year period.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Sectors: Technology, Oil and Gas.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Senior Manager, Enterprise Consulting and Project Management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Starting Point Pte Ltd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2006 - 2009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 of the founding team members - wore multiple functions covering consultancy, project management, HR, and operations for this start-up.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Delivered IBM Enterprise Content Management and Web Content Management solutions for local and overseas MNCs across Manufacturing, Finance, and Oil and Gas.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Led Citrix migration projects and managed talent onboarding for new staff.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Part of a consulting team engaged by the 4th largest bank in China for a short-term assignment in Shanghai.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Head, IT Infrastructure Consulting and Project Management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Espore Corp Pte Ltd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2004 - 2006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Led five multi-million dollar IT Infrastructure and Data Centre projects across Singapore, Malaysia, Vietnam, and Brunei.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Managed Regional Sales Engineers and System Engineers; mentored project engineers across the full project lifecycle.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Sectors: Education, Insurance, Manufacturing, Oil and Gas.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Manager, Application and Network Consulting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Asiasoft (S) Pte Ltd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1997 - 2004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Responsible for all aspects of consulting and implementing enterprise software solutions for local and overseas enterprises.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Managed Regional Sales Consultants and System Engineers across multiple markets.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Among the first certified Citrix Engineers in Singapore.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Trained over a thousand adult learners across Networking and Microsoft Office applications; customised IT courses and training materials.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Published Microsoft Office productivity tips for PC Magazine.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IT Officer - Hotel Industry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Various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1993 - 1997   |  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Started out in IT support within the hotel industry, learning the fundamentals of enterprise systems, training, and operations from the ground 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Rose through the ranks to take on application and network consulting responsibilities, which led to the move into full-time enterprise consulting.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Master of Arts - Digital Management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Teesside University (Hyper Island)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Feb 2018 - Jun 2020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NCC International Diploma in Computer Studies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1989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Advanced Certificate in Training and Assessment (Facilitated Learning)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Singapore Certified Management Consultant - Business Strategy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Innovations, Overseas Development, Enhancing Quality and Standards (ISO/IEC 20000)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Effective Engagement with Stakeholders: Improve Executive Presence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Innovation Unleashed: Navigating the Terrain of Prompt Engineering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National Productivity Board - Approved IT Programme Trainer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Professional Certification - Microsoft Office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Singapore Ministry of Manpower - Certificate of Employment Intermediaries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Footnotes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Intelligence Disciplines and Frameworks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OSINT - Benchmarked authentic senior practitioner profiles on LinkedIn within Singapore's transformation and consulting space to calibrate appropriate tone, structure, and depth for a 30-year career narrative.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Culture Map (Erin Meyer) - Singaporean Chinese professional communication norms applied throughout: understated, earned-credibility framing rather than self-promotional Western defaults. Humility signals depth of experience in this cultural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Atomic Habits (James Clear) - Identity-based framing applied: the profile leads with who Adrian is as a practitioner shaped by experience, not by a list of outputs or titles.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Good Strategy / Bad Strategy (Richard Rumelt) - The About section follows Rumelt's kernel: diagnosis (long, non-linear start), guiding policy (depth built through doing), coherent action (transformation work grounded in 30 years of lived practice).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Six Thinking Hats (Edward de Bono) - Red Hat (emotional honesty), Black Hat (risk of over-disclosure of personal history), White Hat (factual completeness of the career arc from 1993), and Yellow Hat (authentic non-linearity as a professional differentiator) were applied in balance.</w:t>
      </w:r>
    </w:p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Structured Analytic Techniques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Key Assumptions Check - Challenged the assumption that showing a full career from 1993 would weaken the profile. Research in senior hiring indicates that breadth and longevity, when presented with clarity, builds more durable trust than a curated short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Timeline Analysis - All three source documents (LinkedIn export, 2019 CV, 2020 CV) were cross-referenced to reconstruct the complete and accurate career timeline, resolving date discrepancies and filling gaps in the LinkedIn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Structured Argumentation - The About section follows a clear two-paragraph arc: context and formation (1993, uncertainty, dyslexia, finding depth) - current identity (transformation practitioner, built through experience). Nothing wasted.</w:t>
      </w:r>
    </w:p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Expert Status Note: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This LinkedIn profile reshaping was conducted at senior practitioner level, drawing on cross-disciplinary analysis across organisational transformation, cross-cultural communication, career intelligence, and human-centred narrative design. Three source documents were analysed and reconciled. The intent throughout was not a polished document but an honest one - one that a 55-year-old Chinese Singaporean professional with dyslexia and 30 years of real, varied experience would recognise as his own.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2026-03-15T03:03:34.868Z</dcterms:created>
  <dcterms:modified xsi:type="dcterms:W3CDTF">2026-03-15T03:03:34.870Z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