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36A40DE7" w14:textId="0A268F7B" w:rsidR="006064B2" w:rsidRPr="00DE31DE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FFCB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72E0CB4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accede a la base de datos para recuperar la cantidad de contratos registrados, los nombres de los técnicos y lo estados posibles del equipo, posteriormente muestra la interfaz “Registro de equipo ”, la cual contiene el primer panel con la fecha actual y un número de servicio generado automáticamente por el sistema con el día del mes, el mes y el número de contratos actuales más uno, dos listas, una con los nombres recuperados desde la base de datos, y otra con los estados recuperados, campos para ingresar nombre del cliente, apellidos del cliente (opcional), dirección del cliente (opcional), teléfono del cliente, e-mail del cliente(opcional), marca del equipo, número de serie del equipo, garantía del equipo (opcional), así como casillas de verificación para marcar si el equipo llegó con maletín, cargador, batería y/o accesorio, los botones  “Siguiente” y “Volver” activados más el botón “Registrar” desactivado.</w:t>
            </w:r>
          </w:p>
          <w:p w14:paraId="0CAA15D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y presiona la opción “Siguiente” (ver FA1, FA2, FA3, FA4).</w:t>
            </w:r>
          </w:p>
          <w:p w14:paraId="741447F2" w14:textId="7F7D6126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oculta la opción "Siguiente" y el panel 1, después muestra la opción "Anterior" y el panel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> que contiene campos de texto para ingresar los defectos reportados del equipo, observaciones del equipo (opcional), el total a pagar y el anticipo que recibió por el servicio (opcional), los botones “Anterior” y “Volver” activados más el botón “Registrar” desactivado.</w:t>
            </w:r>
          </w:p>
          <w:p w14:paraId="4918F843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(ver FA1, FA2, FA5, FA6).</w:t>
            </w:r>
          </w:p>
          <w:p w14:paraId="5DF90B2A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activa el botón “Registrar”.</w:t>
            </w:r>
          </w:p>
          <w:p w14:paraId="362E288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presiona la opción “Registrar”.</w:t>
            </w:r>
          </w:p>
          <w:p w14:paraId="23D53D20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valida que los datos sean válidos.</w:t>
            </w:r>
          </w:p>
          <w:p w14:paraId="4696C10D" w14:textId="0FA7EACD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>El sistema accede a la base de datos para guardar la información, genera un contrato para mostrarlo en archivo PDF y posteriormente vacía los campos (ver FA7, EX1).</w:t>
            </w:r>
          </w:p>
          <w:p w14:paraId="0101A2AC" w14:textId="2D8EA38F" w:rsidR="00DE31DE" w:rsidRPr="00B66F68" w:rsidRDefault="00B66F68" w:rsidP="00B66F68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905AF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FA1 Técnico presiona opción volver con campos vacíos:</w:t>
            </w:r>
          </w:p>
          <w:p w14:paraId="6CFF578D" w14:textId="77777777" w:rsidR="00B66F68" w:rsidRPr="00B66F68" w:rsidRDefault="00B66F68" w:rsidP="00B66F6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actual.</w:t>
            </w:r>
          </w:p>
          <w:p w14:paraId="1ACEAC8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05BE0EC4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492681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 Técnico presiona opción volver con información parcial o total:</w:t>
            </w:r>
          </w:p>
          <w:p w14:paraId="7C5710A1" w14:textId="44C3B829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pide confirmación, mostrando un mensaje con las opciones “Aceptar” y “Cancelar”.</w:t>
            </w:r>
          </w:p>
          <w:p w14:paraId="3325F4AA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(ver FA2.2).</w:t>
            </w:r>
          </w:p>
          <w:p w14:paraId="5227E11E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actual, desechando la información capturada.</w:t>
            </w:r>
          </w:p>
          <w:p w14:paraId="5EF4210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56A4D1C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119CC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FA2.2 Técnico selecciona opción “Cancelar” en mensaje de confirmación:</w:t>
            </w:r>
          </w:p>
          <w:p w14:paraId="1AB79EE9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115821B8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3 del flujo normal.</w:t>
            </w:r>
          </w:p>
          <w:p w14:paraId="7D1257D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C10F07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FA3 Se marca la casilla “Accesorio”:</w:t>
            </w:r>
          </w:p>
          <w:p w14:paraId="606A484C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campo de texto para ingresar el nombre del accesorio con el cual llegó el equipo.</w:t>
            </w:r>
          </w:p>
          <w:p w14:paraId="686473C2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extra requerida por el sistema y selecciona la opción “Siguiente”.</w:t>
            </w:r>
          </w:p>
          <w:p w14:paraId="70B9C5BF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4 del flujo normal.</w:t>
            </w:r>
          </w:p>
          <w:p w14:paraId="21E41C4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1DE59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FA4 El técnico presiona la opción “Siguiente” sin información o con información parcial:</w:t>
            </w:r>
          </w:p>
          <w:p w14:paraId="60FD1610" w14:textId="77777777" w:rsidR="00B66F68" w:rsidRPr="00B66F68" w:rsidRDefault="00B66F68" w:rsidP="00B66F68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Ir al paso 4 del flujo normal.</w:t>
            </w:r>
          </w:p>
          <w:p w14:paraId="68443F9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BDF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FA5 El técnico presiona la opción “Anterior” sin información o con información parcial:</w:t>
            </w:r>
          </w:p>
          <w:p w14:paraId="0AAD0128" w14:textId="77777777" w:rsidR="00B66F68" w:rsidRPr="00B66F68" w:rsidRDefault="00B66F68" w:rsidP="00B66F68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“Registro de equipo 1” en el estado que tenía antes de cambiar de interfaz.</w:t>
            </w:r>
          </w:p>
          <w:p w14:paraId="2A120D2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8EB4A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FA6 El técnico ingresa monto en el campo “Anticipo”:</w:t>
            </w:r>
          </w:p>
          <w:p w14:paraId="2AB4782E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resta el monto del anticipo al total a pagar y actualiza el campo “Total a pagar”.</w:t>
            </w:r>
          </w:p>
          <w:p w14:paraId="68734191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  <w:p w14:paraId="28A7551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78C93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FA7 Hay datos inválidos:</w:t>
            </w:r>
          </w:p>
          <w:p w14:paraId="52CB5B9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hay información inválida.</w:t>
            </w:r>
          </w:p>
          <w:p w14:paraId="5E85237E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del mensaje.</w:t>
            </w:r>
          </w:p>
          <w:p w14:paraId="34AF73BD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49F7E0C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modifica la información necesaria.</w:t>
            </w:r>
          </w:p>
          <w:p w14:paraId="2186F65E" w14:textId="03D6067E" w:rsidR="00195D90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51959B5D" w:rsidR="00DC2561" w:rsidRPr="00DE31DE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BEA3C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5A45C04F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lastRenderedPageBreak/>
              <w:t>El sistema cierra la interfaz actual, carga los criterios de búsqueda y muestra la interfaz “Búsqueda de información”, la cual contiene una lista con los criterios de búsqueda “Número de servicio”, “Modelo de equipo”, “Nombre de cliente”, “Fecha de recepción” y “Número de serie”, un campo de texto para la entrada de información a buscar, una tabla para mostrar los resultados encontrados, un botón activado para iniciar la búsqueda y un botón para volver a la pantalla principal.</w:t>
            </w:r>
          </w:p>
          <w:p w14:paraId="40EF7F99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3EFEF5CF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la opción “Buscar”.</w:t>
            </w:r>
          </w:p>
          <w:p w14:paraId="5628EF3F" w14:textId="216AC119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busca la información en la base de datos según el criterio seleccionado y la entrada introducida por el técnico.</w:t>
            </w:r>
          </w:p>
          <w:p w14:paraId="7B6F370C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los resultados encontrados en la tabla de la interfaz (ver FA2, EX1).</w:t>
            </w:r>
          </w:p>
          <w:p w14:paraId="2A7153A6" w14:textId="22974CD1" w:rsidR="00DC2561" w:rsidRPr="00483D90" w:rsidRDefault="00483D90" w:rsidP="00483D90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DD63D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volver:</w:t>
            </w:r>
          </w:p>
          <w:p w14:paraId="36209988" w14:textId="0D76929A" w:rsidR="00483D90" w:rsidRPr="00483D90" w:rsidRDefault="00483D90" w:rsidP="00483D90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principal y cierra la interfaz actual.</w:t>
            </w:r>
          </w:p>
          <w:p w14:paraId="1BAED92A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1DCDE32C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90CA53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FA2 No se encontraron resultados:</w:t>
            </w:r>
          </w:p>
          <w:p w14:paraId="13AECCF6" w14:textId="23E9F31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3F9C81E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07EFD12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vacía los campos de búsqueda.</w:t>
            </w:r>
          </w:p>
          <w:p w14:paraId="3E978960" w14:textId="72BF4AAB" w:rsidR="00F92C93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DB578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010783A2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18517DF6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095A069F" w:rsidR="00DC2561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05ADF8A8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12523" w14:textId="0ABC3AAA" w:rsidR="00F32C2F" w:rsidRPr="00DE31DE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6B160" w14:textId="5608F8CE" w:rsidR="00F32C2F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228B2495" w14:textId="3A90F7D2" w:rsidR="008C33E9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“Actualización de información</w:t>
            </w:r>
            <w:r w:rsidR="00655816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”, mostrando</w:t>
            </w:r>
            <w:r w:rsidR="00DA0464">
              <w:rPr>
                <w:rFonts w:ascii="Arial" w:hAnsi="Arial" w:cs="Arial"/>
                <w:sz w:val="24"/>
                <w:szCs w:val="24"/>
              </w:rPr>
              <w:t xml:space="preserve"> campos deshabilitados con</w:t>
            </w:r>
            <w:r>
              <w:rPr>
                <w:rFonts w:ascii="Arial" w:hAnsi="Arial" w:cs="Arial"/>
                <w:sz w:val="24"/>
                <w:szCs w:val="24"/>
              </w:rPr>
              <w:t xml:space="preserve"> toda la información que se capturó cuando se recibió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equipo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y las opciones </w:t>
            </w:r>
            <w:r w:rsidR="00C10270">
              <w:rPr>
                <w:rFonts w:ascii="Arial" w:hAnsi="Arial" w:cs="Arial"/>
                <w:sz w:val="24"/>
                <w:szCs w:val="24"/>
              </w:rPr>
              <w:t xml:space="preserve">“Siguiente”, </w:t>
            </w:r>
            <w:r w:rsidR="00FF7823">
              <w:rPr>
                <w:rFonts w:ascii="Arial" w:hAnsi="Arial" w:cs="Arial"/>
                <w:sz w:val="24"/>
                <w:szCs w:val="24"/>
              </w:rPr>
              <w:t>“Editar” y “Volver”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DDAB42" w14:textId="5C1C1DA0" w:rsidR="008C33E9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F7823">
              <w:rPr>
                <w:rFonts w:ascii="Arial" w:hAnsi="Arial" w:cs="Arial"/>
                <w:sz w:val="24"/>
                <w:szCs w:val="24"/>
              </w:rPr>
              <w:t>técnico selecciona la opción “Editar” (ver FA1</w:t>
            </w:r>
            <w:r w:rsidR="00A9551C">
              <w:rPr>
                <w:rFonts w:ascii="Arial" w:hAnsi="Arial" w:cs="Arial"/>
                <w:sz w:val="24"/>
                <w:szCs w:val="24"/>
              </w:rPr>
              <w:t>, FA2</w:t>
            </w:r>
            <w:r w:rsidR="00FF7823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74DCD1D" w14:textId="44DC3474" w:rsidR="00FF7823" w:rsidRDefault="00FF7823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habilita los campos, manteniendo deshabilitado el campo “Fecha” y </w:t>
            </w:r>
            <w:r w:rsidR="00601805">
              <w:rPr>
                <w:rFonts w:ascii="Arial" w:hAnsi="Arial" w:cs="Arial"/>
                <w:sz w:val="24"/>
                <w:szCs w:val="24"/>
              </w:rPr>
              <w:t xml:space="preserve">“Numero de servicio” y </w:t>
            </w:r>
            <w:r>
              <w:rPr>
                <w:rFonts w:ascii="Arial" w:hAnsi="Arial" w:cs="Arial"/>
                <w:sz w:val="24"/>
                <w:szCs w:val="24"/>
              </w:rPr>
              <w:t xml:space="preserve">cambia </w:t>
            </w:r>
            <w:r w:rsidR="00655816">
              <w:rPr>
                <w:rFonts w:ascii="Arial" w:hAnsi="Arial" w:cs="Arial"/>
                <w:sz w:val="24"/>
                <w:szCs w:val="24"/>
              </w:rPr>
              <w:t xml:space="preserve">la opción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“Editar” por </w:t>
            </w:r>
            <w:r w:rsidR="00655816">
              <w:rPr>
                <w:rFonts w:ascii="Arial" w:hAnsi="Arial" w:cs="Arial"/>
                <w:sz w:val="24"/>
                <w:szCs w:val="24"/>
              </w:rPr>
              <w:t>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“Actualizar”.</w:t>
            </w:r>
          </w:p>
          <w:p w14:paraId="77D15F52" w14:textId="6308A0B6" w:rsidR="00FF7823" w:rsidRDefault="00FF7823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selecci</w:t>
            </w:r>
            <w:r w:rsidR="0060180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na la opción </w:t>
            </w:r>
            <w:r w:rsidR="00601805">
              <w:rPr>
                <w:rFonts w:ascii="Arial" w:hAnsi="Arial" w:cs="Arial"/>
                <w:sz w:val="24"/>
                <w:szCs w:val="24"/>
              </w:rPr>
              <w:t>“</w:t>
            </w:r>
            <w:r w:rsidR="00655816">
              <w:rPr>
                <w:rFonts w:ascii="Arial" w:hAnsi="Arial" w:cs="Arial"/>
                <w:sz w:val="24"/>
                <w:szCs w:val="24"/>
              </w:rPr>
              <w:t>Siguiente</w:t>
            </w:r>
            <w:r w:rsidR="00601805">
              <w:rPr>
                <w:rFonts w:ascii="Arial" w:hAnsi="Arial" w:cs="Arial"/>
                <w:sz w:val="24"/>
                <w:szCs w:val="24"/>
              </w:rPr>
              <w:t>” (ver</w:t>
            </w:r>
            <w:r w:rsidR="00C10270">
              <w:rPr>
                <w:rFonts w:ascii="Arial" w:hAnsi="Arial" w:cs="Arial"/>
                <w:sz w:val="24"/>
                <w:szCs w:val="24"/>
              </w:rPr>
              <w:t xml:space="preserve"> FA3</w:t>
            </w:r>
            <w:r w:rsidR="00601805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0BB42CD" w14:textId="7FBA3D53" w:rsidR="00655816" w:rsidRDefault="00655816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“Actualización de información 2”, con los campos aún habilitados y la información respectiva más las opciones “Anterior”, “Actualizar” y “Volver”.</w:t>
            </w:r>
          </w:p>
          <w:p w14:paraId="26CF8952" w14:textId="34E8C74F" w:rsidR="00655816" w:rsidRPr="00655816" w:rsidRDefault="00655816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técnico modifica la información necesaria y selecciona la opción “Actualizar”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FA3,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FA4)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487120" w14:textId="533349F3" w:rsidR="00601805" w:rsidRDefault="00601805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los campos obligatorios estén llenos.</w:t>
            </w:r>
          </w:p>
          <w:p w14:paraId="41D84B64" w14:textId="2B7A32A8" w:rsidR="00601805" w:rsidRDefault="00601805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ingresa a la base de datos y actualiza la información del registro que seleccionó el cliente, muestra nuevamente el botón “Editar” y oculta el botón “Actualizar”, mostrando la información actualizada en la interfaz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FA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287E78" w14:textId="0AB6B682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DE0F5" w14:textId="25E5E7BE" w:rsidR="00F32C2F" w:rsidRDefault="00FF7823" w:rsidP="00F32C2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 en la información:</w:t>
            </w:r>
          </w:p>
          <w:p w14:paraId="00D350F8" w14:textId="7B2C5215" w:rsidR="00FF7823" w:rsidRPr="00655816" w:rsidRDefault="00FF7823" w:rsidP="00655816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55816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601805" w:rsidRPr="00655816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 muestra la interfaz “Búsqueda de información” con los resultados previos.</w:t>
            </w:r>
          </w:p>
          <w:p w14:paraId="5796B4CA" w14:textId="46E4EC56" w:rsid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574B6A9E" w14:textId="03462544" w:rsidR="00DA0464" w:rsidRDefault="00DA0464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0589E1" w14:textId="77777777" w:rsidR="00DA0464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selecciona la opción “Siguiente”:</w:t>
            </w:r>
          </w:p>
          <w:p w14:paraId="688754A1" w14:textId="3D404212" w:rsidR="00DA0464" w:rsidRP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0464">
              <w:rPr>
                <w:rFonts w:ascii="Arial" w:hAnsi="Arial" w:cs="Arial"/>
                <w:sz w:val="24"/>
                <w:szCs w:val="24"/>
              </w:rPr>
              <w:t xml:space="preserve">El sistema muestra la interfaz “Actualización de información 2” con los campos </w:t>
            </w:r>
            <w:r w:rsidR="00293477">
              <w:rPr>
                <w:rFonts w:ascii="Arial" w:hAnsi="Arial" w:cs="Arial"/>
                <w:sz w:val="24"/>
                <w:szCs w:val="24"/>
              </w:rPr>
              <w:t>habilitados o deshabilitados, según sea el caso</w:t>
            </w:r>
            <w:r w:rsidRPr="00DA04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C680CD" w14:textId="384EC566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“Editar”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o “Actualizar”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C4809EC" w14:textId="56E39C60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los campos y cambia el botón “Editar” por el botón “Actualizar”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(ver paso 8 del flujo normal)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B16739" w14:textId="3EDF77FC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presiona la opción “Actualizar” (ver FA3, FA).</w:t>
            </w:r>
          </w:p>
          <w:p w14:paraId="35104A77" w14:textId="6BFD3F61" w:rsidR="00DA0464" w:rsidRPr="00DA0464" w:rsidRDefault="00DA0464" w:rsidP="00601805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8 del flujo normal.</w:t>
            </w:r>
          </w:p>
          <w:p w14:paraId="1EF6D8F6" w14:textId="7EEE1281" w:rsidR="00DA0464" w:rsidRDefault="00DA0464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E45271" w14:textId="3DA960C9" w:rsidR="00DA0464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selecciona “Volver” sin guardar cambios realizados:</w:t>
            </w:r>
          </w:p>
          <w:p w14:paraId="5B3B71D8" w14:textId="77777777" w:rsidR="00DA0464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128B5F89" w14:textId="60A17E22" w:rsidR="00DA0464" w:rsidRPr="00C822B1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07DCCC1C" w14:textId="77777777" w:rsidR="00DA0464" w:rsidRPr="00C822B1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interfaz actual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 la interfaz “Búsqueda de información” con los resultados previos.</w:t>
            </w:r>
          </w:p>
          <w:p w14:paraId="3C8F10A2" w14:textId="77777777" w:rsidR="00DA0464" w:rsidRPr="00C822B1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CASO DE USO.</w:t>
            </w:r>
          </w:p>
          <w:p w14:paraId="577DF51C" w14:textId="77777777" w:rsidR="00DA0464" w:rsidRDefault="00DA0464" w:rsidP="00DA046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312058" w14:textId="4BF74724" w:rsidR="00DA0464" w:rsidRDefault="00DA0464" w:rsidP="00DA046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selecciona opción “Cancelar” en mensaje de confirmación:</w:t>
            </w:r>
          </w:p>
          <w:p w14:paraId="75B29C65" w14:textId="67495D9B" w:rsidR="00DA0464" w:rsidRPr="00DA0464" w:rsidRDefault="00DA0464" w:rsidP="00DA0464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A0464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 w:rsidRPr="00DA0464"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1/2</w:t>
            </w:r>
            <w:r w:rsidRPr="00DA0464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0E48E776" w14:textId="7AAC7D07" w:rsidR="00DA0464" w:rsidRPr="00DA0464" w:rsidRDefault="00DA0464" w:rsidP="00DA0464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</w:t>
            </w:r>
            <w:r w:rsidR="00293477">
              <w:rPr>
                <w:rFonts w:ascii="Arial" w:hAnsi="Arial" w:cs="Arial"/>
                <w:sz w:val="24"/>
                <w:szCs w:val="24"/>
                <w:lang w:val="es-ES"/>
              </w:rPr>
              <w:t>/7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50242C2" w14:textId="72C80615" w:rsidR="00C10270" w:rsidRDefault="00C10270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E37110" w14:textId="66E62293" w:rsidR="00C10270" w:rsidRDefault="00C10270" w:rsidP="00C1027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técnico selecciona la opción “Anterior”:</w:t>
            </w:r>
          </w:p>
          <w:p w14:paraId="25C94941" w14:textId="486C99B0" w:rsidR="00293477" w:rsidRDefault="00293477" w:rsidP="00293477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“Actualización de información” con los campos activados o desactivados, según sea el caso.</w:t>
            </w:r>
          </w:p>
          <w:p w14:paraId="0950DB85" w14:textId="5D4A8E94" w:rsidR="00293477" w:rsidRPr="00293477" w:rsidRDefault="00293477" w:rsidP="00293477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2E1DF06C" w14:textId="77777777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5333E7" w14:textId="7FC3C686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Hay campos obligatorios vacíos:</w:t>
            </w:r>
          </w:p>
          <w:p w14:paraId="32810063" w14:textId="01CB65D4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19F8AC5C" w14:textId="1AD50053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73F90974" w14:textId="294F4D86" w:rsidR="00C822B1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625DD276" w14:textId="33D32480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técnico termina de llenar la información faltante y presiona la opción “Actualizar”.</w:t>
            </w:r>
          </w:p>
          <w:p w14:paraId="72EA0F55" w14:textId="6EBD2881" w:rsidR="00C822B1" w:rsidRPr="00C822B1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 w:rsidR="00293477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0EA80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5A0EA8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5A0EA8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5A0EA8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15A0EA84"/>
    <w:multiLevelType w:val="multilevel"/>
    <w:tmpl w:val="00000005"/>
    <w:name w:val="HTML-List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15A0EA85"/>
    <w:multiLevelType w:val="multilevel"/>
    <w:tmpl w:val="00000006"/>
    <w:name w:val="HTML-List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15A0EA86"/>
    <w:multiLevelType w:val="multilevel"/>
    <w:tmpl w:val="00000007"/>
    <w:name w:val="HTML-List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15A0EA87"/>
    <w:multiLevelType w:val="multilevel"/>
    <w:tmpl w:val="00000008"/>
    <w:name w:val="HTML-List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15A0EA88"/>
    <w:multiLevelType w:val="multilevel"/>
    <w:tmpl w:val="00000009"/>
    <w:name w:val="HTML-List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E2508B"/>
    <w:multiLevelType w:val="hybridMultilevel"/>
    <w:tmpl w:val="7BC80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F72465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A03767"/>
    <w:multiLevelType w:val="hybridMultilevel"/>
    <w:tmpl w:val="D3B6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C2EB4"/>
    <w:multiLevelType w:val="hybridMultilevel"/>
    <w:tmpl w:val="DD640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6"/>
  </w:num>
  <w:num w:numId="4">
    <w:abstractNumId w:val="11"/>
  </w:num>
  <w:num w:numId="5">
    <w:abstractNumId w:val="41"/>
  </w:num>
  <w:num w:numId="6">
    <w:abstractNumId w:val="32"/>
  </w:num>
  <w:num w:numId="7">
    <w:abstractNumId w:val="2"/>
  </w:num>
  <w:num w:numId="8">
    <w:abstractNumId w:val="37"/>
  </w:num>
  <w:num w:numId="9">
    <w:abstractNumId w:val="30"/>
  </w:num>
  <w:num w:numId="10">
    <w:abstractNumId w:val="5"/>
  </w:num>
  <w:num w:numId="11">
    <w:abstractNumId w:val="33"/>
  </w:num>
  <w:num w:numId="12">
    <w:abstractNumId w:val="24"/>
  </w:num>
  <w:num w:numId="13">
    <w:abstractNumId w:val="28"/>
  </w:num>
  <w:num w:numId="14">
    <w:abstractNumId w:val="6"/>
  </w:num>
  <w:num w:numId="15">
    <w:abstractNumId w:val="9"/>
  </w:num>
  <w:num w:numId="16">
    <w:abstractNumId w:val="26"/>
  </w:num>
  <w:num w:numId="17">
    <w:abstractNumId w:val="4"/>
  </w:num>
  <w:num w:numId="18">
    <w:abstractNumId w:val="39"/>
  </w:num>
  <w:num w:numId="19">
    <w:abstractNumId w:val="29"/>
  </w:num>
  <w:num w:numId="20">
    <w:abstractNumId w:val="10"/>
  </w:num>
  <w:num w:numId="21">
    <w:abstractNumId w:val="0"/>
  </w:num>
  <w:num w:numId="22">
    <w:abstractNumId w:val="1"/>
  </w:num>
  <w:num w:numId="23">
    <w:abstractNumId w:val="31"/>
  </w:num>
  <w:num w:numId="24">
    <w:abstractNumId w:val="21"/>
  </w:num>
  <w:num w:numId="25">
    <w:abstractNumId w:val="38"/>
  </w:num>
  <w:num w:numId="26">
    <w:abstractNumId w:val="25"/>
  </w:num>
  <w:num w:numId="27">
    <w:abstractNumId w:val="34"/>
  </w:num>
  <w:num w:numId="28">
    <w:abstractNumId w:val="3"/>
  </w:num>
  <w:num w:numId="29">
    <w:abstractNumId w:val="40"/>
  </w:num>
  <w:num w:numId="30">
    <w:abstractNumId w:val="12"/>
  </w:num>
  <w:num w:numId="31">
    <w:abstractNumId w:val="13"/>
  </w:num>
  <w:num w:numId="32">
    <w:abstractNumId w:val="14"/>
  </w:num>
  <w:num w:numId="33">
    <w:abstractNumId w:val="15"/>
  </w:num>
  <w:num w:numId="34">
    <w:abstractNumId w:val="16"/>
  </w:num>
  <w:num w:numId="35">
    <w:abstractNumId w:val="17"/>
  </w:num>
  <w:num w:numId="36">
    <w:abstractNumId w:val="18"/>
  </w:num>
  <w:num w:numId="37">
    <w:abstractNumId w:val="19"/>
  </w:num>
  <w:num w:numId="38">
    <w:abstractNumId w:val="20"/>
  </w:num>
  <w:num w:numId="39">
    <w:abstractNumId w:val="23"/>
  </w:num>
  <w:num w:numId="40">
    <w:abstractNumId w:val="27"/>
  </w:num>
  <w:num w:numId="41">
    <w:abstractNumId w:val="22"/>
  </w:num>
  <w:num w:numId="42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B591E"/>
    <w:rsid w:val="000C7B0F"/>
    <w:rsid w:val="000E6511"/>
    <w:rsid w:val="00176FC7"/>
    <w:rsid w:val="00195D90"/>
    <w:rsid w:val="00223B5A"/>
    <w:rsid w:val="002358FF"/>
    <w:rsid w:val="00293477"/>
    <w:rsid w:val="002C2523"/>
    <w:rsid w:val="00334F06"/>
    <w:rsid w:val="00353558"/>
    <w:rsid w:val="003B0F06"/>
    <w:rsid w:val="003D16A0"/>
    <w:rsid w:val="00440DF2"/>
    <w:rsid w:val="0046102F"/>
    <w:rsid w:val="00483D90"/>
    <w:rsid w:val="0051433D"/>
    <w:rsid w:val="005B52DC"/>
    <w:rsid w:val="005E7D52"/>
    <w:rsid w:val="00601805"/>
    <w:rsid w:val="006064B2"/>
    <w:rsid w:val="0063264D"/>
    <w:rsid w:val="00655816"/>
    <w:rsid w:val="006E127A"/>
    <w:rsid w:val="006E2E20"/>
    <w:rsid w:val="007B7132"/>
    <w:rsid w:val="00872675"/>
    <w:rsid w:val="008C33E9"/>
    <w:rsid w:val="00921F9E"/>
    <w:rsid w:val="00981188"/>
    <w:rsid w:val="00A26BBD"/>
    <w:rsid w:val="00A37160"/>
    <w:rsid w:val="00A9551C"/>
    <w:rsid w:val="00AF21A5"/>
    <w:rsid w:val="00B258D4"/>
    <w:rsid w:val="00B30115"/>
    <w:rsid w:val="00B36057"/>
    <w:rsid w:val="00B57540"/>
    <w:rsid w:val="00B66F68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E31DE"/>
    <w:rsid w:val="00DE4C4F"/>
    <w:rsid w:val="00E15D2C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2D7668"/>
    <w:rsid w:val="00456079"/>
    <w:rsid w:val="00591872"/>
    <w:rsid w:val="005D00CE"/>
    <w:rsid w:val="009414F2"/>
    <w:rsid w:val="009C478E"/>
    <w:rsid w:val="009E4F5B"/>
    <w:rsid w:val="00B02736"/>
    <w:rsid w:val="00BF16A9"/>
    <w:rsid w:val="00E84F0F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1890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28</cp:revision>
  <cp:lastPrinted>2020-07-31T01:01:00Z</cp:lastPrinted>
  <dcterms:created xsi:type="dcterms:W3CDTF">2020-07-01T23:36:00Z</dcterms:created>
  <dcterms:modified xsi:type="dcterms:W3CDTF">2020-08-02T20:36:00Z</dcterms:modified>
</cp:coreProperties>
</file>