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8DA318" w14:textId="77777777" w:rsidR="0051433D" w:rsidRDefault="0051433D" w:rsidP="0051433D">
      <w:pPr>
        <w:pStyle w:val="Ttulo1"/>
      </w:pPr>
      <w:r>
        <w:t>Definiciones y acrónimos</w:t>
      </w:r>
    </w:p>
    <w:p w14:paraId="36B6A6F0" w14:textId="77777777" w:rsidR="0051433D" w:rsidRDefault="0051433D" w:rsidP="0051433D">
      <w:pPr>
        <w:rPr>
          <w:b/>
          <w:bCs/>
        </w:rPr>
      </w:pPr>
    </w:p>
    <w:p w14:paraId="0621AD05" w14:textId="0E721A2D" w:rsidR="0051433D" w:rsidRPr="0051433D" w:rsidRDefault="0051433D" w:rsidP="0051433D">
      <w:pPr>
        <w:pStyle w:val="Prrafodelista"/>
        <w:numPr>
          <w:ilvl w:val="0"/>
          <w:numId w:val="19"/>
        </w:numPr>
        <w:spacing w:after="0"/>
      </w:pPr>
      <w:r>
        <w:rPr>
          <w:b/>
          <w:bCs/>
        </w:rPr>
        <w:t>Actor:</w:t>
      </w:r>
      <w:r>
        <w:t xml:space="preserve"> puesto del negocio autorizado para usar el caso de uso.</w:t>
      </w:r>
    </w:p>
    <w:p w14:paraId="182F0926" w14:textId="58B873B1" w:rsidR="0051433D" w:rsidRDefault="0051433D" w:rsidP="0051433D">
      <w:pPr>
        <w:pStyle w:val="Prrafodelista"/>
        <w:numPr>
          <w:ilvl w:val="0"/>
          <w:numId w:val="19"/>
        </w:numPr>
        <w:spacing w:after="0"/>
      </w:pPr>
      <w:r w:rsidRPr="0063264D">
        <w:rPr>
          <w:b/>
          <w:bCs/>
        </w:rPr>
        <w:t xml:space="preserve">Caso de uso: </w:t>
      </w:r>
      <w:r>
        <w:t>funcionalidad específica del sistema requerida por el usuario para alcanzar una tarea del negocio</w:t>
      </w:r>
      <w:r w:rsidR="00E3765C">
        <w:t xml:space="preserve"> dentro del sistema</w:t>
      </w:r>
      <w:r>
        <w:t>.</w:t>
      </w:r>
    </w:p>
    <w:p w14:paraId="6D75BCCE" w14:textId="57784578" w:rsidR="0051433D" w:rsidRDefault="0051433D" w:rsidP="0051433D">
      <w:pPr>
        <w:pStyle w:val="Prrafodelista"/>
        <w:numPr>
          <w:ilvl w:val="0"/>
          <w:numId w:val="19"/>
        </w:numPr>
        <w:spacing w:after="0"/>
      </w:pPr>
      <w:r>
        <w:rPr>
          <w:b/>
          <w:bCs/>
        </w:rPr>
        <w:t>Excepción:</w:t>
      </w:r>
      <w:r>
        <w:t xml:space="preserve"> respuesta del sistema cuando tiene problemas para realizar el caso de uso y no puede ser resuelta por el actor.</w:t>
      </w:r>
    </w:p>
    <w:p w14:paraId="1AF7ED32" w14:textId="4579A0BC" w:rsidR="00E3765C" w:rsidRDefault="00E3765C" w:rsidP="0051433D">
      <w:pPr>
        <w:pStyle w:val="Prrafodelista"/>
        <w:numPr>
          <w:ilvl w:val="0"/>
          <w:numId w:val="19"/>
        </w:numPr>
        <w:spacing w:after="0"/>
      </w:pPr>
      <w:r>
        <w:rPr>
          <w:b/>
          <w:bCs/>
        </w:rPr>
        <w:t>Extiende:</w:t>
      </w:r>
      <w:r>
        <w:t xml:space="preserve"> se hace referencia a un caso de uso que puede realizarse, opcionalmente, después de ejecutar el caso de uso que lo extiende.</w:t>
      </w:r>
    </w:p>
    <w:p w14:paraId="661822E9" w14:textId="45485774" w:rsidR="00E3765C" w:rsidRDefault="00E3765C" w:rsidP="0051433D">
      <w:pPr>
        <w:pStyle w:val="Prrafodelista"/>
        <w:numPr>
          <w:ilvl w:val="0"/>
          <w:numId w:val="19"/>
        </w:numPr>
        <w:spacing w:after="0"/>
      </w:pPr>
      <w:r>
        <w:rPr>
          <w:b/>
          <w:bCs/>
        </w:rPr>
        <w:t>FA:</w:t>
      </w:r>
      <w:r>
        <w:t xml:space="preserve"> flujo alterno.</w:t>
      </w:r>
    </w:p>
    <w:p w14:paraId="6A252E1A" w14:textId="1494F585" w:rsidR="0051433D" w:rsidRDefault="0051433D" w:rsidP="0051433D">
      <w:pPr>
        <w:pStyle w:val="Prrafodelista"/>
        <w:numPr>
          <w:ilvl w:val="0"/>
          <w:numId w:val="19"/>
        </w:numPr>
        <w:spacing w:after="0"/>
      </w:pPr>
      <w:r>
        <w:rPr>
          <w:b/>
          <w:bCs/>
        </w:rPr>
        <w:t xml:space="preserve">Flujo alterno: </w:t>
      </w:r>
      <w:r>
        <w:t>camino que puede recorrer el sistema cuando el actor sale del flujo normal o realizo una acción inválida.</w:t>
      </w:r>
    </w:p>
    <w:p w14:paraId="50AAF1BA" w14:textId="2F074755" w:rsidR="0051433D" w:rsidRPr="0063264D" w:rsidRDefault="0051433D" w:rsidP="0051433D">
      <w:pPr>
        <w:pStyle w:val="Prrafodelista"/>
        <w:numPr>
          <w:ilvl w:val="0"/>
          <w:numId w:val="19"/>
        </w:numPr>
        <w:spacing w:after="0"/>
      </w:pPr>
      <w:r>
        <w:rPr>
          <w:b/>
          <w:bCs/>
        </w:rPr>
        <w:t>Flujo normal:</w:t>
      </w:r>
      <w:r>
        <w:t xml:space="preserve"> camino típico que recorre el sistema cuando no se realizó </w:t>
      </w:r>
      <w:r w:rsidR="00E3765C">
        <w:t xml:space="preserve">ninguna </w:t>
      </w:r>
      <w:r>
        <w:t>acción inválida o el actor no elige un flujo alterno.</w:t>
      </w:r>
    </w:p>
    <w:p w14:paraId="1DA44C4C" w14:textId="6B6606A8" w:rsidR="0051433D" w:rsidRDefault="0051433D" w:rsidP="0051433D">
      <w:pPr>
        <w:pStyle w:val="Prrafodelista"/>
        <w:numPr>
          <w:ilvl w:val="0"/>
          <w:numId w:val="19"/>
        </w:numPr>
        <w:spacing w:after="0"/>
      </w:pPr>
      <w:r w:rsidRPr="0063264D">
        <w:rPr>
          <w:b/>
          <w:bCs/>
        </w:rPr>
        <w:t xml:space="preserve">ID:  </w:t>
      </w:r>
      <w:r>
        <w:t>código único para identificar un caso de uso en particular, utilizado por el equipo de desarrollo.</w:t>
      </w:r>
    </w:p>
    <w:p w14:paraId="441A50BE" w14:textId="0FD66DFF" w:rsidR="00E3765C" w:rsidRDefault="00E3765C" w:rsidP="0051433D">
      <w:pPr>
        <w:pStyle w:val="Prrafodelista"/>
        <w:numPr>
          <w:ilvl w:val="0"/>
          <w:numId w:val="19"/>
        </w:numPr>
        <w:spacing w:after="0"/>
      </w:pPr>
      <w:r>
        <w:rPr>
          <w:b/>
          <w:bCs/>
        </w:rPr>
        <w:t>Incluye:</w:t>
      </w:r>
      <w:r>
        <w:t xml:space="preserve"> se hace referencia a un caso de uso que debe realizarse, obligatoriamente, antes de realizar el caso de uso que lo incluye.</w:t>
      </w:r>
    </w:p>
    <w:p w14:paraId="30469865" w14:textId="619C1F31" w:rsidR="00E3765C" w:rsidRDefault="00E3765C" w:rsidP="0051433D">
      <w:pPr>
        <w:pStyle w:val="Prrafodelista"/>
        <w:numPr>
          <w:ilvl w:val="0"/>
          <w:numId w:val="19"/>
        </w:numPr>
        <w:spacing w:after="0"/>
      </w:pPr>
      <w:r>
        <w:rPr>
          <w:b/>
          <w:bCs/>
        </w:rPr>
        <w:t xml:space="preserve">N/A: </w:t>
      </w:r>
      <w:r>
        <w:t>no aplica.</w:t>
      </w:r>
    </w:p>
    <w:p w14:paraId="32FDEF11" w14:textId="4A8EC0DF" w:rsidR="0051433D" w:rsidRDefault="0051433D" w:rsidP="0051433D">
      <w:pPr>
        <w:pStyle w:val="Prrafodelista"/>
        <w:numPr>
          <w:ilvl w:val="0"/>
          <w:numId w:val="19"/>
        </w:numPr>
        <w:spacing w:after="0"/>
      </w:pPr>
      <w:r>
        <w:rPr>
          <w:b/>
          <w:bCs/>
        </w:rPr>
        <w:t>Postcondición:</w:t>
      </w:r>
      <w:r>
        <w:t xml:space="preserve"> estado que debe cumplir el sistema cuando el caso de uso se haya finalizado con éxito.</w:t>
      </w:r>
    </w:p>
    <w:p w14:paraId="5AC737E5" w14:textId="25B1349C" w:rsidR="0051433D" w:rsidRDefault="0051433D" w:rsidP="0051433D">
      <w:pPr>
        <w:pStyle w:val="Prrafodelista"/>
        <w:numPr>
          <w:ilvl w:val="0"/>
          <w:numId w:val="19"/>
        </w:numPr>
        <w:spacing w:after="0"/>
      </w:pPr>
      <w:r>
        <w:rPr>
          <w:b/>
          <w:bCs/>
        </w:rPr>
        <w:t>Precondiciones:</w:t>
      </w:r>
      <w:r>
        <w:t xml:space="preserve"> estado que debe cumplir el sistema para poder llevar a cabo el caso de uso.</w:t>
      </w:r>
    </w:p>
    <w:p w14:paraId="43F4038A" w14:textId="77777777" w:rsidR="0063264D" w:rsidRPr="0063264D" w:rsidRDefault="0063264D"/>
    <w:p w14:paraId="418F3581" w14:textId="77777777" w:rsidR="0063264D" w:rsidRDefault="0063264D"/>
    <w:tbl>
      <w:tblPr>
        <w:tblW w:w="4923" w:type="pct"/>
        <w:tblLook w:val="04A0" w:firstRow="1" w:lastRow="0" w:firstColumn="1" w:lastColumn="0" w:noHBand="0" w:noVBand="1"/>
      </w:tblPr>
      <w:tblGrid>
        <w:gridCol w:w="2400"/>
        <w:gridCol w:w="6282"/>
      </w:tblGrid>
      <w:tr w:rsidR="00BE61A8" w:rsidRPr="00DE31DE" w14:paraId="6595A41C" w14:textId="77777777" w:rsidTr="007D0423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CF118C3" w14:textId="77777777" w:rsidR="00BE61A8" w:rsidRPr="00DE31DE" w:rsidRDefault="00BE61A8" w:rsidP="00DE31DE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softHyphen/>
              <w:t>ID: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ascii="Arial" w:hAnsi="Arial" w:cs="Arial"/>
                <w:sz w:val="24"/>
                <w:szCs w:val="24"/>
                <w:lang w:val="es-ES"/>
              </w:rPr>
              <w:id w:val="-632954436"/>
              <w:placeholder>
                <w:docPart w:val="FFD3C3A22FAB476280D72D332388D17E"/>
              </w:placeholder>
            </w:sdtPr>
            <w:sdtEndPr/>
            <w:sdtContent>
              <w:p w14:paraId="384FB9BF" w14:textId="77777777" w:rsidR="00BE61A8" w:rsidRPr="00DE31DE" w:rsidRDefault="00BE61A8" w:rsidP="00DE31DE">
                <w:pPr>
                  <w:spacing w:after="0" w:line="276" w:lineRule="auto"/>
                  <w:jc w:val="both"/>
                  <w:rPr>
                    <w:rFonts w:ascii="Arial" w:hAnsi="Arial" w:cs="Arial"/>
                    <w:sz w:val="24"/>
                    <w:szCs w:val="24"/>
                    <w:lang w:val="es-ES"/>
                  </w:rPr>
                </w:pPr>
                <w:r w:rsidRPr="00DE31DE">
                  <w:rPr>
                    <w:rFonts w:ascii="Arial" w:hAnsi="Arial" w:cs="Arial"/>
                    <w:sz w:val="24"/>
                    <w:szCs w:val="24"/>
                    <w:lang w:val="es-ES"/>
                  </w:rPr>
                  <w:t>CU01</w:t>
                </w:r>
              </w:p>
            </w:sdtContent>
          </w:sdt>
        </w:tc>
      </w:tr>
      <w:tr w:rsidR="00BE61A8" w:rsidRPr="00DE31DE" w14:paraId="56C6A75C" w14:textId="77777777" w:rsidTr="007D0423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8C5AA34" w14:textId="77777777" w:rsidR="00BE61A8" w:rsidRPr="00DE31DE" w:rsidRDefault="00BE61A8" w:rsidP="00DE31DE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>Nombre: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21F532D" w14:textId="67D5D071" w:rsidR="00BE61A8" w:rsidRPr="00DE31DE" w:rsidRDefault="00BE61A8" w:rsidP="00DE31DE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sz w:val="24"/>
                <w:szCs w:val="24"/>
                <w:lang w:val="es-ES"/>
              </w:rPr>
              <w:t>Registrar recepción de equipo</w:t>
            </w:r>
          </w:p>
        </w:tc>
      </w:tr>
      <w:tr w:rsidR="00BE61A8" w:rsidRPr="00DE31DE" w14:paraId="0930D710" w14:textId="77777777" w:rsidTr="007D0423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E0F4F3D" w14:textId="77777777" w:rsidR="00BE61A8" w:rsidRPr="00DE31DE" w:rsidRDefault="00BE61A8" w:rsidP="00DE31DE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>Autor(es):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C5F9054" w14:textId="77777777" w:rsidR="00BE61A8" w:rsidRPr="00DE31DE" w:rsidRDefault="00BE61A8" w:rsidP="00DE31DE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sz w:val="24"/>
                <w:szCs w:val="24"/>
                <w:lang w:val="es-ES"/>
              </w:rPr>
              <w:t>Ángel Daniel Sánchez Martínez</w:t>
            </w:r>
          </w:p>
        </w:tc>
      </w:tr>
      <w:tr w:rsidR="00BE61A8" w:rsidRPr="00DE31DE" w14:paraId="50BC02D1" w14:textId="77777777" w:rsidTr="007D0423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1B72D8C" w14:textId="77777777" w:rsidR="00BE61A8" w:rsidRPr="00DE31DE" w:rsidRDefault="00BE61A8" w:rsidP="00DE31DE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creación: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B5B1831" w14:textId="0BF36928" w:rsidR="00BE61A8" w:rsidRPr="00DE31DE" w:rsidRDefault="00BE61A8" w:rsidP="00DE31DE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sz w:val="24"/>
                <w:szCs w:val="24"/>
                <w:lang w:val="es-ES"/>
              </w:rPr>
              <w:t>27/07/2020</w:t>
            </w:r>
          </w:p>
        </w:tc>
      </w:tr>
      <w:tr w:rsidR="00BE61A8" w:rsidRPr="00DE31DE" w14:paraId="4EB62FEF" w14:textId="77777777" w:rsidTr="007D0423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7C4DECC" w14:textId="77777777" w:rsidR="00BE61A8" w:rsidRPr="00DE31DE" w:rsidRDefault="00BE61A8" w:rsidP="00DE31DE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actualización: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6A40DE7" w14:textId="71335E4E" w:rsidR="00BE61A8" w:rsidRPr="00DE31DE" w:rsidRDefault="0002435B" w:rsidP="00DE31DE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28/07/2020</w:t>
            </w:r>
          </w:p>
        </w:tc>
      </w:tr>
      <w:tr w:rsidR="00BE61A8" w:rsidRPr="00DE31DE" w14:paraId="59724D28" w14:textId="77777777" w:rsidTr="007D0423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E59B592" w14:textId="77777777" w:rsidR="00BE61A8" w:rsidRPr="00DE31DE" w:rsidRDefault="00BE61A8" w:rsidP="00DE31DE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>Actor(es):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2978266" w14:textId="5E4F35F5" w:rsidR="00BE61A8" w:rsidRPr="00DE31DE" w:rsidRDefault="00BE61A8" w:rsidP="00DE31DE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sz w:val="24"/>
                <w:szCs w:val="24"/>
                <w:lang w:val="es-ES"/>
              </w:rPr>
              <w:t>Técnico</w:t>
            </w:r>
          </w:p>
        </w:tc>
      </w:tr>
      <w:tr w:rsidR="00BE61A8" w:rsidRPr="00DE31DE" w14:paraId="0621297F" w14:textId="77777777" w:rsidTr="007D0423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106EA06" w14:textId="77777777" w:rsidR="00BE61A8" w:rsidRPr="00DE31DE" w:rsidRDefault="00BE61A8" w:rsidP="00DE31DE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>Descripción: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14CB0A2" w14:textId="77006D93" w:rsidR="00BE61A8" w:rsidRPr="00DE31DE" w:rsidRDefault="00BE61A8" w:rsidP="00DE31DE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sz w:val="24"/>
                <w:szCs w:val="24"/>
                <w:lang w:val="es-ES"/>
              </w:rPr>
              <w:t xml:space="preserve">Este caso de uso permitirá la captura de datos del cliente, equipo y técnico que </w:t>
            </w:r>
            <w:r w:rsidR="00A37160">
              <w:rPr>
                <w:rFonts w:ascii="Arial" w:hAnsi="Arial" w:cs="Arial"/>
                <w:sz w:val="24"/>
                <w:szCs w:val="24"/>
                <w:lang w:val="es-ES"/>
              </w:rPr>
              <w:t>recibe el equipo</w:t>
            </w:r>
            <w:r w:rsidRPr="00DE31DE">
              <w:rPr>
                <w:rFonts w:ascii="Arial" w:hAnsi="Arial" w:cs="Arial"/>
                <w:sz w:val="24"/>
                <w:szCs w:val="24"/>
                <w:lang w:val="es-ES"/>
              </w:rPr>
              <w:t xml:space="preserve"> para generar </w:t>
            </w:r>
            <w:r w:rsidR="00DB6D43">
              <w:rPr>
                <w:rFonts w:ascii="Arial" w:hAnsi="Arial" w:cs="Arial"/>
                <w:sz w:val="24"/>
                <w:szCs w:val="24"/>
                <w:lang w:val="es-ES"/>
              </w:rPr>
              <w:t>el</w:t>
            </w:r>
            <w:r w:rsidRPr="00DE31DE">
              <w:rPr>
                <w:rFonts w:ascii="Arial" w:hAnsi="Arial" w:cs="Arial"/>
                <w:sz w:val="24"/>
                <w:szCs w:val="24"/>
                <w:lang w:val="es-ES"/>
              </w:rPr>
              <w:t xml:space="preserve"> contrato </w:t>
            </w:r>
            <w:r w:rsidR="00DB6D43">
              <w:rPr>
                <w:rFonts w:ascii="Arial" w:hAnsi="Arial" w:cs="Arial"/>
                <w:sz w:val="24"/>
                <w:szCs w:val="24"/>
                <w:lang w:val="es-ES"/>
              </w:rPr>
              <w:t>d</w:t>
            </w:r>
            <w:r w:rsidR="00A37160">
              <w:rPr>
                <w:rFonts w:ascii="Arial" w:hAnsi="Arial" w:cs="Arial"/>
                <w:sz w:val="24"/>
                <w:szCs w:val="24"/>
                <w:lang w:val="es-ES"/>
              </w:rPr>
              <w:t>el cliente.</w:t>
            </w:r>
          </w:p>
        </w:tc>
      </w:tr>
      <w:tr w:rsidR="00BE61A8" w:rsidRPr="00DE31DE" w14:paraId="07A09D58" w14:textId="77777777" w:rsidTr="007D0423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1419D2A" w14:textId="77777777" w:rsidR="00BE61A8" w:rsidRPr="00DE31DE" w:rsidRDefault="00BE61A8" w:rsidP="00DE31DE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>Precondiciones: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B6B8A2D" w14:textId="7337744C" w:rsidR="00BE61A8" w:rsidRPr="00DE31DE" w:rsidRDefault="00BE61A8" w:rsidP="00DE31DE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sz w:val="24"/>
                <w:szCs w:val="24"/>
                <w:lang w:val="es-ES"/>
              </w:rPr>
              <w:t>PRE’1.- El técnico se encuentra en la interfaz principal del sistema.</w:t>
            </w:r>
          </w:p>
        </w:tc>
      </w:tr>
      <w:tr w:rsidR="00BE61A8" w:rsidRPr="00DE31DE" w14:paraId="36CA41D4" w14:textId="77777777" w:rsidTr="007D0423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7C0E6E7" w14:textId="77777777" w:rsidR="00BE61A8" w:rsidRPr="00DE31DE" w:rsidRDefault="00BE61A8" w:rsidP="00DE31DE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lastRenderedPageBreak/>
              <w:t>Flujo Normal: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5E28B27" w14:textId="77777777" w:rsidR="00BE61A8" w:rsidRPr="00DE31DE" w:rsidRDefault="00BE61A8" w:rsidP="00DE31DE">
            <w:pPr>
              <w:pStyle w:val="Prrafodelista"/>
              <w:numPr>
                <w:ilvl w:val="0"/>
                <w:numId w:val="1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E31DE">
              <w:rPr>
                <w:rFonts w:ascii="Arial" w:hAnsi="Arial" w:cs="Arial"/>
                <w:sz w:val="24"/>
                <w:szCs w:val="24"/>
              </w:rPr>
              <w:t>El técnico selecciona la opción “Recepción de equipo”.</w:t>
            </w:r>
          </w:p>
          <w:p w14:paraId="0BA0B41A" w14:textId="4605BD92" w:rsidR="00DE4C4F" w:rsidRPr="00DE31DE" w:rsidRDefault="00DE4C4F" w:rsidP="00DE31DE">
            <w:pPr>
              <w:pStyle w:val="Prrafodelista"/>
              <w:numPr>
                <w:ilvl w:val="0"/>
                <w:numId w:val="1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E31DE">
              <w:rPr>
                <w:rFonts w:ascii="Arial" w:hAnsi="Arial" w:cs="Arial"/>
                <w:sz w:val="24"/>
                <w:szCs w:val="24"/>
              </w:rPr>
              <w:t>El sistema muestra la interfaz “Registro de equipo”, la cual contiene</w:t>
            </w:r>
            <w:r w:rsidR="005E7D52" w:rsidRPr="00DE31DE">
              <w:rPr>
                <w:rFonts w:ascii="Arial" w:hAnsi="Arial" w:cs="Arial"/>
                <w:sz w:val="24"/>
                <w:szCs w:val="24"/>
              </w:rPr>
              <w:t xml:space="preserve"> la fecha actual</w:t>
            </w:r>
            <w:r w:rsidR="000B591E">
              <w:rPr>
                <w:rFonts w:ascii="Arial" w:hAnsi="Arial" w:cs="Arial"/>
                <w:sz w:val="24"/>
                <w:szCs w:val="24"/>
              </w:rPr>
              <w:t xml:space="preserve"> y un número de servicio generado automáticamente</w:t>
            </w:r>
            <w:r w:rsidR="005E7D52" w:rsidRPr="00DE31DE">
              <w:rPr>
                <w:rFonts w:ascii="Arial" w:hAnsi="Arial" w:cs="Arial"/>
                <w:sz w:val="24"/>
                <w:szCs w:val="24"/>
              </w:rPr>
              <w:t>,</w:t>
            </w:r>
            <w:r w:rsidRPr="00DE31D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5E7D52" w:rsidRPr="00DE31DE">
              <w:rPr>
                <w:rFonts w:ascii="Arial" w:hAnsi="Arial" w:cs="Arial"/>
                <w:sz w:val="24"/>
                <w:szCs w:val="24"/>
              </w:rPr>
              <w:t>una lista con los nombres de los técnicos, una lista para con los estados posibles del equipo, campos para ingresar</w:t>
            </w:r>
            <w:r w:rsidR="005B52DC" w:rsidRPr="00DE31D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5E7D52" w:rsidRPr="00DE31DE">
              <w:rPr>
                <w:rFonts w:ascii="Arial" w:hAnsi="Arial" w:cs="Arial"/>
                <w:sz w:val="24"/>
                <w:szCs w:val="24"/>
              </w:rPr>
              <w:t>nombre del cliente, apellidos del cliente</w:t>
            </w:r>
            <w:r w:rsidR="00176FC7">
              <w:rPr>
                <w:rFonts w:ascii="Arial" w:hAnsi="Arial" w:cs="Arial"/>
                <w:sz w:val="24"/>
                <w:szCs w:val="24"/>
              </w:rPr>
              <w:t xml:space="preserve"> (opcional)</w:t>
            </w:r>
            <w:r w:rsidR="005E7D52" w:rsidRPr="00DE31DE">
              <w:rPr>
                <w:rFonts w:ascii="Arial" w:hAnsi="Arial" w:cs="Arial"/>
                <w:sz w:val="24"/>
                <w:szCs w:val="24"/>
              </w:rPr>
              <w:t>, dirección del cliente</w:t>
            </w:r>
            <w:r w:rsidR="00176FC7">
              <w:rPr>
                <w:rFonts w:ascii="Arial" w:hAnsi="Arial" w:cs="Arial"/>
                <w:sz w:val="24"/>
                <w:szCs w:val="24"/>
              </w:rPr>
              <w:t xml:space="preserve"> (opcional)</w:t>
            </w:r>
            <w:r w:rsidR="005E7D52" w:rsidRPr="00DE31DE">
              <w:rPr>
                <w:rFonts w:ascii="Arial" w:hAnsi="Arial" w:cs="Arial"/>
                <w:sz w:val="24"/>
                <w:szCs w:val="24"/>
              </w:rPr>
              <w:t>, teléfono del cliente, e-mail del cliente</w:t>
            </w:r>
            <w:r w:rsidR="00176FC7">
              <w:rPr>
                <w:rFonts w:ascii="Arial" w:hAnsi="Arial" w:cs="Arial"/>
                <w:sz w:val="24"/>
                <w:szCs w:val="24"/>
              </w:rPr>
              <w:t>(opcional)</w:t>
            </w:r>
            <w:r w:rsidR="005E7D52" w:rsidRPr="00DE31DE">
              <w:rPr>
                <w:rFonts w:ascii="Arial" w:hAnsi="Arial" w:cs="Arial"/>
                <w:sz w:val="24"/>
                <w:szCs w:val="24"/>
              </w:rPr>
              <w:t>, marca del equipo, número de ser</w:t>
            </w:r>
            <w:r w:rsidR="005B52DC" w:rsidRPr="00DE31DE">
              <w:rPr>
                <w:rFonts w:ascii="Arial" w:hAnsi="Arial" w:cs="Arial"/>
                <w:sz w:val="24"/>
                <w:szCs w:val="24"/>
              </w:rPr>
              <w:t>i</w:t>
            </w:r>
            <w:r w:rsidR="005E7D52" w:rsidRPr="00DE31DE">
              <w:rPr>
                <w:rFonts w:ascii="Arial" w:hAnsi="Arial" w:cs="Arial"/>
                <w:sz w:val="24"/>
                <w:szCs w:val="24"/>
              </w:rPr>
              <w:t>e del equipo, garantía del equipo, defectos reportados del equipo</w:t>
            </w:r>
            <w:r w:rsidR="005B52DC" w:rsidRPr="00DE31DE">
              <w:rPr>
                <w:rFonts w:ascii="Arial" w:hAnsi="Arial" w:cs="Arial"/>
                <w:sz w:val="24"/>
                <w:szCs w:val="24"/>
              </w:rPr>
              <w:t xml:space="preserve"> y</w:t>
            </w:r>
            <w:r w:rsidR="005E7D52" w:rsidRPr="00DE31DE">
              <w:rPr>
                <w:rFonts w:ascii="Arial" w:hAnsi="Arial" w:cs="Arial"/>
                <w:sz w:val="24"/>
                <w:szCs w:val="24"/>
              </w:rPr>
              <w:t xml:space="preserve"> observaciones del equipo</w:t>
            </w:r>
            <w:r w:rsidR="005B52DC" w:rsidRPr="00DE31DE">
              <w:rPr>
                <w:rFonts w:ascii="Arial" w:hAnsi="Arial" w:cs="Arial"/>
                <w:sz w:val="24"/>
                <w:szCs w:val="24"/>
              </w:rPr>
              <w:t xml:space="preserve">, así como </w:t>
            </w:r>
            <w:r w:rsidR="00E445AC">
              <w:rPr>
                <w:rFonts w:ascii="Arial" w:hAnsi="Arial" w:cs="Arial"/>
                <w:sz w:val="24"/>
                <w:szCs w:val="24"/>
              </w:rPr>
              <w:t>casillas de verificación</w:t>
            </w:r>
            <w:r w:rsidR="005B52DC" w:rsidRPr="00DE31DE">
              <w:rPr>
                <w:rFonts w:ascii="Arial" w:hAnsi="Arial" w:cs="Arial"/>
                <w:sz w:val="24"/>
                <w:szCs w:val="24"/>
              </w:rPr>
              <w:t xml:space="preserve"> para marcar si </w:t>
            </w:r>
            <w:r w:rsidR="00E445AC">
              <w:rPr>
                <w:rFonts w:ascii="Arial" w:hAnsi="Arial" w:cs="Arial"/>
                <w:sz w:val="24"/>
                <w:szCs w:val="24"/>
              </w:rPr>
              <w:t>el equipo llegó</w:t>
            </w:r>
            <w:r w:rsidR="005B52DC" w:rsidRPr="00DE31DE">
              <w:rPr>
                <w:rFonts w:ascii="Arial" w:hAnsi="Arial" w:cs="Arial"/>
                <w:sz w:val="24"/>
                <w:szCs w:val="24"/>
              </w:rPr>
              <w:t xml:space="preserve"> con maletín, cargador, batería y accesorio, una opción para elegir la fecha de entrega del equipo y los botones  “Registrar” y “Volver”.</w:t>
            </w:r>
          </w:p>
          <w:p w14:paraId="1605BFB3" w14:textId="77C51B2C" w:rsidR="005B52DC" w:rsidRPr="00DE31DE" w:rsidRDefault="005B52DC" w:rsidP="00DE31DE">
            <w:pPr>
              <w:pStyle w:val="Prrafodelista"/>
              <w:numPr>
                <w:ilvl w:val="0"/>
                <w:numId w:val="1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E31DE">
              <w:rPr>
                <w:rFonts w:ascii="Arial" w:hAnsi="Arial" w:cs="Arial"/>
                <w:sz w:val="24"/>
                <w:szCs w:val="24"/>
              </w:rPr>
              <w:t>El técnico ingresa la información obligatoria</w:t>
            </w:r>
            <w:r w:rsidR="000B591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E31DE">
              <w:rPr>
                <w:rFonts w:ascii="Arial" w:hAnsi="Arial" w:cs="Arial"/>
                <w:sz w:val="24"/>
                <w:szCs w:val="24"/>
              </w:rPr>
              <w:t>y</w:t>
            </w:r>
            <w:r w:rsidR="000B591E">
              <w:rPr>
                <w:rFonts w:ascii="Arial" w:hAnsi="Arial" w:cs="Arial"/>
                <w:sz w:val="24"/>
                <w:szCs w:val="24"/>
              </w:rPr>
              <w:t xml:space="preserve">, opcionalmente, la información extra </w:t>
            </w:r>
            <w:r w:rsidR="000B591E" w:rsidRPr="00DE31DE">
              <w:rPr>
                <w:rFonts w:ascii="Arial" w:hAnsi="Arial" w:cs="Arial"/>
                <w:sz w:val="24"/>
                <w:szCs w:val="24"/>
              </w:rPr>
              <w:t>que pide el sistema</w:t>
            </w:r>
            <w:r w:rsidR="000B591E">
              <w:rPr>
                <w:rFonts w:ascii="Arial" w:hAnsi="Arial" w:cs="Arial"/>
                <w:sz w:val="24"/>
                <w:szCs w:val="24"/>
              </w:rPr>
              <w:t xml:space="preserve"> y</w:t>
            </w:r>
            <w:r w:rsidRPr="00DE31DE">
              <w:rPr>
                <w:rFonts w:ascii="Arial" w:hAnsi="Arial" w:cs="Arial"/>
                <w:sz w:val="24"/>
                <w:szCs w:val="24"/>
              </w:rPr>
              <w:t xml:space="preserve"> presiona la opción “Registrar” (ver FA1, FA2</w:t>
            </w:r>
            <w:r w:rsidR="00E445AC">
              <w:rPr>
                <w:rFonts w:ascii="Arial" w:hAnsi="Arial" w:cs="Arial"/>
                <w:sz w:val="24"/>
                <w:szCs w:val="24"/>
              </w:rPr>
              <w:t>, FA3</w:t>
            </w:r>
            <w:r w:rsidRPr="00DE31DE">
              <w:rPr>
                <w:rFonts w:ascii="Arial" w:hAnsi="Arial" w:cs="Arial"/>
                <w:sz w:val="24"/>
                <w:szCs w:val="24"/>
              </w:rPr>
              <w:t>).</w:t>
            </w:r>
          </w:p>
          <w:p w14:paraId="41F0E05D" w14:textId="2356F806" w:rsidR="005B52DC" w:rsidRPr="00DE31DE" w:rsidRDefault="005B52DC" w:rsidP="00DE31DE">
            <w:pPr>
              <w:pStyle w:val="Prrafodelista"/>
              <w:numPr>
                <w:ilvl w:val="0"/>
                <w:numId w:val="1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E31DE">
              <w:rPr>
                <w:rFonts w:ascii="Arial" w:hAnsi="Arial" w:cs="Arial"/>
                <w:sz w:val="24"/>
                <w:szCs w:val="24"/>
              </w:rPr>
              <w:t>El sistema valida que los datos obligatorios se hayan ingresado</w:t>
            </w:r>
            <w:r w:rsidR="00DE31DE" w:rsidRPr="00DE31DE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23DDB3F5" w14:textId="7A032293" w:rsidR="00DE31DE" w:rsidRPr="00DE31DE" w:rsidRDefault="00DE31DE" w:rsidP="00DE31DE">
            <w:pPr>
              <w:pStyle w:val="Prrafodelista"/>
              <w:numPr>
                <w:ilvl w:val="0"/>
                <w:numId w:val="1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E31DE">
              <w:rPr>
                <w:rFonts w:ascii="Arial" w:hAnsi="Arial" w:cs="Arial"/>
                <w:sz w:val="24"/>
                <w:szCs w:val="24"/>
              </w:rPr>
              <w:t>El sistema accede a la base de datos para guardar la información, limpia los campos y genera un contrato para mostrarlo en archivo PDF posteriormente</w:t>
            </w:r>
            <w:r>
              <w:rPr>
                <w:rFonts w:ascii="Arial" w:hAnsi="Arial" w:cs="Arial"/>
                <w:sz w:val="24"/>
                <w:szCs w:val="24"/>
              </w:rPr>
              <w:t xml:space="preserve"> (ver FA</w:t>
            </w:r>
            <w:r w:rsidR="00E445AC">
              <w:rPr>
                <w:rFonts w:ascii="Arial" w:hAnsi="Arial" w:cs="Arial"/>
                <w:sz w:val="24"/>
                <w:szCs w:val="24"/>
              </w:rPr>
              <w:t>4</w:t>
            </w:r>
            <w:r>
              <w:rPr>
                <w:rFonts w:ascii="Arial" w:hAnsi="Arial" w:cs="Arial"/>
                <w:sz w:val="24"/>
                <w:szCs w:val="24"/>
              </w:rPr>
              <w:t>, EX1)</w:t>
            </w:r>
            <w:r w:rsidRPr="00DE31DE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0101A2AC" w14:textId="0C1AEE21" w:rsidR="00DE31DE" w:rsidRPr="00DE31DE" w:rsidRDefault="00DE31DE" w:rsidP="00DE31DE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E31DE">
              <w:rPr>
                <w:rFonts w:ascii="Arial" w:hAnsi="Arial" w:cs="Arial"/>
                <w:sz w:val="24"/>
                <w:szCs w:val="24"/>
              </w:rPr>
              <w:t>FIN CASO DE USO.</w:t>
            </w:r>
          </w:p>
        </w:tc>
      </w:tr>
      <w:tr w:rsidR="00BE61A8" w:rsidRPr="00DE31DE" w14:paraId="51A63C61" w14:textId="77777777" w:rsidTr="00BE61A8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84C3557" w14:textId="77777777" w:rsidR="00BE61A8" w:rsidRPr="00DE31DE" w:rsidRDefault="00BE61A8" w:rsidP="00DE31DE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>Flujos Alternos: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AC57904" w14:textId="77777777" w:rsidR="00BE61A8" w:rsidRPr="00DE31DE" w:rsidRDefault="005B52DC" w:rsidP="00DE31DE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sz w:val="24"/>
                <w:szCs w:val="24"/>
                <w:lang w:val="es-ES"/>
              </w:rPr>
              <w:t>FA1 Técnico presiona opción volver con campos vacíos:</w:t>
            </w:r>
          </w:p>
          <w:p w14:paraId="21AAB6BC" w14:textId="5588BBAB" w:rsidR="005B52DC" w:rsidRPr="00DE31DE" w:rsidRDefault="00DE31DE" w:rsidP="00195D90">
            <w:pPr>
              <w:pStyle w:val="Prrafodelista"/>
              <w:numPr>
                <w:ilvl w:val="0"/>
                <w:numId w:val="2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El sistema muestra la interfaz </w:t>
            </w:r>
            <w:r w:rsidR="000B591E">
              <w:rPr>
                <w:rFonts w:ascii="Arial" w:hAnsi="Arial" w:cs="Arial"/>
                <w:sz w:val="24"/>
                <w:szCs w:val="24"/>
                <w:lang w:val="es-ES"/>
              </w:rPr>
              <w:t>“Principal”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y cierra la interfaz actual.</w:t>
            </w:r>
          </w:p>
          <w:p w14:paraId="5106D84F" w14:textId="4E785B37" w:rsidR="005B52DC" w:rsidRPr="00DE31DE" w:rsidRDefault="005B52DC" w:rsidP="00DE31DE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sz w:val="24"/>
                <w:szCs w:val="24"/>
                <w:lang w:val="es-ES"/>
              </w:rPr>
              <w:t xml:space="preserve">FIN </w:t>
            </w:r>
            <w:r w:rsidR="00DE31DE">
              <w:rPr>
                <w:rFonts w:ascii="Arial" w:hAnsi="Arial" w:cs="Arial"/>
                <w:sz w:val="24"/>
                <w:szCs w:val="24"/>
                <w:lang w:val="es-ES"/>
              </w:rPr>
              <w:t>CASO DE USO</w:t>
            </w:r>
            <w:r w:rsidRPr="00DE31DE"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</w:p>
          <w:p w14:paraId="6F92B901" w14:textId="77777777" w:rsidR="005B52DC" w:rsidRPr="00DE31DE" w:rsidRDefault="005B52DC" w:rsidP="00DE31DE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522B2B54" w14:textId="2334D064" w:rsidR="005B52DC" w:rsidRDefault="005B52DC" w:rsidP="00DE31DE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sz w:val="24"/>
                <w:szCs w:val="24"/>
                <w:lang w:val="es-ES"/>
              </w:rPr>
              <w:t>FA</w:t>
            </w:r>
            <w:r w:rsidR="00B30115">
              <w:rPr>
                <w:rFonts w:ascii="Arial" w:hAnsi="Arial" w:cs="Arial"/>
                <w:sz w:val="24"/>
                <w:szCs w:val="24"/>
                <w:lang w:val="es-ES"/>
              </w:rPr>
              <w:t>2</w:t>
            </w:r>
            <w:r w:rsidRPr="00DE31DE">
              <w:rPr>
                <w:rFonts w:ascii="Arial" w:hAnsi="Arial" w:cs="Arial"/>
                <w:sz w:val="24"/>
                <w:szCs w:val="24"/>
                <w:lang w:val="es-ES"/>
              </w:rPr>
              <w:t xml:space="preserve"> Técnico presiona opción volver con información parcial o total:</w:t>
            </w:r>
          </w:p>
          <w:p w14:paraId="6E16AD2B" w14:textId="0301E6F7" w:rsidR="00DE31DE" w:rsidRDefault="00DE31DE" w:rsidP="00195D90">
            <w:pPr>
              <w:pStyle w:val="Prrafodelista"/>
              <w:numPr>
                <w:ilvl w:val="0"/>
                <w:numId w:val="3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El sistema muestra un mensaje de confirmación con las opciones “Aceptar” y “Cancelar”, preguntando al técnico si está seguro que desea </w:t>
            </w:r>
            <w:r w:rsidR="00B30115">
              <w:rPr>
                <w:rFonts w:ascii="Arial" w:hAnsi="Arial" w:cs="Arial"/>
                <w:sz w:val="24"/>
                <w:szCs w:val="24"/>
                <w:lang w:val="es-ES"/>
              </w:rPr>
              <w:t>realizar la acción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</w:p>
          <w:p w14:paraId="563A0136" w14:textId="42091404" w:rsidR="00DE31DE" w:rsidRDefault="00DE31DE" w:rsidP="00195D90">
            <w:pPr>
              <w:pStyle w:val="Prrafodelista"/>
              <w:numPr>
                <w:ilvl w:val="0"/>
                <w:numId w:val="3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lastRenderedPageBreak/>
              <w:t xml:space="preserve">El técnico </w:t>
            </w:r>
            <w:r w:rsidR="00B30115">
              <w:rPr>
                <w:rFonts w:ascii="Arial" w:hAnsi="Arial" w:cs="Arial"/>
                <w:sz w:val="24"/>
                <w:szCs w:val="24"/>
                <w:lang w:val="es-ES"/>
              </w:rPr>
              <w:t>selecciona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la opción “Aceptar”</w:t>
            </w:r>
            <w:r w:rsidR="00B30115">
              <w:rPr>
                <w:rFonts w:ascii="Arial" w:hAnsi="Arial" w:cs="Arial"/>
                <w:sz w:val="24"/>
                <w:szCs w:val="24"/>
                <w:lang w:val="es-ES"/>
              </w:rPr>
              <w:t xml:space="preserve"> (ver FA2.2)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</w:p>
          <w:p w14:paraId="7200FF87" w14:textId="6301DBE9" w:rsidR="00DE31DE" w:rsidRDefault="00DE31DE" w:rsidP="00195D90">
            <w:pPr>
              <w:pStyle w:val="Prrafodelista"/>
              <w:numPr>
                <w:ilvl w:val="0"/>
                <w:numId w:val="3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El sistema muestra la interfaz </w:t>
            </w:r>
            <w:r w:rsidR="000B591E">
              <w:rPr>
                <w:rFonts w:ascii="Arial" w:hAnsi="Arial" w:cs="Arial"/>
                <w:sz w:val="24"/>
                <w:szCs w:val="24"/>
                <w:lang w:val="es-ES"/>
              </w:rPr>
              <w:t>“P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rincipal</w:t>
            </w:r>
            <w:r w:rsidR="000B591E">
              <w:rPr>
                <w:rFonts w:ascii="Arial" w:hAnsi="Arial" w:cs="Arial"/>
                <w:sz w:val="24"/>
                <w:szCs w:val="24"/>
                <w:lang w:val="es-ES"/>
              </w:rPr>
              <w:t>”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y cierra la interfaz actual</w:t>
            </w:r>
            <w:r w:rsidR="00B30115">
              <w:rPr>
                <w:rFonts w:ascii="Arial" w:hAnsi="Arial" w:cs="Arial"/>
                <w:sz w:val="24"/>
                <w:szCs w:val="24"/>
                <w:lang w:val="es-ES"/>
              </w:rPr>
              <w:t>, desechando la información capturada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</w:p>
          <w:p w14:paraId="7C1B63C6" w14:textId="5C32FD6C" w:rsidR="00B30115" w:rsidRPr="00B30115" w:rsidRDefault="00B30115" w:rsidP="00B30115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FIN CASO DE USO.</w:t>
            </w:r>
          </w:p>
          <w:p w14:paraId="672DE733" w14:textId="060F66F2" w:rsidR="00B30115" w:rsidRDefault="00B30115" w:rsidP="00DE31DE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400EDC32" w14:textId="2DF64373" w:rsidR="00B30115" w:rsidRDefault="00B30115" w:rsidP="00DE31DE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FA2.2 Técnico selecciona opción “Cancelar” en mensaje de confirmación:</w:t>
            </w:r>
          </w:p>
          <w:p w14:paraId="5B864C3F" w14:textId="50C286A0" w:rsidR="00B30115" w:rsidRDefault="00B30115" w:rsidP="00195D90">
            <w:pPr>
              <w:pStyle w:val="Prrafodelista"/>
              <w:numPr>
                <w:ilvl w:val="0"/>
                <w:numId w:val="4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cierra el mensaje y permanece en la interfaz “Registro de equipo” sin realizar algún cambio.</w:t>
            </w:r>
          </w:p>
          <w:p w14:paraId="5916BE24" w14:textId="77777777" w:rsidR="005B52DC" w:rsidRDefault="00B30115" w:rsidP="00195D90">
            <w:pPr>
              <w:pStyle w:val="Prrafodelista"/>
              <w:numPr>
                <w:ilvl w:val="0"/>
                <w:numId w:val="4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Volver al paso 3 del flujo normal.</w:t>
            </w:r>
          </w:p>
          <w:p w14:paraId="1E2AEE7F" w14:textId="7BA1173D" w:rsidR="00B30115" w:rsidRDefault="00B30115" w:rsidP="00B30115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6E056DD4" w14:textId="3C609738" w:rsidR="00E445AC" w:rsidRDefault="00E445AC" w:rsidP="00B30115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FA3 Se marca la casilla “Accesorio”:</w:t>
            </w:r>
          </w:p>
          <w:p w14:paraId="609625FE" w14:textId="0EFA013C" w:rsidR="00E445AC" w:rsidRDefault="00E445AC" w:rsidP="00E445AC">
            <w:pPr>
              <w:pStyle w:val="Prrafodelista"/>
              <w:numPr>
                <w:ilvl w:val="0"/>
                <w:numId w:val="8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muestra un campo de texto para ingresar el nombre del accesorio con el cual llegó el equipo.</w:t>
            </w:r>
          </w:p>
          <w:p w14:paraId="00B731B1" w14:textId="1437752F" w:rsidR="00E445AC" w:rsidRDefault="00E445AC" w:rsidP="00E445AC">
            <w:pPr>
              <w:pStyle w:val="Prrafodelista"/>
              <w:numPr>
                <w:ilvl w:val="0"/>
                <w:numId w:val="8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técnico ingresa la información extra requerida por el sistema y selecciona la opción “Registrar”.</w:t>
            </w:r>
          </w:p>
          <w:p w14:paraId="2E973D3B" w14:textId="51546B72" w:rsidR="00E445AC" w:rsidRPr="00E445AC" w:rsidRDefault="00E445AC" w:rsidP="00E445AC">
            <w:pPr>
              <w:pStyle w:val="Prrafodelista"/>
              <w:numPr>
                <w:ilvl w:val="0"/>
                <w:numId w:val="8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Volver al paso 4 del flujo normal.</w:t>
            </w:r>
          </w:p>
          <w:p w14:paraId="52364B6C" w14:textId="77777777" w:rsidR="00E445AC" w:rsidRDefault="00E445AC" w:rsidP="00B30115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35F18E4C" w14:textId="4D584617" w:rsidR="00B30115" w:rsidRDefault="00B30115" w:rsidP="00B30115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</w:t>
            </w:r>
            <w:r w:rsidR="00E445AC">
              <w:rPr>
                <w:rFonts w:ascii="Arial" w:hAnsi="Arial" w:cs="Arial"/>
                <w:sz w:val="24"/>
                <w:szCs w:val="24"/>
                <w:lang w:val="es-ES"/>
              </w:rPr>
              <w:t>4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Hay campos obligatorios vacíos:</w:t>
            </w:r>
          </w:p>
          <w:p w14:paraId="25FD1A7E" w14:textId="77777777" w:rsidR="00B30115" w:rsidRDefault="00B30115" w:rsidP="00195D90">
            <w:pPr>
              <w:pStyle w:val="Prrafodelista"/>
              <w:numPr>
                <w:ilvl w:val="0"/>
                <w:numId w:val="5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muestra un mensaje con la opción “Aceptar”, indicando que faltan datos obligatorios por llenar.</w:t>
            </w:r>
          </w:p>
          <w:p w14:paraId="53BA1EE8" w14:textId="77777777" w:rsidR="00B30115" w:rsidRDefault="00B30115" w:rsidP="00195D90">
            <w:pPr>
              <w:pStyle w:val="Prrafodelista"/>
              <w:numPr>
                <w:ilvl w:val="0"/>
                <w:numId w:val="5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técnico selecciona la opción “Aceptar” del mensaje.</w:t>
            </w:r>
          </w:p>
          <w:p w14:paraId="0AB4F5CF" w14:textId="77777777" w:rsidR="00B30115" w:rsidRDefault="00B30115" w:rsidP="00195D90">
            <w:pPr>
              <w:pStyle w:val="Prrafodelista"/>
              <w:numPr>
                <w:ilvl w:val="0"/>
                <w:numId w:val="5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cierra el mensaje y permanece en la interfaz “Registro de equipo” sin realizar algún cambio.</w:t>
            </w:r>
          </w:p>
          <w:p w14:paraId="2186F65E" w14:textId="08A7A19D" w:rsidR="00195D90" w:rsidRPr="00195D90" w:rsidRDefault="00B30115" w:rsidP="000003E9">
            <w:pPr>
              <w:pStyle w:val="Prrafodelista"/>
              <w:numPr>
                <w:ilvl w:val="0"/>
                <w:numId w:val="5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Volver al paso 3 del flujo normal.</w:t>
            </w:r>
          </w:p>
        </w:tc>
      </w:tr>
      <w:tr w:rsidR="00BE61A8" w:rsidRPr="00DE31DE" w14:paraId="64906BBF" w14:textId="77777777" w:rsidTr="007D0423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16732F9" w14:textId="77777777" w:rsidR="00BE61A8" w:rsidRPr="00DE31DE" w:rsidRDefault="00BE61A8" w:rsidP="00DE31DE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lastRenderedPageBreak/>
              <w:t>Excepciones: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705B7FF" w14:textId="7530A9AA" w:rsidR="00BE61A8" w:rsidRDefault="00195D90" w:rsidP="00DE31DE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EX1 Base de datos no disponible:</w:t>
            </w:r>
          </w:p>
          <w:p w14:paraId="78C4795E" w14:textId="77777777" w:rsidR="00195D90" w:rsidRDefault="00195D90" w:rsidP="00195D90">
            <w:pPr>
              <w:pStyle w:val="Prrafodelista"/>
              <w:numPr>
                <w:ilvl w:val="0"/>
                <w:numId w:val="7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un mensaje con la opción “Aceptar”, indicando que la acción no está disponible por el momento.</w:t>
            </w:r>
          </w:p>
          <w:p w14:paraId="4A1EC7F4" w14:textId="77777777" w:rsidR="00195D90" w:rsidRDefault="00195D90" w:rsidP="00195D90">
            <w:pPr>
              <w:pStyle w:val="Prrafodelista"/>
              <w:numPr>
                <w:ilvl w:val="0"/>
                <w:numId w:val="7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técnico selecciona la opción “Aceptar”.</w:t>
            </w:r>
          </w:p>
          <w:p w14:paraId="6F7131CD" w14:textId="35D807F0" w:rsidR="00195D90" w:rsidRPr="00195D90" w:rsidRDefault="00195D90" w:rsidP="00195D90">
            <w:pPr>
              <w:pStyle w:val="Prrafodelista"/>
              <w:numPr>
                <w:ilvl w:val="0"/>
                <w:numId w:val="7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cierra el mensaje y permanece en la misma interfaz sin realizar cambios.</w:t>
            </w:r>
          </w:p>
        </w:tc>
      </w:tr>
      <w:tr w:rsidR="00BE61A8" w:rsidRPr="00DE31DE" w14:paraId="782803B6" w14:textId="77777777" w:rsidTr="007D0423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3827C58" w14:textId="77777777" w:rsidR="00BE61A8" w:rsidRPr="00DE31DE" w:rsidRDefault="00BE61A8" w:rsidP="00DE31DE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>Postcondiciones: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ascii="Arial" w:hAnsi="Arial" w:cs="Arial"/>
                <w:sz w:val="24"/>
                <w:szCs w:val="24"/>
                <w:lang w:val="es-ES"/>
              </w:rPr>
              <w:id w:val="365182984"/>
              <w:placeholder>
                <w:docPart w:val="E2D7A3AFB7A64DB1BA9BE8A245C23EE9"/>
              </w:placeholder>
            </w:sdtPr>
            <w:sdtEndPr/>
            <w:sdtContent>
              <w:p w14:paraId="0FE8FC69" w14:textId="4C543104" w:rsidR="00BE61A8" w:rsidRPr="00DE31DE" w:rsidRDefault="00195D90" w:rsidP="00DE31DE">
                <w:pPr>
                  <w:spacing w:after="0" w:line="276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  <w:lang w:val="es-ES"/>
                  </w:rPr>
                  <w:t>Hay información de cliente y equipo guardado en la base de datos y hay un contrato generado en PDF.</w:t>
                </w:r>
              </w:p>
            </w:sdtContent>
          </w:sdt>
        </w:tc>
      </w:tr>
      <w:tr w:rsidR="00BE61A8" w:rsidRPr="00DE31DE" w14:paraId="22FD6424" w14:textId="77777777" w:rsidTr="007D0423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2234678" w14:textId="77777777" w:rsidR="00BE61A8" w:rsidRPr="00DE31DE" w:rsidRDefault="00BE61A8" w:rsidP="00DE31DE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lastRenderedPageBreak/>
              <w:t xml:space="preserve">Incluye: </w:t>
            </w:r>
          </w:p>
          <w:p w14:paraId="0E532C0F" w14:textId="77777777" w:rsidR="00BE61A8" w:rsidRPr="00DE31DE" w:rsidRDefault="00BE61A8" w:rsidP="00DE31DE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>(relación Include)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27CDF359" w14:textId="166767F1" w:rsidR="00BE61A8" w:rsidRPr="00DE31DE" w:rsidRDefault="00195D90" w:rsidP="00DE31DE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N/A</w:t>
            </w:r>
          </w:p>
        </w:tc>
      </w:tr>
      <w:tr w:rsidR="00BE61A8" w:rsidRPr="00DE31DE" w14:paraId="34227DC4" w14:textId="77777777" w:rsidTr="007D0423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6DF78581" w14:textId="77777777" w:rsidR="00BE61A8" w:rsidRPr="00DE31DE" w:rsidRDefault="00BE61A8" w:rsidP="00DE31DE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>Extiende:</w:t>
            </w:r>
          </w:p>
          <w:p w14:paraId="4BC98A31" w14:textId="77777777" w:rsidR="00BE61A8" w:rsidRPr="00DE31DE" w:rsidRDefault="00BE61A8" w:rsidP="00DE31DE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>(relación Extend)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DC75C09" w14:textId="624B0C8F" w:rsidR="00BE61A8" w:rsidRPr="00DE31DE" w:rsidRDefault="00195D90" w:rsidP="00DE31DE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N/A</w:t>
            </w:r>
          </w:p>
        </w:tc>
      </w:tr>
    </w:tbl>
    <w:p w14:paraId="41AA85E2" w14:textId="2BA8D3C4" w:rsidR="00353558" w:rsidRDefault="00353558" w:rsidP="00DE31DE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p w14:paraId="06D0BF74" w14:textId="114D6FEE" w:rsidR="00DC2561" w:rsidRDefault="00DC2561" w:rsidP="00DE31DE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tbl>
      <w:tblPr>
        <w:tblW w:w="4923" w:type="pct"/>
        <w:tblLook w:val="04A0" w:firstRow="1" w:lastRow="0" w:firstColumn="1" w:lastColumn="0" w:noHBand="0" w:noVBand="1"/>
      </w:tblPr>
      <w:tblGrid>
        <w:gridCol w:w="2400"/>
        <w:gridCol w:w="6282"/>
      </w:tblGrid>
      <w:tr w:rsidR="00DC2561" w:rsidRPr="00DE31DE" w14:paraId="179B1730" w14:textId="77777777" w:rsidTr="00946F4E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A16652C" w14:textId="77777777" w:rsidR="00DC2561" w:rsidRPr="00DE31DE" w:rsidRDefault="00DC2561" w:rsidP="00946F4E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softHyphen/>
              <w:t>ID: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ascii="Arial" w:hAnsi="Arial" w:cs="Arial"/>
                <w:sz w:val="24"/>
                <w:szCs w:val="24"/>
                <w:lang w:val="es-ES"/>
              </w:rPr>
              <w:id w:val="1302735313"/>
              <w:placeholder>
                <w:docPart w:val="A371B2F9F8604065BE5252E231212738"/>
              </w:placeholder>
            </w:sdtPr>
            <w:sdtEndPr/>
            <w:sdtContent>
              <w:p w14:paraId="4834407F" w14:textId="09185AE9" w:rsidR="00DC2561" w:rsidRPr="00DE31DE" w:rsidRDefault="00DC2561" w:rsidP="00946F4E">
                <w:pPr>
                  <w:spacing w:after="0" w:line="276" w:lineRule="auto"/>
                  <w:jc w:val="both"/>
                  <w:rPr>
                    <w:rFonts w:ascii="Arial" w:hAnsi="Arial" w:cs="Arial"/>
                    <w:sz w:val="24"/>
                    <w:szCs w:val="24"/>
                    <w:lang w:val="es-ES"/>
                  </w:rPr>
                </w:pPr>
                <w:r w:rsidRPr="00DE31DE">
                  <w:rPr>
                    <w:rFonts w:ascii="Arial" w:hAnsi="Arial" w:cs="Arial"/>
                    <w:sz w:val="24"/>
                    <w:szCs w:val="24"/>
                    <w:lang w:val="es-ES"/>
                  </w:rPr>
                  <w:t>CU0</w:t>
                </w:r>
                <w:r w:rsidR="00F92C93">
                  <w:rPr>
                    <w:rFonts w:ascii="Arial" w:hAnsi="Arial" w:cs="Arial"/>
                    <w:sz w:val="24"/>
                    <w:szCs w:val="24"/>
                    <w:lang w:val="es-ES"/>
                  </w:rPr>
                  <w:t>2</w:t>
                </w:r>
              </w:p>
            </w:sdtContent>
          </w:sdt>
        </w:tc>
      </w:tr>
      <w:tr w:rsidR="00DC2561" w:rsidRPr="00DE31DE" w14:paraId="5CE11848" w14:textId="77777777" w:rsidTr="00946F4E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3D5581E" w14:textId="77777777" w:rsidR="00DC2561" w:rsidRPr="00DE31DE" w:rsidRDefault="00DC2561" w:rsidP="00946F4E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>Nombre: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AA23BE9" w14:textId="5ABEF605" w:rsidR="00DC2561" w:rsidRPr="00DE31DE" w:rsidRDefault="00DC2561" w:rsidP="00946F4E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Buscar información de equipo</w:t>
            </w:r>
          </w:p>
        </w:tc>
      </w:tr>
      <w:tr w:rsidR="00DC2561" w:rsidRPr="00DE31DE" w14:paraId="28CA636B" w14:textId="77777777" w:rsidTr="00946F4E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26D7CAA" w14:textId="77777777" w:rsidR="00DC2561" w:rsidRPr="00DE31DE" w:rsidRDefault="00DC2561" w:rsidP="00946F4E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>Autor(es):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D545EEB" w14:textId="77777777" w:rsidR="00DC2561" w:rsidRPr="00DE31DE" w:rsidRDefault="00DC2561" w:rsidP="00946F4E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sz w:val="24"/>
                <w:szCs w:val="24"/>
                <w:lang w:val="es-ES"/>
              </w:rPr>
              <w:t>Ángel Daniel Sánchez Martínez</w:t>
            </w:r>
          </w:p>
        </w:tc>
      </w:tr>
      <w:tr w:rsidR="00DC2561" w:rsidRPr="00DE31DE" w14:paraId="2EEBC12E" w14:textId="77777777" w:rsidTr="00946F4E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754D80F" w14:textId="77777777" w:rsidR="00DC2561" w:rsidRPr="00DE31DE" w:rsidRDefault="00DC2561" w:rsidP="00DC2561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creación: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CF1AFA3" w14:textId="2DB54558" w:rsidR="00DC2561" w:rsidRPr="00DE31DE" w:rsidRDefault="00DC2561" w:rsidP="00DC2561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28/07/2020</w:t>
            </w:r>
          </w:p>
        </w:tc>
      </w:tr>
      <w:tr w:rsidR="00DC2561" w:rsidRPr="00DE31DE" w14:paraId="1DB56A8F" w14:textId="77777777" w:rsidTr="00946F4E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55EC7B2" w14:textId="77777777" w:rsidR="00DC2561" w:rsidRPr="00DE31DE" w:rsidRDefault="00DC2561" w:rsidP="00DC2561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actualización: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01FC42B" w14:textId="3E55C2C4" w:rsidR="00DC2561" w:rsidRPr="00DE31DE" w:rsidRDefault="00DC2561" w:rsidP="00DC2561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DC2561" w:rsidRPr="00DE31DE" w14:paraId="34638056" w14:textId="77777777" w:rsidTr="00946F4E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3C5A79F" w14:textId="77777777" w:rsidR="00DC2561" w:rsidRPr="00DE31DE" w:rsidRDefault="00DC2561" w:rsidP="00DC2561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>Actor(es):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0BC5707" w14:textId="77777777" w:rsidR="00DC2561" w:rsidRPr="00DE31DE" w:rsidRDefault="00DC2561" w:rsidP="00DC2561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sz w:val="24"/>
                <w:szCs w:val="24"/>
                <w:lang w:val="es-ES"/>
              </w:rPr>
              <w:t>Técnico</w:t>
            </w:r>
          </w:p>
        </w:tc>
      </w:tr>
      <w:tr w:rsidR="00DC2561" w:rsidRPr="00DE31DE" w14:paraId="26CCEFAD" w14:textId="77777777" w:rsidTr="00946F4E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83F2015" w14:textId="77777777" w:rsidR="00DC2561" w:rsidRPr="00DE31DE" w:rsidRDefault="00DC2561" w:rsidP="00DC2561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>Descripción: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8BEB259" w14:textId="1BD32EA1" w:rsidR="00DC2561" w:rsidRPr="00DE31DE" w:rsidRDefault="00DC2561" w:rsidP="00DC2561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sz w:val="24"/>
                <w:szCs w:val="24"/>
                <w:lang w:val="es-ES"/>
              </w:rPr>
              <w:t xml:space="preserve">Este caso de uso permitirá 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encontrar la información de un equipo que este registrado en la base de datos del sistema.</w:t>
            </w:r>
          </w:p>
        </w:tc>
      </w:tr>
      <w:tr w:rsidR="00DC2561" w:rsidRPr="00DE31DE" w14:paraId="3771C8A8" w14:textId="77777777" w:rsidTr="00946F4E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F13968B" w14:textId="77777777" w:rsidR="00DC2561" w:rsidRPr="00DE31DE" w:rsidRDefault="00DC2561" w:rsidP="00DC2561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>Precondiciones: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3841094" w14:textId="77777777" w:rsidR="00DC2561" w:rsidRDefault="00DC2561" w:rsidP="00DC2561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sz w:val="24"/>
                <w:szCs w:val="24"/>
                <w:lang w:val="es-ES"/>
              </w:rPr>
              <w:t>PRE’1.- El técnico se encuentra en la interfaz principal del sistema.</w:t>
            </w:r>
          </w:p>
          <w:p w14:paraId="4D830C0A" w14:textId="50AA1475" w:rsidR="00DC2561" w:rsidRPr="00DE31DE" w:rsidRDefault="00DC2561" w:rsidP="00DC2561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PRE2.- El equipo a buscar ha sido registrado previamente.</w:t>
            </w:r>
          </w:p>
        </w:tc>
      </w:tr>
      <w:tr w:rsidR="00DC2561" w:rsidRPr="00DE31DE" w14:paraId="58A2C9C4" w14:textId="77777777" w:rsidTr="00946F4E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32B9386" w14:textId="77777777" w:rsidR="00DC2561" w:rsidRPr="00DE31DE" w:rsidRDefault="00DC2561" w:rsidP="00DC2561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>Flujo Normal: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B33C1AC" w14:textId="502011A7" w:rsidR="00DC2561" w:rsidRDefault="00DC2561" w:rsidP="00DC2561">
            <w:pPr>
              <w:pStyle w:val="Prrafodelista"/>
              <w:numPr>
                <w:ilvl w:val="0"/>
                <w:numId w:val="9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técnico presiona la opción “Buscar”.</w:t>
            </w:r>
          </w:p>
          <w:p w14:paraId="79521260" w14:textId="440B658B" w:rsidR="00DC2561" w:rsidRDefault="00DC2561" w:rsidP="00DC2561">
            <w:pPr>
              <w:pStyle w:val="Prrafodelista"/>
              <w:numPr>
                <w:ilvl w:val="0"/>
                <w:numId w:val="9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</w:t>
            </w:r>
            <w:r w:rsidR="003D16A0">
              <w:rPr>
                <w:rFonts w:ascii="Arial" w:hAnsi="Arial" w:cs="Arial"/>
                <w:sz w:val="24"/>
                <w:szCs w:val="24"/>
              </w:rPr>
              <w:t xml:space="preserve"> cierra la interfaz actual y</w:t>
            </w:r>
            <w:r>
              <w:rPr>
                <w:rFonts w:ascii="Arial" w:hAnsi="Arial" w:cs="Arial"/>
                <w:sz w:val="24"/>
                <w:szCs w:val="24"/>
              </w:rPr>
              <w:t xml:space="preserve"> muestra la interfaz “Búsqueda de información”, la cual contiene </w:t>
            </w:r>
            <w:r w:rsidR="003D16A0">
              <w:rPr>
                <w:rFonts w:ascii="Arial" w:hAnsi="Arial" w:cs="Arial"/>
                <w:sz w:val="24"/>
                <w:szCs w:val="24"/>
              </w:rPr>
              <w:t>una lista con los criterios de búsqueda</w:t>
            </w:r>
            <w:r w:rsidR="00F92C93">
              <w:rPr>
                <w:rFonts w:ascii="Arial" w:hAnsi="Arial" w:cs="Arial"/>
                <w:sz w:val="24"/>
                <w:szCs w:val="24"/>
              </w:rPr>
              <w:t xml:space="preserve"> “Número de servicio”, “Modelo de equipo”, “Nombre de cliente”, “Fecha de recepción” y “Número de serie”</w:t>
            </w:r>
            <w:r w:rsidR="003D16A0">
              <w:rPr>
                <w:rFonts w:ascii="Arial" w:hAnsi="Arial" w:cs="Arial"/>
                <w:sz w:val="24"/>
                <w:szCs w:val="24"/>
              </w:rPr>
              <w:t>, un campo de texto para la entrada de información a buscar, una tabla para mostrar los resultados encontrados</w:t>
            </w:r>
            <w:r w:rsidR="00F92C93">
              <w:rPr>
                <w:rFonts w:ascii="Arial" w:hAnsi="Arial" w:cs="Arial"/>
                <w:sz w:val="24"/>
                <w:szCs w:val="24"/>
              </w:rPr>
              <w:t xml:space="preserve">, un botón para </w:t>
            </w:r>
            <w:r w:rsidR="00A26BBD">
              <w:rPr>
                <w:rFonts w:ascii="Arial" w:hAnsi="Arial" w:cs="Arial"/>
                <w:sz w:val="24"/>
                <w:szCs w:val="24"/>
              </w:rPr>
              <w:t>iniciar la búsqueda</w:t>
            </w:r>
            <w:r w:rsidR="003D16A0">
              <w:rPr>
                <w:rFonts w:ascii="Arial" w:hAnsi="Arial" w:cs="Arial"/>
                <w:sz w:val="24"/>
                <w:szCs w:val="24"/>
              </w:rPr>
              <w:t xml:space="preserve"> y un botón para volver a la pantalla principal.</w:t>
            </w:r>
          </w:p>
          <w:p w14:paraId="64398B8B" w14:textId="04434CD5" w:rsidR="003D16A0" w:rsidRDefault="003D16A0" w:rsidP="00DC2561">
            <w:pPr>
              <w:pStyle w:val="Prrafodelista"/>
              <w:numPr>
                <w:ilvl w:val="0"/>
                <w:numId w:val="9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técnico selecciona uno de los criterios de búsqueda que hay en la lista e ingresa la información a buscar en el cuadro de texto (ver FA1).</w:t>
            </w:r>
          </w:p>
          <w:p w14:paraId="24E737DC" w14:textId="5240E149" w:rsidR="00A26BBD" w:rsidRDefault="00A26BBD" w:rsidP="00DC2561">
            <w:pPr>
              <w:pStyle w:val="Prrafodelista"/>
              <w:numPr>
                <w:ilvl w:val="0"/>
                <w:numId w:val="9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técnico selecciona la opción “Buscar” (ver FA2).</w:t>
            </w:r>
          </w:p>
          <w:p w14:paraId="3AC2E6DC" w14:textId="3F0AD6CB" w:rsidR="003D16A0" w:rsidRDefault="003D16A0" w:rsidP="00DC2561">
            <w:pPr>
              <w:pStyle w:val="Prrafodelista"/>
              <w:numPr>
                <w:ilvl w:val="0"/>
                <w:numId w:val="9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accede a la base de datos para buscar información </w:t>
            </w:r>
            <w:r w:rsidR="00A26BBD">
              <w:rPr>
                <w:rFonts w:ascii="Arial" w:hAnsi="Arial" w:cs="Arial"/>
                <w:sz w:val="24"/>
                <w:szCs w:val="24"/>
              </w:rPr>
              <w:t xml:space="preserve">según </w:t>
            </w:r>
            <w:r>
              <w:rPr>
                <w:rFonts w:ascii="Arial" w:hAnsi="Arial" w:cs="Arial"/>
                <w:sz w:val="24"/>
                <w:szCs w:val="24"/>
              </w:rPr>
              <w:t>el criterio seleccionado y la entrada introducida por el técnico (ver FA</w:t>
            </w:r>
            <w:r w:rsidR="00A26BBD">
              <w:rPr>
                <w:rFonts w:ascii="Arial" w:hAnsi="Arial" w:cs="Arial"/>
                <w:sz w:val="24"/>
                <w:szCs w:val="24"/>
              </w:rPr>
              <w:t>3</w:t>
            </w:r>
            <w:r>
              <w:rPr>
                <w:rFonts w:ascii="Arial" w:hAnsi="Arial" w:cs="Arial"/>
                <w:sz w:val="24"/>
                <w:szCs w:val="24"/>
              </w:rPr>
              <w:t>, EX1).</w:t>
            </w:r>
          </w:p>
          <w:p w14:paraId="1E63F7FA" w14:textId="3FB05804" w:rsidR="003D16A0" w:rsidRPr="00DC2561" w:rsidRDefault="003D16A0" w:rsidP="00DC2561">
            <w:pPr>
              <w:pStyle w:val="Prrafodelista"/>
              <w:numPr>
                <w:ilvl w:val="0"/>
                <w:numId w:val="9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El sistema llena la tabla con los resultados encontrados en la base de datos.</w:t>
            </w:r>
          </w:p>
          <w:p w14:paraId="2A7153A6" w14:textId="27DFAE70" w:rsidR="00DC2561" w:rsidRPr="00DE31DE" w:rsidRDefault="00DC2561" w:rsidP="00DC2561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E31DE">
              <w:rPr>
                <w:rFonts w:ascii="Arial" w:hAnsi="Arial" w:cs="Arial"/>
                <w:sz w:val="24"/>
                <w:szCs w:val="24"/>
              </w:rPr>
              <w:t>FIN CASO DE USO.</w:t>
            </w:r>
          </w:p>
        </w:tc>
      </w:tr>
      <w:tr w:rsidR="00DC2561" w:rsidRPr="00DE31DE" w14:paraId="567DF4FA" w14:textId="77777777" w:rsidTr="00946F4E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8234276" w14:textId="77777777" w:rsidR="00DC2561" w:rsidRPr="00DE31DE" w:rsidRDefault="00DC2561" w:rsidP="00DC2561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lastRenderedPageBreak/>
              <w:t>Flujos Alternos: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BB99609" w14:textId="4309ECD6" w:rsidR="00DC2561" w:rsidRPr="00DE31DE" w:rsidRDefault="00DC2561" w:rsidP="00DC2561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sz w:val="24"/>
                <w:szCs w:val="24"/>
                <w:lang w:val="es-ES"/>
              </w:rPr>
              <w:t>FA1 Técnico presiona opción volve</w:t>
            </w:r>
            <w:r w:rsidR="003D16A0">
              <w:rPr>
                <w:rFonts w:ascii="Arial" w:hAnsi="Arial" w:cs="Arial"/>
                <w:sz w:val="24"/>
                <w:szCs w:val="24"/>
                <w:lang w:val="es-ES"/>
              </w:rPr>
              <w:t>r</w:t>
            </w:r>
            <w:r w:rsidRPr="00DE31DE">
              <w:rPr>
                <w:rFonts w:ascii="Arial" w:hAnsi="Arial" w:cs="Arial"/>
                <w:sz w:val="24"/>
                <w:szCs w:val="24"/>
                <w:lang w:val="es-ES"/>
              </w:rPr>
              <w:t>:</w:t>
            </w:r>
          </w:p>
          <w:p w14:paraId="19BDCA23" w14:textId="157A35BE" w:rsidR="00DC2561" w:rsidRPr="003D16A0" w:rsidRDefault="00DC2561" w:rsidP="003D16A0">
            <w:pPr>
              <w:pStyle w:val="Prrafodelista"/>
              <w:numPr>
                <w:ilvl w:val="0"/>
                <w:numId w:val="10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3D16A0">
              <w:rPr>
                <w:rFonts w:ascii="Arial" w:hAnsi="Arial" w:cs="Arial"/>
                <w:sz w:val="24"/>
                <w:szCs w:val="24"/>
                <w:lang w:val="es-ES"/>
              </w:rPr>
              <w:t>El sistema</w:t>
            </w:r>
            <w:r w:rsidR="003D16A0" w:rsidRPr="003D16A0">
              <w:rPr>
                <w:rFonts w:ascii="Arial" w:hAnsi="Arial" w:cs="Arial"/>
                <w:sz w:val="24"/>
                <w:szCs w:val="24"/>
                <w:lang w:val="es-ES"/>
              </w:rPr>
              <w:t xml:space="preserve"> cierra la interfaz actual y</w:t>
            </w:r>
            <w:r w:rsidRPr="003D16A0">
              <w:rPr>
                <w:rFonts w:ascii="Arial" w:hAnsi="Arial" w:cs="Arial"/>
                <w:sz w:val="24"/>
                <w:szCs w:val="24"/>
                <w:lang w:val="es-ES"/>
              </w:rPr>
              <w:t xml:space="preserve"> muestra la interfaz principal.</w:t>
            </w:r>
          </w:p>
          <w:p w14:paraId="16D9387F" w14:textId="1FFBC1DA" w:rsidR="00DC2561" w:rsidRDefault="00DC2561" w:rsidP="003D16A0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sz w:val="24"/>
                <w:szCs w:val="24"/>
                <w:lang w:val="es-ES"/>
              </w:rPr>
              <w:t xml:space="preserve">FIN 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CASO DE USO</w:t>
            </w:r>
            <w:r w:rsidRPr="00DE31DE"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</w:p>
          <w:p w14:paraId="184885B7" w14:textId="313E75D4" w:rsidR="00A26BBD" w:rsidRDefault="00A26BBD" w:rsidP="003D16A0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443B1045" w14:textId="70A58120" w:rsidR="00A26BBD" w:rsidRDefault="00A26BBD" w:rsidP="003D16A0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FA2 El técnico presiona la tecla “</w:t>
            </w:r>
            <w:r w:rsidRPr="00A26BBD">
              <w:rPr>
                <w:rFonts w:ascii="Arial" w:hAnsi="Arial" w:cs="Arial"/>
                <w:i/>
                <w:iCs/>
                <w:sz w:val="24"/>
                <w:szCs w:val="24"/>
                <w:lang w:val="es-ES"/>
              </w:rPr>
              <w:t>enter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”:</w:t>
            </w:r>
          </w:p>
          <w:p w14:paraId="37546BE5" w14:textId="0212EE00" w:rsidR="00A26BBD" w:rsidRPr="00A26BBD" w:rsidRDefault="00A26BBD" w:rsidP="003D16A0">
            <w:pPr>
              <w:pStyle w:val="Prrafodelista"/>
              <w:numPr>
                <w:ilvl w:val="0"/>
                <w:numId w:val="13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A26BBD">
              <w:rPr>
                <w:rFonts w:ascii="Arial" w:hAnsi="Arial" w:cs="Arial"/>
                <w:sz w:val="24"/>
                <w:szCs w:val="24"/>
                <w:lang w:val="es-ES"/>
              </w:rPr>
              <w:t>Volver al paso 5 del flujo normal.</w:t>
            </w:r>
          </w:p>
          <w:p w14:paraId="265916E9" w14:textId="77777777" w:rsidR="00DC2561" w:rsidRDefault="00DC2561" w:rsidP="00DC2561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53A26A06" w14:textId="677F76C1" w:rsidR="00DC2561" w:rsidRDefault="00F92C93" w:rsidP="00F92C93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F92C93">
              <w:rPr>
                <w:rFonts w:ascii="Arial" w:hAnsi="Arial" w:cs="Arial"/>
                <w:sz w:val="24"/>
                <w:szCs w:val="24"/>
                <w:lang w:val="es-ES"/>
              </w:rPr>
              <w:t>FA</w:t>
            </w:r>
            <w:r w:rsidR="00A26BBD">
              <w:rPr>
                <w:rFonts w:ascii="Arial" w:hAnsi="Arial" w:cs="Arial"/>
                <w:sz w:val="24"/>
                <w:szCs w:val="24"/>
                <w:lang w:val="es-ES"/>
              </w:rPr>
              <w:t>3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No se encontraron resultados:</w:t>
            </w:r>
          </w:p>
          <w:p w14:paraId="0244A11A" w14:textId="77777777" w:rsidR="00F92C93" w:rsidRDefault="00F92C93" w:rsidP="00F92C93">
            <w:pPr>
              <w:pStyle w:val="Prrafodelista"/>
              <w:numPr>
                <w:ilvl w:val="0"/>
                <w:numId w:val="11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muestra un mensaje con la opción “Aceptar”, indicando que no se encontró información.</w:t>
            </w:r>
          </w:p>
          <w:p w14:paraId="3F6B80FB" w14:textId="77777777" w:rsidR="00F92C93" w:rsidRDefault="00F92C93" w:rsidP="00F92C93">
            <w:pPr>
              <w:pStyle w:val="Prrafodelista"/>
              <w:numPr>
                <w:ilvl w:val="0"/>
                <w:numId w:val="11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técnico selecciona la opción “Aceptar” del mensaje.</w:t>
            </w:r>
          </w:p>
          <w:p w14:paraId="171EBB26" w14:textId="1BF08BA6" w:rsidR="00F92C93" w:rsidRDefault="00F92C93" w:rsidP="00F92C93">
            <w:pPr>
              <w:pStyle w:val="Prrafodelista"/>
              <w:numPr>
                <w:ilvl w:val="0"/>
                <w:numId w:val="11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cierra el mensaje y limpia el cuadro de búsqueda.</w:t>
            </w:r>
          </w:p>
          <w:p w14:paraId="3E978960" w14:textId="158C11A8" w:rsidR="00F92C93" w:rsidRPr="00F92C93" w:rsidRDefault="00F92C93" w:rsidP="00F92C93">
            <w:pPr>
              <w:pStyle w:val="Prrafodelista"/>
              <w:numPr>
                <w:ilvl w:val="0"/>
                <w:numId w:val="11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Volver al paso 3 del flujo normal.</w:t>
            </w:r>
          </w:p>
        </w:tc>
      </w:tr>
      <w:tr w:rsidR="00DC2561" w:rsidRPr="00DE31DE" w14:paraId="7BD148DB" w14:textId="77777777" w:rsidTr="00946F4E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92BF123" w14:textId="77777777" w:rsidR="00DC2561" w:rsidRPr="00DE31DE" w:rsidRDefault="00DC2561" w:rsidP="00DC2561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>Excepciones: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5CEAF25" w14:textId="77777777" w:rsidR="00DC2561" w:rsidRDefault="00DC2561" w:rsidP="00DC2561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EX1 Base de datos no disponible:</w:t>
            </w:r>
          </w:p>
          <w:p w14:paraId="4521F9B4" w14:textId="52B58F8F" w:rsidR="00DC2561" w:rsidRPr="00F92C93" w:rsidRDefault="00DC2561" w:rsidP="00F92C93">
            <w:pPr>
              <w:pStyle w:val="Prrafodelista"/>
              <w:numPr>
                <w:ilvl w:val="0"/>
                <w:numId w:val="12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92C93">
              <w:rPr>
                <w:rFonts w:ascii="Arial" w:hAnsi="Arial" w:cs="Arial"/>
                <w:sz w:val="24"/>
                <w:szCs w:val="24"/>
              </w:rPr>
              <w:t>El sistema muestra un mensaje con la opción “Aceptar”, indicando que la acción no está disponible por el momento.</w:t>
            </w:r>
          </w:p>
          <w:p w14:paraId="4375515F" w14:textId="39EACE8E" w:rsidR="00DC2561" w:rsidRPr="00F92C93" w:rsidRDefault="00DC2561" w:rsidP="00F92C93">
            <w:pPr>
              <w:pStyle w:val="Prrafodelista"/>
              <w:numPr>
                <w:ilvl w:val="0"/>
                <w:numId w:val="12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92C93">
              <w:rPr>
                <w:rFonts w:ascii="Arial" w:hAnsi="Arial" w:cs="Arial"/>
                <w:sz w:val="24"/>
                <w:szCs w:val="24"/>
              </w:rPr>
              <w:t>El técnico selecciona la opción “Aceptar”.</w:t>
            </w:r>
          </w:p>
          <w:p w14:paraId="06BF8155" w14:textId="77777777" w:rsidR="00DC2561" w:rsidRPr="00195D90" w:rsidRDefault="00DC2561" w:rsidP="00F92C93">
            <w:pPr>
              <w:pStyle w:val="Prrafodelista"/>
              <w:numPr>
                <w:ilvl w:val="0"/>
                <w:numId w:val="12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cierra el mensaje y permanece en la misma interfaz sin realizar cambios.</w:t>
            </w:r>
          </w:p>
        </w:tc>
      </w:tr>
      <w:tr w:rsidR="00DC2561" w:rsidRPr="00DE31DE" w14:paraId="05D6C9F5" w14:textId="77777777" w:rsidTr="00946F4E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6E4F57E" w14:textId="77777777" w:rsidR="00DC2561" w:rsidRPr="00DE31DE" w:rsidRDefault="00DC2561" w:rsidP="00DC2561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>Postcondiciones: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ascii="Arial" w:hAnsi="Arial" w:cs="Arial"/>
                <w:sz w:val="24"/>
                <w:szCs w:val="24"/>
                <w:lang w:val="es-ES"/>
              </w:rPr>
              <w:id w:val="-1874992797"/>
              <w:placeholder>
                <w:docPart w:val="E273589869C74095AB75228F4BCFB9D1"/>
              </w:placeholder>
            </w:sdtPr>
            <w:sdtEndPr/>
            <w:sdtContent>
              <w:p w14:paraId="38AAA709" w14:textId="07CB38EB" w:rsidR="00DC2561" w:rsidRPr="00DE31DE" w:rsidRDefault="00DC2561" w:rsidP="00DC2561">
                <w:pPr>
                  <w:spacing w:after="0" w:line="276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  <w:lang w:val="es-ES"/>
                  </w:rPr>
                  <w:t xml:space="preserve">Hay información </w:t>
                </w:r>
                <w:r w:rsidR="00F92C93">
                  <w:rPr>
                    <w:rFonts w:ascii="Arial" w:hAnsi="Arial" w:cs="Arial"/>
                    <w:sz w:val="24"/>
                    <w:szCs w:val="24"/>
                    <w:lang w:val="es-ES"/>
                  </w:rPr>
                  <w:t>de un equipo mostrada en la tabla de la interfaz “Búsqueda de información”.</w:t>
                </w:r>
              </w:p>
            </w:sdtContent>
          </w:sdt>
        </w:tc>
      </w:tr>
      <w:tr w:rsidR="00DC2561" w:rsidRPr="00DE31DE" w14:paraId="529A995F" w14:textId="77777777" w:rsidTr="00946F4E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C0E6CA3" w14:textId="77777777" w:rsidR="00DC2561" w:rsidRPr="00DE31DE" w:rsidRDefault="00DC2561" w:rsidP="00DC2561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Incluye: </w:t>
            </w:r>
          </w:p>
          <w:p w14:paraId="706A5844" w14:textId="77777777" w:rsidR="00DC2561" w:rsidRPr="00DE31DE" w:rsidRDefault="00DC2561" w:rsidP="00DC2561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>(relación Include)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3AC92B9A" w14:textId="77777777" w:rsidR="00DC2561" w:rsidRPr="00DE31DE" w:rsidRDefault="00DC2561" w:rsidP="00DC2561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N/A</w:t>
            </w:r>
          </w:p>
        </w:tc>
      </w:tr>
      <w:tr w:rsidR="00DC2561" w:rsidRPr="00DE31DE" w14:paraId="6E5373C9" w14:textId="77777777" w:rsidTr="00946F4E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0FFAB6F8" w14:textId="77777777" w:rsidR="00DC2561" w:rsidRPr="00DE31DE" w:rsidRDefault="00DC2561" w:rsidP="00DC2561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>Extiende:</w:t>
            </w:r>
          </w:p>
          <w:p w14:paraId="2049F953" w14:textId="77777777" w:rsidR="00DC2561" w:rsidRPr="00DE31DE" w:rsidRDefault="00DC2561" w:rsidP="00DC2561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>(relación Extend)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0EEA597" w14:textId="68D54711" w:rsidR="00DC2561" w:rsidRPr="00DE31DE" w:rsidRDefault="008C33E9" w:rsidP="00DC2561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CU03</w:t>
            </w:r>
          </w:p>
        </w:tc>
      </w:tr>
    </w:tbl>
    <w:p w14:paraId="62CBA612" w14:textId="788D3FBB" w:rsidR="00DC2561" w:rsidRDefault="00DC2561" w:rsidP="00DE31DE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p w14:paraId="5DD2ED08" w14:textId="7FDC2EBC" w:rsidR="00F32C2F" w:rsidRDefault="00F32C2F" w:rsidP="00DE31DE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tbl>
      <w:tblPr>
        <w:tblW w:w="4923" w:type="pct"/>
        <w:tblLook w:val="04A0" w:firstRow="1" w:lastRow="0" w:firstColumn="1" w:lastColumn="0" w:noHBand="0" w:noVBand="1"/>
      </w:tblPr>
      <w:tblGrid>
        <w:gridCol w:w="2400"/>
        <w:gridCol w:w="6282"/>
      </w:tblGrid>
      <w:tr w:rsidR="00F32C2F" w:rsidRPr="00DE31DE" w14:paraId="55E819DE" w14:textId="77777777" w:rsidTr="00E6124F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CD86995" w14:textId="77777777" w:rsidR="00F32C2F" w:rsidRPr="00DE31DE" w:rsidRDefault="00F32C2F" w:rsidP="00E6124F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softHyphen/>
              <w:t>ID: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ascii="Arial" w:hAnsi="Arial" w:cs="Arial"/>
                <w:sz w:val="24"/>
                <w:szCs w:val="24"/>
                <w:lang w:val="es-ES"/>
              </w:rPr>
              <w:id w:val="1059978744"/>
              <w:placeholder>
                <w:docPart w:val="B0D4BBC5142A4275829DAC58ECAB5EAF"/>
              </w:placeholder>
            </w:sdtPr>
            <w:sdtContent>
              <w:p w14:paraId="15576C72" w14:textId="780DA816" w:rsidR="00F32C2F" w:rsidRPr="00DE31DE" w:rsidRDefault="00F32C2F" w:rsidP="00E6124F">
                <w:pPr>
                  <w:spacing w:after="0" w:line="276" w:lineRule="auto"/>
                  <w:jc w:val="both"/>
                  <w:rPr>
                    <w:rFonts w:ascii="Arial" w:hAnsi="Arial" w:cs="Arial"/>
                    <w:sz w:val="24"/>
                    <w:szCs w:val="24"/>
                    <w:lang w:val="es-ES"/>
                  </w:rPr>
                </w:pPr>
                <w:r w:rsidRPr="00DE31DE">
                  <w:rPr>
                    <w:rFonts w:ascii="Arial" w:hAnsi="Arial" w:cs="Arial"/>
                    <w:sz w:val="24"/>
                    <w:szCs w:val="24"/>
                    <w:lang w:val="es-ES"/>
                  </w:rPr>
                  <w:t>CU0</w:t>
                </w:r>
                <w:r w:rsidR="008C33E9">
                  <w:rPr>
                    <w:rFonts w:ascii="Arial" w:hAnsi="Arial" w:cs="Arial"/>
                    <w:sz w:val="24"/>
                    <w:szCs w:val="24"/>
                    <w:lang w:val="es-ES"/>
                  </w:rPr>
                  <w:t>3</w:t>
                </w:r>
              </w:p>
            </w:sdtContent>
          </w:sdt>
        </w:tc>
      </w:tr>
      <w:tr w:rsidR="00F32C2F" w:rsidRPr="00DE31DE" w14:paraId="1AEB2CD5" w14:textId="77777777" w:rsidTr="00E6124F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4354C4A" w14:textId="77777777" w:rsidR="00F32C2F" w:rsidRPr="00DE31DE" w:rsidRDefault="00F32C2F" w:rsidP="00E6124F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>Nombre: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BBC8946" w14:textId="05ADF8A8" w:rsidR="00F32C2F" w:rsidRPr="00DE31DE" w:rsidRDefault="008C33E9" w:rsidP="00E6124F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Editar información de equipo</w:t>
            </w:r>
          </w:p>
        </w:tc>
      </w:tr>
      <w:tr w:rsidR="00F32C2F" w:rsidRPr="00DE31DE" w14:paraId="6C9AEDC2" w14:textId="77777777" w:rsidTr="00E6124F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B239828" w14:textId="77777777" w:rsidR="00F32C2F" w:rsidRPr="00DE31DE" w:rsidRDefault="00F32C2F" w:rsidP="00E6124F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>Autor(es):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F9119E3" w14:textId="77777777" w:rsidR="00F32C2F" w:rsidRPr="00DE31DE" w:rsidRDefault="00F32C2F" w:rsidP="00E6124F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sz w:val="24"/>
                <w:szCs w:val="24"/>
                <w:lang w:val="es-ES"/>
              </w:rPr>
              <w:t>Ángel Daniel Sánchez Martínez</w:t>
            </w:r>
          </w:p>
        </w:tc>
      </w:tr>
      <w:tr w:rsidR="00F32C2F" w:rsidRPr="00DE31DE" w14:paraId="4083BD1F" w14:textId="77777777" w:rsidTr="00E6124F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EA01295" w14:textId="77777777" w:rsidR="00F32C2F" w:rsidRPr="00DE31DE" w:rsidRDefault="00F32C2F" w:rsidP="00E6124F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creación: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DF58F35" w14:textId="77777777" w:rsidR="00F32C2F" w:rsidRPr="00DE31DE" w:rsidRDefault="00F32C2F" w:rsidP="00E6124F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28/07/2020</w:t>
            </w:r>
          </w:p>
        </w:tc>
      </w:tr>
      <w:tr w:rsidR="00F32C2F" w:rsidRPr="00DE31DE" w14:paraId="282A9F6F" w14:textId="77777777" w:rsidTr="00E6124F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8FB1213" w14:textId="77777777" w:rsidR="00F32C2F" w:rsidRPr="00DE31DE" w:rsidRDefault="00F32C2F" w:rsidP="00E6124F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lastRenderedPageBreak/>
              <w:t>Fecha de actualización: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2F12523" w14:textId="77777777" w:rsidR="00F32C2F" w:rsidRPr="00DE31DE" w:rsidRDefault="00F32C2F" w:rsidP="00E6124F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F32C2F" w:rsidRPr="00DE31DE" w14:paraId="13D4C07A" w14:textId="77777777" w:rsidTr="00E6124F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6333893" w14:textId="77777777" w:rsidR="00F32C2F" w:rsidRPr="00DE31DE" w:rsidRDefault="00F32C2F" w:rsidP="00E6124F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>Actor(es):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60E0B4F" w14:textId="77777777" w:rsidR="00F32C2F" w:rsidRPr="00DE31DE" w:rsidRDefault="00F32C2F" w:rsidP="00E6124F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sz w:val="24"/>
                <w:szCs w:val="24"/>
                <w:lang w:val="es-ES"/>
              </w:rPr>
              <w:t>Técnico</w:t>
            </w:r>
          </w:p>
        </w:tc>
      </w:tr>
      <w:tr w:rsidR="00F32C2F" w:rsidRPr="00DE31DE" w14:paraId="60DBB102" w14:textId="77777777" w:rsidTr="00E6124F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3E8B5A6" w14:textId="77777777" w:rsidR="00F32C2F" w:rsidRPr="00DE31DE" w:rsidRDefault="00F32C2F" w:rsidP="00E6124F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>Descripción: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18D9D62" w14:textId="76BA6A77" w:rsidR="00F32C2F" w:rsidRPr="00DE31DE" w:rsidRDefault="008C33E9" w:rsidP="00E6124F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Este caso de uso permitirá editar la información registrada de un equipo que ha sido recibido.</w:t>
            </w:r>
          </w:p>
        </w:tc>
      </w:tr>
      <w:tr w:rsidR="00F32C2F" w:rsidRPr="00DE31DE" w14:paraId="3DC5E2B5" w14:textId="77777777" w:rsidTr="00E6124F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7229608" w14:textId="77777777" w:rsidR="00F32C2F" w:rsidRPr="00DE31DE" w:rsidRDefault="00F32C2F" w:rsidP="00E6124F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>Precondiciones: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A18EA86" w14:textId="7A20A65B" w:rsidR="00F32C2F" w:rsidRDefault="008C33E9" w:rsidP="00E6124F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PRE01.- El técnico se encuentra en la interfaz “Búsqueda de información”.</w:t>
            </w:r>
          </w:p>
          <w:p w14:paraId="73E89C6C" w14:textId="60CF970D" w:rsidR="008C33E9" w:rsidRPr="00DE31DE" w:rsidRDefault="008C33E9" w:rsidP="00E6124F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PRE02.- Ya se cuenta con uno o varios resultados de búsqueda.</w:t>
            </w:r>
          </w:p>
        </w:tc>
      </w:tr>
      <w:tr w:rsidR="00F32C2F" w:rsidRPr="00DE31DE" w14:paraId="5D88A386" w14:textId="77777777" w:rsidTr="00E6124F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B96FCD0" w14:textId="77777777" w:rsidR="00F32C2F" w:rsidRPr="00DE31DE" w:rsidRDefault="00F32C2F" w:rsidP="00E6124F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>Flujo Normal: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746B160" w14:textId="5608F8CE" w:rsidR="00F32C2F" w:rsidRDefault="008C33E9" w:rsidP="008C33E9">
            <w:pPr>
              <w:pStyle w:val="Prrafodelista"/>
              <w:numPr>
                <w:ilvl w:val="0"/>
                <w:numId w:val="14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técnico da doble clic sobre el resultado de búsqueda que desea editar.</w:t>
            </w:r>
          </w:p>
          <w:p w14:paraId="228B2495" w14:textId="487EB5EF" w:rsidR="008C33E9" w:rsidRDefault="008C33E9" w:rsidP="008C33E9">
            <w:pPr>
              <w:pStyle w:val="Prrafodelista"/>
              <w:numPr>
                <w:ilvl w:val="0"/>
                <w:numId w:val="14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la interfaz “Actualización de información”, mostrando toda la información que se capturó cuando se recibió</w:t>
            </w:r>
            <w:r w:rsidR="00FF7823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el equipo</w:t>
            </w:r>
            <w:r w:rsidR="00FF7823">
              <w:rPr>
                <w:rFonts w:ascii="Arial" w:hAnsi="Arial" w:cs="Arial"/>
                <w:sz w:val="24"/>
                <w:szCs w:val="24"/>
              </w:rPr>
              <w:t>,</w:t>
            </w:r>
            <w:r>
              <w:rPr>
                <w:rFonts w:ascii="Arial" w:hAnsi="Arial" w:cs="Arial"/>
                <w:sz w:val="24"/>
                <w:szCs w:val="24"/>
              </w:rPr>
              <w:t xml:space="preserve"> los campos deshabilitados</w:t>
            </w:r>
            <w:r w:rsidR="00FF7823">
              <w:rPr>
                <w:rFonts w:ascii="Arial" w:hAnsi="Arial" w:cs="Arial"/>
                <w:sz w:val="24"/>
                <w:szCs w:val="24"/>
              </w:rPr>
              <w:t xml:space="preserve"> y </w:t>
            </w:r>
            <w:r w:rsidR="00FF7823">
              <w:rPr>
                <w:rFonts w:ascii="Arial" w:hAnsi="Arial" w:cs="Arial"/>
                <w:sz w:val="24"/>
                <w:szCs w:val="24"/>
              </w:rPr>
              <w:t>las opciones “Editar” y “Volver”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57DDAB42" w14:textId="77777777" w:rsidR="008C33E9" w:rsidRDefault="008C33E9" w:rsidP="008C33E9">
            <w:pPr>
              <w:pStyle w:val="Prrafodelista"/>
              <w:numPr>
                <w:ilvl w:val="0"/>
                <w:numId w:val="14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</w:t>
            </w:r>
            <w:r w:rsidR="00FF7823">
              <w:rPr>
                <w:rFonts w:ascii="Arial" w:hAnsi="Arial" w:cs="Arial"/>
                <w:sz w:val="24"/>
                <w:szCs w:val="24"/>
              </w:rPr>
              <w:t>técnico selecciona la opción “Editar” (ver FA1).</w:t>
            </w:r>
          </w:p>
          <w:p w14:paraId="574DCD1D" w14:textId="5CBEE5AB" w:rsidR="00FF7823" w:rsidRDefault="00FF7823" w:rsidP="008C33E9">
            <w:pPr>
              <w:pStyle w:val="Prrafodelista"/>
              <w:numPr>
                <w:ilvl w:val="0"/>
                <w:numId w:val="14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habilita los campos, manteniendo deshabilitado el campo “Fecha” y </w:t>
            </w:r>
            <w:r w:rsidR="00601805">
              <w:rPr>
                <w:rFonts w:ascii="Arial" w:hAnsi="Arial" w:cs="Arial"/>
                <w:sz w:val="24"/>
                <w:szCs w:val="24"/>
              </w:rPr>
              <w:t xml:space="preserve">“Numero de servicio” y </w:t>
            </w:r>
            <w:r>
              <w:rPr>
                <w:rFonts w:ascii="Arial" w:hAnsi="Arial" w:cs="Arial"/>
                <w:sz w:val="24"/>
                <w:szCs w:val="24"/>
              </w:rPr>
              <w:t>cambia el botón “Editar” por el botón “Actualizar”.</w:t>
            </w:r>
          </w:p>
          <w:p w14:paraId="77D15F52" w14:textId="77777777" w:rsidR="00FF7823" w:rsidRDefault="00FF7823" w:rsidP="008C33E9">
            <w:pPr>
              <w:pStyle w:val="Prrafodelista"/>
              <w:numPr>
                <w:ilvl w:val="0"/>
                <w:numId w:val="14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técnico modifica la información necesaria y selecci</w:t>
            </w:r>
            <w:r w:rsidR="00601805">
              <w:rPr>
                <w:rFonts w:ascii="Arial" w:hAnsi="Arial" w:cs="Arial"/>
                <w:sz w:val="24"/>
                <w:szCs w:val="24"/>
              </w:rPr>
              <w:t>o</w:t>
            </w:r>
            <w:r>
              <w:rPr>
                <w:rFonts w:ascii="Arial" w:hAnsi="Arial" w:cs="Arial"/>
                <w:sz w:val="24"/>
                <w:szCs w:val="24"/>
              </w:rPr>
              <w:t xml:space="preserve">na la opción </w:t>
            </w:r>
            <w:r w:rsidR="00601805">
              <w:rPr>
                <w:rFonts w:ascii="Arial" w:hAnsi="Arial" w:cs="Arial"/>
                <w:sz w:val="24"/>
                <w:szCs w:val="24"/>
              </w:rPr>
              <w:t>“Actualizar” al finalizar (ver FA2).</w:t>
            </w:r>
          </w:p>
          <w:p w14:paraId="6C487120" w14:textId="01E00BD2" w:rsidR="00601805" w:rsidRDefault="00601805" w:rsidP="008C33E9">
            <w:pPr>
              <w:pStyle w:val="Prrafodelista"/>
              <w:numPr>
                <w:ilvl w:val="0"/>
                <w:numId w:val="14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valida que los campos obligatorios estén llenos</w:t>
            </w:r>
            <w:r w:rsidR="00C822B1">
              <w:rPr>
                <w:rFonts w:ascii="Arial" w:hAnsi="Arial" w:cs="Arial"/>
                <w:sz w:val="24"/>
                <w:szCs w:val="24"/>
              </w:rPr>
              <w:t xml:space="preserve"> (ver FA3)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41D84B64" w14:textId="7822A0FF" w:rsidR="00601805" w:rsidRDefault="00601805" w:rsidP="008C33E9">
            <w:pPr>
              <w:pStyle w:val="Prrafodelista"/>
              <w:numPr>
                <w:ilvl w:val="0"/>
                <w:numId w:val="14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ingresa a la base de datos y actualiza la información del registro que seleccionó el cliente, muestra nuevamente el botón “Editar” y oculta el botón “Actualizar”, mostrando la información actualizada en la interfaz</w:t>
            </w:r>
            <w:r w:rsidR="00981188">
              <w:rPr>
                <w:rFonts w:ascii="Arial" w:hAnsi="Arial" w:cs="Arial"/>
                <w:sz w:val="24"/>
                <w:szCs w:val="24"/>
              </w:rPr>
              <w:t xml:space="preserve"> (ver EX1)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65287E78" w14:textId="0AB6B682" w:rsidR="00601805" w:rsidRPr="00601805" w:rsidRDefault="00601805" w:rsidP="00601805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 CASO DE USO.</w:t>
            </w:r>
          </w:p>
        </w:tc>
      </w:tr>
      <w:tr w:rsidR="00F32C2F" w:rsidRPr="00F92C93" w14:paraId="185B1BDA" w14:textId="77777777" w:rsidTr="00E6124F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DF63507" w14:textId="77777777" w:rsidR="00F32C2F" w:rsidRPr="00DE31DE" w:rsidRDefault="00F32C2F" w:rsidP="00E6124F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>Flujos Alternos: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44DE0F5" w14:textId="25E5E7BE" w:rsidR="00F32C2F" w:rsidRDefault="00FF7823" w:rsidP="00F32C2F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FA1 Técnico selecciona </w:t>
            </w:r>
            <w:r w:rsidR="00601805">
              <w:rPr>
                <w:rFonts w:ascii="Arial" w:hAnsi="Arial" w:cs="Arial"/>
                <w:sz w:val="24"/>
                <w:szCs w:val="24"/>
                <w:lang w:val="es-ES"/>
              </w:rPr>
              <w:t>“V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olver</w:t>
            </w:r>
            <w:r w:rsidR="00601805">
              <w:rPr>
                <w:rFonts w:ascii="Arial" w:hAnsi="Arial" w:cs="Arial"/>
                <w:sz w:val="24"/>
                <w:szCs w:val="24"/>
                <w:lang w:val="es-ES"/>
              </w:rPr>
              <w:t>”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sin realizar cambios en la información:</w:t>
            </w:r>
          </w:p>
          <w:p w14:paraId="00D350F8" w14:textId="275A8B17" w:rsidR="00FF7823" w:rsidRDefault="00FF7823" w:rsidP="00FF7823">
            <w:pPr>
              <w:pStyle w:val="Prrafodelista"/>
              <w:numPr>
                <w:ilvl w:val="0"/>
                <w:numId w:val="15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</w:t>
            </w:r>
            <w:r w:rsidR="00601805">
              <w:rPr>
                <w:rFonts w:ascii="Arial" w:hAnsi="Arial" w:cs="Arial"/>
                <w:sz w:val="24"/>
                <w:szCs w:val="24"/>
                <w:lang w:val="es-ES"/>
              </w:rPr>
              <w:t xml:space="preserve"> cierra la interfaz actual y muestra la interfaz “Búsqueda de información” con los resultados previos.</w:t>
            </w:r>
          </w:p>
          <w:p w14:paraId="5796B4CA" w14:textId="576A4E7A" w:rsidR="00601805" w:rsidRPr="00601805" w:rsidRDefault="00601805" w:rsidP="00601805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FIN CASO DE USO.</w:t>
            </w:r>
          </w:p>
          <w:p w14:paraId="7F587F43" w14:textId="77777777" w:rsidR="00FF7823" w:rsidRDefault="00FF7823" w:rsidP="00FF7823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64ED56AA" w14:textId="77777777" w:rsidR="00FF7823" w:rsidRDefault="00FF7823" w:rsidP="00FF7823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FA2 Técnico selecciona </w:t>
            </w:r>
            <w:r w:rsidR="00601805">
              <w:rPr>
                <w:rFonts w:ascii="Arial" w:hAnsi="Arial" w:cs="Arial"/>
                <w:sz w:val="24"/>
                <w:szCs w:val="24"/>
                <w:lang w:val="es-ES"/>
              </w:rPr>
              <w:t>“V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olver</w:t>
            </w:r>
            <w:r w:rsidR="00601805">
              <w:rPr>
                <w:rFonts w:ascii="Arial" w:hAnsi="Arial" w:cs="Arial"/>
                <w:sz w:val="24"/>
                <w:szCs w:val="24"/>
                <w:lang w:val="es-ES"/>
              </w:rPr>
              <w:t>”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sin guardar cambios realizados:</w:t>
            </w:r>
          </w:p>
          <w:p w14:paraId="790B188A" w14:textId="77777777" w:rsidR="00C822B1" w:rsidRDefault="00C822B1" w:rsidP="00C822B1">
            <w:pPr>
              <w:pStyle w:val="Prrafodelista"/>
              <w:numPr>
                <w:ilvl w:val="0"/>
                <w:numId w:val="16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lastRenderedPageBreak/>
              <w:t>El sistema muestra un mensaje con las opciones “Aceptar” y “Cancelar”, preguntando al técnico si está seguro de realizar la acción.</w:t>
            </w:r>
          </w:p>
          <w:p w14:paraId="39B964FD" w14:textId="1A3EF139" w:rsidR="00C822B1" w:rsidRPr="00C822B1" w:rsidRDefault="00C822B1" w:rsidP="00C822B1">
            <w:pPr>
              <w:pStyle w:val="Prrafodelista"/>
              <w:numPr>
                <w:ilvl w:val="0"/>
                <w:numId w:val="16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C822B1">
              <w:rPr>
                <w:rFonts w:ascii="Arial" w:hAnsi="Arial" w:cs="Arial"/>
                <w:sz w:val="24"/>
                <w:szCs w:val="24"/>
                <w:lang w:val="es-ES"/>
              </w:rPr>
              <w:t>El técnico selecciona la opción “Aceptar” (ver FA2.2).</w:t>
            </w:r>
          </w:p>
          <w:p w14:paraId="34DCA459" w14:textId="76AE2C95" w:rsidR="00C822B1" w:rsidRPr="00C822B1" w:rsidRDefault="00C822B1" w:rsidP="00C822B1">
            <w:pPr>
              <w:pStyle w:val="Prrafodelista"/>
              <w:numPr>
                <w:ilvl w:val="0"/>
                <w:numId w:val="15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C822B1">
              <w:rPr>
                <w:rFonts w:ascii="Arial" w:hAnsi="Arial" w:cs="Arial"/>
                <w:sz w:val="24"/>
                <w:szCs w:val="24"/>
                <w:lang w:val="es-ES"/>
              </w:rPr>
              <w:t xml:space="preserve">El sistema </w:t>
            </w:r>
            <w:r w:rsidRPr="00C822B1">
              <w:rPr>
                <w:rFonts w:ascii="Arial" w:hAnsi="Arial" w:cs="Arial"/>
                <w:sz w:val="24"/>
                <w:szCs w:val="24"/>
                <w:lang w:val="es-ES"/>
              </w:rPr>
              <w:t>cierra</w:t>
            </w:r>
            <w:r w:rsidRPr="00C822B1">
              <w:rPr>
                <w:rFonts w:ascii="Arial" w:hAnsi="Arial" w:cs="Arial"/>
                <w:sz w:val="24"/>
                <w:szCs w:val="24"/>
                <w:lang w:val="es-ES"/>
              </w:rPr>
              <w:t xml:space="preserve"> la interfaz </w:t>
            </w:r>
            <w:r w:rsidRPr="00C822B1">
              <w:rPr>
                <w:rFonts w:ascii="Arial" w:hAnsi="Arial" w:cs="Arial"/>
                <w:sz w:val="24"/>
                <w:szCs w:val="24"/>
                <w:lang w:val="es-ES"/>
              </w:rPr>
              <w:t>actual</w:t>
            </w:r>
            <w:r w:rsidRPr="00C822B1">
              <w:rPr>
                <w:rFonts w:ascii="Arial" w:hAnsi="Arial" w:cs="Arial"/>
                <w:sz w:val="24"/>
                <w:szCs w:val="24"/>
                <w:lang w:val="es-ES"/>
              </w:rPr>
              <w:t xml:space="preserve"> y 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muestra la interfaz “Búsqueda de información” con los resultados previos.</w:t>
            </w:r>
          </w:p>
          <w:p w14:paraId="502CD23C" w14:textId="47AC3792" w:rsidR="00C822B1" w:rsidRPr="00C822B1" w:rsidRDefault="00C822B1" w:rsidP="00C822B1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C822B1">
              <w:rPr>
                <w:rFonts w:ascii="Arial" w:hAnsi="Arial" w:cs="Arial"/>
                <w:sz w:val="24"/>
                <w:szCs w:val="24"/>
                <w:lang w:val="es-ES"/>
              </w:rPr>
              <w:t>FIN CASO DE USO.</w:t>
            </w:r>
          </w:p>
          <w:p w14:paraId="628A3185" w14:textId="77777777" w:rsidR="00C822B1" w:rsidRDefault="00C822B1" w:rsidP="00C822B1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6A9AA078" w14:textId="77777777" w:rsidR="00C822B1" w:rsidRDefault="00C822B1" w:rsidP="00C822B1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FA2.2 Técnico selecciona opción “Cancelar” en mensaje de confirmación:</w:t>
            </w:r>
          </w:p>
          <w:p w14:paraId="490AFDAD" w14:textId="3AFBAB37" w:rsidR="00C822B1" w:rsidRDefault="00C822B1" w:rsidP="00C822B1">
            <w:pPr>
              <w:pStyle w:val="Prrafodelista"/>
              <w:numPr>
                <w:ilvl w:val="0"/>
                <w:numId w:val="4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cierra el mensaje y permanece en la interfaz “</w:t>
            </w:r>
            <w:r>
              <w:rPr>
                <w:rFonts w:ascii="Arial" w:hAnsi="Arial" w:cs="Arial"/>
                <w:sz w:val="24"/>
                <w:szCs w:val="24"/>
              </w:rPr>
              <w:t>Actualización de información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” sin realizar algún cambio.</w:t>
            </w:r>
          </w:p>
          <w:p w14:paraId="7C0E818E" w14:textId="77777777" w:rsidR="00C822B1" w:rsidRDefault="00C822B1" w:rsidP="00C822B1">
            <w:pPr>
              <w:pStyle w:val="Prrafodelista"/>
              <w:numPr>
                <w:ilvl w:val="0"/>
                <w:numId w:val="4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Volver al paso 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5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del flujo normal.</w:t>
            </w:r>
          </w:p>
          <w:p w14:paraId="2E1DF06C" w14:textId="77777777" w:rsidR="00C822B1" w:rsidRDefault="00C822B1" w:rsidP="00C822B1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015333E7" w14:textId="7FC3C686" w:rsidR="00C822B1" w:rsidRDefault="00C822B1" w:rsidP="00C822B1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C822B1">
              <w:rPr>
                <w:rFonts w:ascii="Arial" w:hAnsi="Arial" w:cs="Arial"/>
                <w:sz w:val="24"/>
                <w:szCs w:val="24"/>
                <w:lang w:val="es-ES"/>
              </w:rPr>
              <w:t xml:space="preserve">FA3 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Hay campos obligatorios vacíos:</w:t>
            </w:r>
          </w:p>
          <w:p w14:paraId="32810063" w14:textId="43E6D442" w:rsidR="00C822B1" w:rsidRPr="00C822B1" w:rsidRDefault="00C822B1" w:rsidP="00C822B1">
            <w:pPr>
              <w:pStyle w:val="Prrafodelista"/>
              <w:numPr>
                <w:ilvl w:val="0"/>
                <w:numId w:val="17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C822B1">
              <w:rPr>
                <w:rFonts w:ascii="Arial" w:hAnsi="Arial" w:cs="Arial"/>
                <w:sz w:val="24"/>
                <w:szCs w:val="24"/>
                <w:lang w:val="es-ES"/>
              </w:rPr>
              <w:t>El sistema muestra un mensaje con la opción “Aceptar”, indicando que faltan datos obligatorios por llenar.</w:t>
            </w:r>
          </w:p>
          <w:p w14:paraId="19F8AC5C" w14:textId="04BBC5BA" w:rsidR="00C822B1" w:rsidRPr="00C822B1" w:rsidRDefault="00C822B1" w:rsidP="00C822B1">
            <w:pPr>
              <w:pStyle w:val="Prrafodelista"/>
              <w:numPr>
                <w:ilvl w:val="0"/>
                <w:numId w:val="17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C822B1">
              <w:rPr>
                <w:rFonts w:ascii="Arial" w:hAnsi="Arial" w:cs="Arial"/>
                <w:sz w:val="24"/>
                <w:szCs w:val="24"/>
                <w:lang w:val="es-ES"/>
              </w:rPr>
              <w:t>El técnico selecciona la opción “Aceptar” del mensaje.</w:t>
            </w:r>
          </w:p>
          <w:p w14:paraId="73F90974" w14:textId="294F4D86" w:rsidR="00C822B1" w:rsidRDefault="00C822B1" w:rsidP="00C822B1">
            <w:pPr>
              <w:pStyle w:val="Prrafodelista"/>
              <w:numPr>
                <w:ilvl w:val="0"/>
                <w:numId w:val="17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cierra el mensaje y permanece en la interfaz “</w:t>
            </w:r>
            <w:r>
              <w:rPr>
                <w:rFonts w:ascii="Arial" w:hAnsi="Arial" w:cs="Arial"/>
                <w:sz w:val="24"/>
                <w:szCs w:val="24"/>
              </w:rPr>
              <w:t>Actualización de información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” sin realizar algún cambio.</w:t>
            </w:r>
          </w:p>
          <w:p w14:paraId="625DD276" w14:textId="3983FA7D" w:rsidR="00C822B1" w:rsidRDefault="00C822B1" w:rsidP="00C822B1">
            <w:pPr>
              <w:pStyle w:val="Prrafodelista"/>
              <w:numPr>
                <w:ilvl w:val="0"/>
                <w:numId w:val="17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técnico termina de llenar la información faltante y presiona la opción “Actualizar”.</w:t>
            </w:r>
          </w:p>
          <w:p w14:paraId="72EA0F55" w14:textId="4004E048" w:rsidR="00C822B1" w:rsidRPr="00C822B1" w:rsidRDefault="00C822B1" w:rsidP="00C822B1">
            <w:pPr>
              <w:pStyle w:val="Prrafodelista"/>
              <w:numPr>
                <w:ilvl w:val="0"/>
                <w:numId w:val="17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Volver al paso 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6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del flujo normal.</w:t>
            </w:r>
          </w:p>
        </w:tc>
      </w:tr>
      <w:tr w:rsidR="00F32C2F" w:rsidRPr="00195D90" w14:paraId="53386380" w14:textId="77777777" w:rsidTr="00E6124F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A484A4A" w14:textId="77777777" w:rsidR="00F32C2F" w:rsidRPr="00DE31DE" w:rsidRDefault="00F32C2F" w:rsidP="00E6124F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lastRenderedPageBreak/>
              <w:t>Excepciones: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F93017C" w14:textId="77777777" w:rsidR="00981188" w:rsidRDefault="00981188" w:rsidP="00981188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EX1 Base de datos no disponible:</w:t>
            </w:r>
          </w:p>
          <w:p w14:paraId="35ACAD17" w14:textId="77777777" w:rsidR="00981188" w:rsidRDefault="00981188" w:rsidP="00981188">
            <w:pPr>
              <w:pStyle w:val="Prrafodelista"/>
              <w:numPr>
                <w:ilvl w:val="0"/>
                <w:numId w:val="18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un mensaje con la opción “Aceptar”, indicando que la acción no está disponible por el momento.</w:t>
            </w:r>
          </w:p>
          <w:p w14:paraId="3C792A4A" w14:textId="77777777" w:rsidR="00981188" w:rsidRDefault="00981188" w:rsidP="00981188">
            <w:pPr>
              <w:pStyle w:val="Prrafodelista"/>
              <w:numPr>
                <w:ilvl w:val="0"/>
                <w:numId w:val="18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técnico selecciona la opción “Aceptar”.</w:t>
            </w:r>
          </w:p>
          <w:p w14:paraId="0F232B14" w14:textId="50FC1ED3" w:rsidR="00F32C2F" w:rsidRPr="00981188" w:rsidRDefault="00981188" w:rsidP="00981188">
            <w:pPr>
              <w:pStyle w:val="Prrafodelista"/>
              <w:numPr>
                <w:ilvl w:val="0"/>
                <w:numId w:val="18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81188">
              <w:rPr>
                <w:rFonts w:ascii="Arial" w:hAnsi="Arial" w:cs="Arial"/>
                <w:sz w:val="24"/>
                <w:szCs w:val="24"/>
              </w:rPr>
              <w:t>El sistema cierra el mensaje y permanece en la misma interfaz sin realizar cambios.</w:t>
            </w:r>
          </w:p>
        </w:tc>
      </w:tr>
      <w:tr w:rsidR="00F32C2F" w:rsidRPr="00DE31DE" w14:paraId="4B63845E" w14:textId="77777777" w:rsidTr="00E6124F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54DF90C" w14:textId="77777777" w:rsidR="00F32C2F" w:rsidRPr="00DE31DE" w:rsidRDefault="00F32C2F" w:rsidP="00E6124F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>Postcondiciones: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B580925" w14:textId="176ECA4E" w:rsidR="00F32C2F" w:rsidRPr="00DE31DE" w:rsidRDefault="00981188" w:rsidP="00E6124F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Hay un registro con información actualizada en base de datos.</w:t>
            </w:r>
          </w:p>
        </w:tc>
      </w:tr>
      <w:tr w:rsidR="00F32C2F" w:rsidRPr="00DE31DE" w14:paraId="594B9AC4" w14:textId="77777777" w:rsidTr="00F32C2F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3D9DF44" w14:textId="77777777" w:rsidR="00F32C2F" w:rsidRPr="00DE31DE" w:rsidRDefault="00F32C2F" w:rsidP="00E6124F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Incluye: </w:t>
            </w:r>
          </w:p>
          <w:p w14:paraId="18571ABB" w14:textId="77777777" w:rsidR="00F32C2F" w:rsidRPr="00DE31DE" w:rsidRDefault="00F32C2F" w:rsidP="00E6124F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>(relación Include)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0A94868" w14:textId="773E39F1" w:rsidR="00F32C2F" w:rsidRPr="00DE31DE" w:rsidRDefault="00981188" w:rsidP="00E6124F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N/A</w:t>
            </w:r>
          </w:p>
        </w:tc>
      </w:tr>
      <w:tr w:rsidR="00F32C2F" w:rsidRPr="00DE31DE" w14:paraId="32CF6601" w14:textId="77777777" w:rsidTr="00E6124F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447D3B00" w14:textId="77777777" w:rsidR="00F32C2F" w:rsidRPr="00DE31DE" w:rsidRDefault="00F32C2F" w:rsidP="00E6124F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lastRenderedPageBreak/>
              <w:t>Extiende:</w:t>
            </w:r>
          </w:p>
          <w:p w14:paraId="134D5B20" w14:textId="77777777" w:rsidR="00F32C2F" w:rsidRPr="00DE31DE" w:rsidRDefault="00F32C2F" w:rsidP="00E6124F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>(relación Extend)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9AD9239" w14:textId="78261FDC" w:rsidR="00F32C2F" w:rsidRPr="00DE31DE" w:rsidRDefault="00981188" w:rsidP="00E6124F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N/A</w:t>
            </w:r>
          </w:p>
        </w:tc>
      </w:tr>
    </w:tbl>
    <w:p w14:paraId="3CF9D28A" w14:textId="77777777" w:rsidR="00F32C2F" w:rsidRPr="00DE31DE" w:rsidRDefault="00F32C2F" w:rsidP="00DE31DE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sectPr w:rsidR="00F32C2F" w:rsidRPr="00DE31D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B36A5"/>
    <w:multiLevelType w:val="hybridMultilevel"/>
    <w:tmpl w:val="6EE8237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938E0"/>
    <w:multiLevelType w:val="hybridMultilevel"/>
    <w:tmpl w:val="8656FDB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6C39EF"/>
    <w:multiLevelType w:val="hybridMultilevel"/>
    <w:tmpl w:val="A0F44D3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F843EC"/>
    <w:multiLevelType w:val="hybridMultilevel"/>
    <w:tmpl w:val="0754951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BC5BB7"/>
    <w:multiLevelType w:val="hybridMultilevel"/>
    <w:tmpl w:val="3846568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0D709F"/>
    <w:multiLevelType w:val="hybridMultilevel"/>
    <w:tmpl w:val="1D301FD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A66BA3"/>
    <w:multiLevelType w:val="hybridMultilevel"/>
    <w:tmpl w:val="4D7E2B7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657744"/>
    <w:multiLevelType w:val="hybridMultilevel"/>
    <w:tmpl w:val="E6DE851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51387C"/>
    <w:multiLevelType w:val="hybridMultilevel"/>
    <w:tmpl w:val="38580A9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815393"/>
    <w:multiLevelType w:val="hybridMultilevel"/>
    <w:tmpl w:val="FD3A1F8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A87512"/>
    <w:multiLevelType w:val="hybridMultilevel"/>
    <w:tmpl w:val="6F208C8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372282"/>
    <w:multiLevelType w:val="hybridMultilevel"/>
    <w:tmpl w:val="168C49A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4D0081"/>
    <w:multiLevelType w:val="hybridMultilevel"/>
    <w:tmpl w:val="0E58A4F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AE5B06"/>
    <w:multiLevelType w:val="hybridMultilevel"/>
    <w:tmpl w:val="215AC3F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C23029"/>
    <w:multiLevelType w:val="hybridMultilevel"/>
    <w:tmpl w:val="AC1C45E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D32E2C"/>
    <w:multiLevelType w:val="hybridMultilevel"/>
    <w:tmpl w:val="420AE97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0F4F38"/>
    <w:multiLevelType w:val="hybridMultilevel"/>
    <w:tmpl w:val="960A747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2B05F9"/>
    <w:multiLevelType w:val="hybridMultilevel"/>
    <w:tmpl w:val="6EE8237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FB1E56"/>
    <w:multiLevelType w:val="hybridMultilevel"/>
    <w:tmpl w:val="215AC3F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5"/>
  </w:num>
  <w:num w:numId="4">
    <w:abstractNumId w:val="7"/>
  </w:num>
  <w:num w:numId="5">
    <w:abstractNumId w:val="18"/>
  </w:num>
  <w:num w:numId="6">
    <w:abstractNumId w:val="13"/>
  </w:num>
  <w:num w:numId="7">
    <w:abstractNumId w:val="0"/>
  </w:num>
  <w:num w:numId="8">
    <w:abstractNumId w:val="16"/>
  </w:num>
  <w:num w:numId="9">
    <w:abstractNumId w:val="12"/>
  </w:num>
  <w:num w:numId="10">
    <w:abstractNumId w:val="2"/>
  </w:num>
  <w:num w:numId="11">
    <w:abstractNumId w:val="14"/>
  </w:num>
  <w:num w:numId="12">
    <w:abstractNumId w:val="8"/>
  </w:num>
  <w:num w:numId="13">
    <w:abstractNumId w:val="10"/>
  </w:num>
  <w:num w:numId="14">
    <w:abstractNumId w:val="3"/>
  </w:num>
  <w:num w:numId="15">
    <w:abstractNumId w:val="6"/>
  </w:num>
  <w:num w:numId="16">
    <w:abstractNumId w:val="9"/>
  </w:num>
  <w:num w:numId="17">
    <w:abstractNumId w:val="1"/>
  </w:num>
  <w:num w:numId="18">
    <w:abstractNumId w:val="17"/>
  </w:num>
  <w:num w:numId="19">
    <w:abstractNumId w:val="1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F06"/>
    <w:rsid w:val="000003E9"/>
    <w:rsid w:val="0002435B"/>
    <w:rsid w:val="000B591E"/>
    <w:rsid w:val="000C7B0F"/>
    <w:rsid w:val="000E6511"/>
    <w:rsid w:val="00176FC7"/>
    <w:rsid w:val="00195D90"/>
    <w:rsid w:val="00223B5A"/>
    <w:rsid w:val="002C2523"/>
    <w:rsid w:val="00353558"/>
    <w:rsid w:val="003B0F06"/>
    <w:rsid w:val="003D16A0"/>
    <w:rsid w:val="00440DF2"/>
    <w:rsid w:val="0051433D"/>
    <w:rsid w:val="005B52DC"/>
    <w:rsid w:val="005E7D52"/>
    <w:rsid w:val="00601805"/>
    <w:rsid w:val="0063264D"/>
    <w:rsid w:val="006E127A"/>
    <w:rsid w:val="007B7132"/>
    <w:rsid w:val="00872675"/>
    <w:rsid w:val="008C33E9"/>
    <w:rsid w:val="00981188"/>
    <w:rsid w:val="00A26BBD"/>
    <w:rsid w:val="00A37160"/>
    <w:rsid w:val="00B258D4"/>
    <w:rsid w:val="00B30115"/>
    <w:rsid w:val="00B36057"/>
    <w:rsid w:val="00B57540"/>
    <w:rsid w:val="00BE61A8"/>
    <w:rsid w:val="00C822B1"/>
    <w:rsid w:val="00D24A88"/>
    <w:rsid w:val="00D8514F"/>
    <w:rsid w:val="00DB6D43"/>
    <w:rsid w:val="00DC2561"/>
    <w:rsid w:val="00DE31DE"/>
    <w:rsid w:val="00DE4C4F"/>
    <w:rsid w:val="00E167CA"/>
    <w:rsid w:val="00E3765C"/>
    <w:rsid w:val="00E445AC"/>
    <w:rsid w:val="00F32C2F"/>
    <w:rsid w:val="00F92C93"/>
    <w:rsid w:val="00FF7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439F0"/>
  <w15:chartTrackingRefBased/>
  <w15:docId w15:val="{306A10B2-C84E-4621-9E6B-959DB2D68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B0F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B0F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872675"/>
    <w:pPr>
      <w:spacing w:after="200" w:line="276" w:lineRule="auto"/>
      <w:ind w:left="720"/>
      <w:contextualSpacing/>
    </w:pPr>
    <w:rPr>
      <w:rFonts w:eastAsiaTheme="minorEastAsia"/>
      <w:lang w:eastAsia="es-MX"/>
    </w:rPr>
  </w:style>
  <w:style w:type="character" w:styleId="Textodelmarcadordeposicin">
    <w:name w:val="Placeholder Text"/>
    <w:basedOn w:val="Fuentedeprrafopredeter"/>
    <w:uiPriority w:val="99"/>
    <w:semiHidden/>
    <w:rsid w:val="00BE61A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FFD3C3A22FAB476280D72D332388D1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51671C-59D7-4441-A2CD-776448CFE08E}"/>
      </w:docPartPr>
      <w:docPartBody>
        <w:p w:rsidR="009C478E" w:rsidRDefault="009414F2" w:rsidP="009414F2">
          <w:pPr>
            <w:pStyle w:val="FFD3C3A22FAB476280D72D332388D17E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E2D7A3AFB7A64DB1BA9BE8A245C23E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7E3A17-E3EA-4CD9-8461-6362B438B811}"/>
      </w:docPartPr>
      <w:docPartBody>
        <w:p w:rsidR="009C478E" w:rsidRDefault="009414F2" w:rsidP="009414F2">
          <w:pPr>
            <w:pStyle w:val="E2D7A3AFB7A64DB1BA9BE8A245C23EE9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A371B2F9F8604065BE5252E2312127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26CE12-DFA4-4AE7-8E08-A9076E76EDB0}"/>
      </w:docPartPr>
      <w:docPartBody>
        <w:p w:rsidR="005D00CE" w:rsidRDefault="00F43B6C" w:rsidP="00F43B6C">
          <w:pPr>
            <w:pStyle w:val="A371B2F9F8604065BE5252E231212738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E273589869C74095AB75228F4BCFB9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62FEA8-7B23-4295-B445-4B6322439A6F}"/>
      </w:docPartPr>
      <w:docPartBody>
        <w:p w:rsidR="005D00CE" w:rsidRDefault="00F43B6C" w:rsidP="00F43B6C">
          <w:pPr>
            <w:pStyle w:val="E273589869C74095AB75228F4BCFB9D1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B0D4BBC5142A4275829DAC58ECAB5E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28123C-E8D1-4695-ACA3-7AAA901430BB}"/>
      </w:docPartPr>
      <w:docPartBody>
        <w:p w:rsidR="00000000" w:rsidRDefault="005D00CE" w:rsidP="005D00CE">
          <w:pPr>
            <w:pStyle w:val="B0D4BBC5142A4275829DAC58ECAB5EAF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872"/>
    <w:rsid w:val="00166A45"/>
    <w:rsid w:val="00591872"/>
    <w:rsid w:val="005D00CE"/>
    <w:rsid w:val="009414F2"/>
    <w:rsid w:val="009C478E"/>
    <w:rsid w:val="009E4F5B"/>
    <w:rsid w:val="00BF16A9"/>
    <w:rsid w:val="00EE3D0D"/>
    <w:rsid w:val="00F43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5D00CE"/>
    <w:rPr>
      <w:color w:val="808080"/>
    </w:rPr>
  </w:style>
  <w:style w:type="paragraph" w:customStyle="1" w:styleId="EEDBEB6CA258457D83255DA12BCBBFCC">
    <w:name w:val="EEDBEB6CA258457D83255DA12BCBBFCC"/>
    <w:rsid w:val="00591872"/>
  </w:style>
  <w:style w:type="paragraph" w:customStyle="1" w:styleId="D6BCFCC6BB9D4BDDAF4801A67F32C17B">
    <w:name w:val="D6BCFCC6BB9D4BDDAF4801A67F32C17B"/>
    <w:rsid w:val="00591872"/>
  </w:style>
  <w:style w:type="paragraph" w:customStyle="1" w:styleId="72F3E9C0E6B74D4C962CAC006256EC69">
    <w:name w:val="72F3E9C0E6B74D4C962CAC006256EC69"/>
    <w:rsid w:val="00591872"/>
  </w:style>
  <w:style w:type="paragraph" w:customStyle="1" w:styleId="9A9ADE4F79BC49F5AA7EDD795F48DADA">
    <w:name w:val="9A9ADE4F79BC49F5AA7EDD795F48DADA"/>
    <w:rsid w:val="00591872"/>
  </w:style>
  <w:style w:type="paragraph" w:customStyle="1" w:styleId="F1F5C5DF4C58476DA7B95987B6F9EE18">
    <w:name w:val="F1F5C5DF4C58476DA7B95987B6F9EE18"/>
    <w:rsid w:val="00591872"/>
  </w:style>
  <w:style w:type="paragraph" w:customStyle="1" w:styleId="5BE32E161BF040C2A7311E692FDF3515">
    <w:name w:val="5BE32E161BF040C2A7311E692FDF3515"/>
    <w:rsid w:val="00591872"/>
  </w:style>
  <w:style w:type="paragraph" w:customStyle="1" w:styleId="A823CE60F0594EE6BC637BD0B9CC1ADD">
    <w:name w:val="A823CE60F0594EE6BC637BD0B9CC1ADD"/>
    <w:rsid w:val="00591872"/>
  </w:style>
  <w:style w:type="paragraph" w:customStyle="1" w:styleId="F9F586E75A744B298CDEEF88F9BE8A38">
    <w:name w:val="F9F586E75A744B298CDEEF88F9BE8A38"/>
    <w:rsid w:val="00591872"/>
  </w:style>
  <w:style w:type="paragraph" w:customStyle="1" w:styleId="60B37DB16BFE47A3B4F32C28ADF30BFB">
    <w:name w:val="60B37DB16BFE47A3B4F32C28ADF30BFB"/>
    <w:rsid w:val="00591872"/>
  </w:style>
  <w:style w:type="paragraph" w:customStyle="1" w:styleId="4C03D68AF70F41F9887CF2EA3C5FC391">
    <w:name w:val="4C03D68AF70F41F9887CF2EA3C5FC391"/>
    <w:rsid w:val="00591872"/>
  </w:style>
  <w:style w:type="paragraph" w:customStyle="1" w:styleId="98CE169B5CAF400598D2AD09DBB31FBD">
    <w:name w:val="98CE169B5CAF400598D2AD09DBB31FBD"/>
    <w:rsid w:val="00591872"/>
  </w:style>
  <w:style w:type="paragraph" w:customStyle="1" w:styleId="A1FDC677586743ACAE8B20889454FCA5">
    <w:name w:val="A1FDC677586743ACAE8B20889454FCA5"/>
    <w:rsid w:val="00591872"/>
  </w:style>
  <w:style w:type="paragraph" w:customStyle="1" w:styleId="177F95C61C674E559465745562E258A6">
    <w:name w:val="177F95C61C674E559465745562E258A6"/>
    <w:rsid w:val="00591872"/>
  </w:style>
  <w:style w:type="paragraph" w:customStyle="1" w:styleId="8D8EAFBB349C4391B18043510B71B1ED">
    <w:name w:val="8D8EAFBB349C4391B18043510B71B1ED"/>
    <w:rsid w:val="00591872"/>
  </w:style>
  <w:style w:type="paragraph" w:customStyle="1" w:styleId="D45AE51FC42345E59627902EB455A2D2">
    <w:name w:val="D45AE51FC42345E59627902EB455A2D2"/>
    <w:rsid w:val="00591872"/>
  </w:style>
  <w:style w:type="paragraph" w:customStyle="1" w:styleId="FAD3587D15134A48A99D770A590EE656">
    <w:name w:val="FAD3587D15134A48A99D770A590EE656"/>
    <w:rsid w:val="00591872"/>
  </w:style>
  <w:style w:type="paragraph" w:customStyle="1" w:styleId="9D6B45B9FFB2400393836FD32EAEFBE2">
    <w:name w:val="9D6B45B9FFB2400393836FD32EAEFBE2"/>
    <w:rsid w:val="00591872"/>
  </w:style>
  <w:style w:type="paragraph" w:customStyle="1" w:styleId="3DBA94DB2EA94065B7DC2B936402BE75">
    <w:name w:val="3DBA94DB2EA94065B7DC2B936402BE75"/>
    <w:rsid w:val="00591872"/>
  </w:style>
  <w:style w:type="paragraph" w:customStyle="1" w:styleId="8AFAC46C8DF34387B27BFA5C5330CBDB">
    <w:name w:val="8AFAC46C8DF34387B27BFA5C5330CBDB"/>
    <w:rsid w:val="00591872"/>
  </w:style>
  <w:style w:type="paragraph" w:customStyle="1" w:styleId="C9C0366E8FDE4CE2BA4F75B2AFEEDFD6">
    <w:name w:val="C9C0366E8FDE4CE2BA4F75B2AFEEDFD6"/>
    <w:rsid w:val="00591872"/>
  </w:style>
  <w:style w:type="paragraph" w:customStyle="1" w:styleId="721D7677042B4520BF38342274FBAC60">
    <w:name w:val="721D7677042B4520BF38342274FBAC60"/>
    <w:rsid w:val="00591872"/>
  </w:style>
  <w:style w:type="paragraph" w:customStyle="1" w:styleId="D0FD639752E6498A8DAFBE8EB611C37D">
    <w:name w:val="D0FD639752E6498A8DAFBE8EB611C37D"/>
    <w:rsid w:val="00591872"/>
  </w:style>
  <w:style w:type="paragraph" w:customStyle="1" w:styleId="7A9AC510891140C78E44A6AA3CB0581F">
    <w:name w:val="7A9AC510891140C78E44A6AA3CB0581F"/>
    <w:rsid w:val="00591872"/>
  </w:style>
  <w:style w:type="paragraph" w:customStyle="1" w:styleId="6ADAF5DFFD51407592AAA5158FB7D47A">
    <w:name w:val="6ADAF5DFFD51407592AAA5158FB7D47A"/>
    <w:rsid w:val="00591872"/>
  </w:style>
  <w:style w:type="paragraph" w:customStyle="1" w:styleId="DCDB67F64548483F86D90C0A999D9F63">
    <w:name w:val="DCDB67F64548483F86D90C0A999D9F63"/>
    <w:rsid w:val="00591872"/>
  </w:style>
  <w:style w:type="paragraph" w:customStyle="1" w:styleId="621842107DD3453D89588A16BA82F18D">
    <w:name w:val="621842107DD3453D89588A16BA82F18D"/>
    <w:rsid w:val="00591872"/>
  </w:style>
  <w:style w:type="paragraph" w:customStyle="1" w:styleId="3609A7CCB8DB487D8D7DBB07666CD4B0">
    <w:name w:val="3609A7CCB8DB487D8D7DBB07666CD4B0"/>
    <w:rsid w:val="00591872"/>
  </w:style>
  <w:style w:type="paragraph" w:customStyle="1" w:styleId="00A6970BA4D64291899B264199531258">
    <w:name w:val="00A6970BA4D64291899B264199531258"/>
    <w:rsid w:val="00591872"/>
  </w:style>
  <w:style w:type="paragraph" w:customStyle="1" w:styleId="C57489B1D88147CBA398DC3889E22258">
    <w:name w:val="C57489B1D88147CBA398DC3889E22258"/>
    <w:rsid w:val="00591872"/>
  </w:style>
  <w:style w:type="paragraph" w:customStyle="1" w:styleId="D60EE9186F564A228EAD3D9A0303ABA0">
    <w:name w:val="D60EE9186F564A228EAD3D9A0303ABA0"/>
    <w:rsid w:val="00591872"/>
  </w:style>
  <w:style w:type="paragraph" w:customStyle="1" w:styleId="684D1D11603F4E71AD0423FDD8F943D1">
    <w:name w:val="684D1D11603F4E71AD0423FDD8F943D1"/>
    <w:rsid w:val="00591872"/>
  </w:style>
  <w:style w:type="paragraph" w:customStyle="1" w:styleId="5ED336D938824D8888F0CF381973973F">
    <w:name w:val="5ED336D938824D8888F0CF381973973F"/>
    <w:rsid w:val="00591872"/>
  </w:style>
  <w:style w:type="paragraph" w:customStyle="1" w:styleId="C760850AB80743B095406AD73BC903A1">
    <w:name w:val="C760850AB80743B095406AD73BC903A1"/>
    <w:rsid w:val="00591872"/>
  </w:style>
  <w:style w:type="paragraph" w:customStyle="1" w:styleId="ADD7AC9C7472408BA5F3E66B584B8135">
    <w:name w:val="ADD7AC9C7472408BA5F3E66B584B8135"/>
    <w:rsid w:val="00591872"/>
  </w:style>
  <w:style w:type="paragraph" w:customStyle="1" w:styleId="9D91F3AEE7534030B6C4BCD038A4AFFB">
    <w:name w:val="9D91F3AEE7534030B6C4BCD038A4AFFB"/>
    <w:rsid w:val="00591872"/>
  </w:style>
  <w:style w:type="paragraph" w:customStyle="1" w:styleId="05E7EBF3CD254E208E0DA7EEC552061C">
    <w:name w:val="05E7EBF3CD254E208E0DA7EEC552061C"/>
    <w:rsid w:val="00591872"/>
  </w:style>
  <w:style w:type="paragraph" w:customStyle="1" w:styleId="38361F18EA4A433B9EE4089C1DCA6F07">
    <w:name w:val="38361F18EA4A433B9EE4089C1DCA6F07"/>
    <w:rsid w:val="00591872"/>
  </w:style>
  <w:style w:type="paragraph" w:customStyle="1" w:styleId="458AD7EFD88F43CABAE40A5CEE79E8D9">
    <w:name w:val="458AD7EFD88F43CABAE40A5CEE79E8D9"/>
    <w:rsid w:val="00591872"/>
  </w:style>
  <w:style w:type="paragraph" w:customStyle="1" w:styleId="AEB6985C1C8E48FBB7DBB567E13DDA0F">
    <w:name w:val="AEB6985C1C8E48FBB7DBB567E13DDA0F"/>
    <w:rsid w:val="00591872"/>
  </w:style>
  <w:style w:type="paragraph" w:customStyle="1" w:styleId="66C593CD8FD34AF0B48C4C204ED60203">
    <w:name w:val="66C593CD8FD34AF0B48C4C204ED60203"/>
    <w:rsid w:val="00591872"/>
  </w:style>
  <w:style w:type="paragraph" w:customStyle="1" w:styleId="E85DB5D4B434444D91E4108894E725F0">
    <w:name w:val="E85DB5D4B434444D91E4108894E725F0"/>
    <w:rsid w:val="00591872"/>
  </w:style>
  <w:style w:type="paragraph" w:customStyle="1" w:styleId="9D86817F769E4FBDBE81A4F9AE572A3A">
    <w:name w:val="9D86817F769E4FBDBE81A4F9AE572A3A"/>
    <w:rsid w:val="00591872"/>
  </w:style>
  <w:style w:type="paragraph" w:customStyle="1" w:styleId="B2A0308CDFEB4406A1EEC420E1869601">
    <w:name w:val="B2A0308CDFEB4406A1EEC420E1869601"/>
    <w:rsid w:val="00591872"/>
  </w:style>
  <w:style w:type="paragraph" w:customStyle="1" w:styleId="B9E9BE1695E043479E1AFA6F5639BB6F">
    <w:name w:val="B9E9BE1695E043479E1AFA6F5639BB6F"/>
    <w:rsid w:val="00591872"/>
  </w:style>
  <w:style w:type="paragraph" w:customStyle="1" w:styleId="69EEC013180C45EB8932AC0CB895CF2B">
    <w:name w:val="69EEC013180C45EB8932AC0CB895CF2B"/>
    <w:rsid w:val="00591872"/>
  </w:style>
  <w:style w:type="paragraph" w:customStyle="1" w:styleId="FFD3C3A22FAB476280D72D332388D17E">
    <w:name w:val="FFD3C3A22FAB476280D72D332388D17E"/>
    <w:rsid w:val="009414F2"/>
  </w:style>
  <w:style w:type="paragraph" w:customStyle="1" w:styleId="9853066C3CA34B1581AE055605FF311E">
    <w:name w:val="9853066C3CA34B1581AE055605FF311E"/>
    <w:rsid w:val="009414F2"/>
  </w:style>
  <w:style w:type="paragraph" w:customStyle="1" w:styleId="EA8B8A33418D4AAA9D5F6133FEA03380">
    <w:name w:val="EA8B8A33418D4AAA9D5F6133FEA03380"/>
    <w:rsid w:val="009414F2"/>
  </w:style>
  <w:style w:type="paragraph" w:customStyle="1" w:styleId="86146618DB15460A984783C0A8D53979">
    <w:name w:val="86146618DB15460A984783C0A8D53979"/>
    <w:rsid w:val="009414F2"/>
  </w:style>
  <w:style w:type="paragraph" w:customStyle="1" w:styleId="E2D7A3AFB7A64DB1BA9BE8A245C23EE9">
    <w:name w:val="E2D7A3AFB7A64DB1BA9BE8A245C23EE9"/>
    <w:rsid w:val="009414F2"/>
  </w:style>
  <w:style w:type="paragraph" w:customStyle="1" w:styleId="A371B2F9F8604065BE5252E231212738">
    <w:name w:val="A371B2F9F8604065BE5252E231212738"/>
    <w:rsid w:val="00F43B6C"/>
  </w:style>
  <w:style w:type="paragraph" w:customStyle="1" w:styleId="40CF4DA4FF8047E0820906EB17665D40">
    <w:name w:val="40CF4DA4FF8047E0820906EB17665D40"/>
    <w:rsid w:val="00F43B6C"/>
  </w:style>
  <w:style w:type="paragraph" w:customStyle="1" w:styleId="E273589869C74095AB75228F4BCFB9D1">
    <w:name w:val="E273589869C74095AB75228F4BCFB9D1"/>
    <w:rsid w:val="00F43B6C"/>
  </w:style>
  <w:style w:type="paragraph" w:customStyle="1" w:styleId="B0D4BBC5142A4275829DAC58ECAB5EAF">
    <w:name w:val="B0D4BBC5142A4275829DAC58ECAB5EAF"/>
    <w:rsid w:val="005D00CE"/>
  </w:style>
  <w:style w:type="paragraph" w:customStyle="1" w:styleId="5B72868D7E1449BDBF876B6A7D0CCCE6">
    <w:name w:val="5B72868D7E1449BDBF876B6A7D0CCCE6"/>
    <w:rsid w:val="005D00C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8</Pages>
  <Words>1551</Words>
  <Characters>8534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Ángel Sánchez</dc:creator>
  <cp:keywords/>
  <dc:description/>
  <cp:lastModifiedBy>Ángel Sánchez</cp:lastModifiedBy>
  <cp:revision>20</cp:revision>
  <dcterms:created xsi:type="dcterms:W3CDTF">2020-07-01T23:36:00Z</dcterms:created>
  <dcterms:modified xsi:type="dcterms:W3CDTF">2020-07-28T22:30:00Z</dcterms:modified>
</cp:coreProperties>
</file>