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38300" w14:textId="77777777" w:rsidR="008D07FE" w:rsidRDefault="00625FAF">
      <w:pPr>
        <w:pStyle w:val="Title"/>
        <w:bidi/>
        <w:spacing w:before="480"/>
      </w:pPr>
      <w:r>
        <w:rPr>
          <w:rtl/>
        </w:rPr>
        <w:t>بنك الآفاق الرقمية - خطة استمرارية الأعمال والتعافي من الكوارث</w:t>
      </w:r>
    </w:p>
    <w:p w14:paraId="0FB579C2" w14:textId="77777777" w:rsidR="00E164B9" w:rsidRDefault="00E164B9" w:rsidP="00E164B9"/>
    <w:p w14:paraId="400CCA63" w14:textId="77777777" w:rsidR="00E164B9" w:rsidRDefault="00E164B9" w:rsidP="00E164B9">
      <w:pPr>
        <w:bidi/>
        <w:spacing w:after="0" w:line="276" w:lineRule="auto"/>
        <w:rPr>
          <w:b/>
          <w:bCs/>
        </w:rPr>
      </w:pPr>
      <w:r w:rsidRPr="00E164B9">
        <w:rPr>
          <w:rtl/>
        </w:rPr>
        <w:t>التصنيف: للاستخدام الداخلي</w:t>
      </w:r>
    </w:p>
    <w:p w14:paraId="45BD19AC" w14:textId="77777777" w:rsidR="00BD19ED" w:rsidRPr="00E164B9" w:rsidRDefault="00BD19ED" w:rsidP="00E164B9">
      <w:pPr>
        <w:spacing w:after="0" w:line="276" w:lineRule="auto"/>
      </w:pPr>
    </w:p>
    <w:p w14:paraId="028EAFEF" w14:textId="77777777" w:rsidR="00E164B9" w:rsidRPr="00E164B9" w:rsidRDefault="00E164B9" w:rsidP="00E164B9">
      <w:pPr>
        <w:bidi/>
        <w:spacing w:after="0" w:line="276" w:lineRule="auto"/>
      </w:pPr>
      <w:r w:rsidRPr="00E164B9">
        <w:rPr>
          <w:rtl/>
        </w:rPr>
        <w:t>لا يجوز مشاركة هذا المستند خارجياً دون موافقة خطية من مالكه.</w:t>
      </w:r>
    </w:p>
    <w:tbl>
      <w:tblPr>
        <w:tblStyle w:val="GridTable4-Accent4"/>
        <w:tblW w:w="9067" w:type="dxa"/>
        <w:tblLook w:val="06A0" w:firstRow="1" w:lastRow="0" w:firstColumn="1" w:lastColumn="0" w:noHBand="1" w:noVBand="1"/>
      </w:tblPr>
      <w:tblGrid>
        <w:gridCol w:w="1838"/>
        <w:gridCol w:w="1276"/>
        <w:gridCol w:w="992"/>
        <w:gridCol w:w="1276"/>
        <w:gridCol w:w="1417"/>
        <w:gridCol w:w="1418"/>
        <w:gridCol w:w="850"/>
      </w:tblGrid>
      <w:tr w:rsidR="00CD6E75" w:rsidRPr="00E164B9" w14:paraId="71581364" w14:textId="77777777" w:rsidTr="00E961D2">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6507124" w14:textId="0EF373F8" w:rsidR="00CD6E75" w:rsidRPr="00E164B9" w:rsidRDefault="00CD6E75" w:rsidP="00CD6E75">
            <w:pPr>
              <w:bidi/>
              <w:spacing w:after="0" w:line="276" w:lineRule="auto"/>
              <w:jc w:val="both"/>
              <w:rPr>
                <w:sz w:val="22"/>
                <w:szCs w:val="22"/>
                <w:rtl/>
                <w:lang w:val="en-US"/>
              </w:rPr>
            </w:pPr>
            <w:r w:rsidRPr="00E164B9">
              <w:rPr>
                <w:sz w:val="22"/>
                <w:szCs w:val="22"/>
                <w:rtl/>
                <w:lang w:val="en-US"/>
              </w:rPr>
              <w:t>ملاحظات</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5461B56" w14:textId="664C05AB" w:rsidR="00CD6E75" w:rsidRPr="00E164B9" w:rsidRDefault="00CD6E75" w:rsidP="00CD6E75">
            <w:pPr>
              <w:bidi/>
              <w:spacing w:after="0" w:line="276" w:lineRule="auto"/>
              <w:jc w:val="both"/>
              <w:cnfStyle w:val="100000000000" w:firstRow="1" w:lastRow="0" w:firstColumn="0" w:lastColumn="0" w:oddVBand="0" w:evenVBand="0" w:oddHBand="0" w:evenHBand="0" w:firstRowFirstColumn="0" w:firstRowLastColumn="0" w:lastRowFirstColumn="0" w:lastRowLastColumn="0"/>
              <w:rPr>
                <w:sz w:val="22"/>
                <w:szCs w:val="22"/>
                <w:rtl/>
                <w:lang w:val="en-US"/>
              </w:rPr>
            </w:pPr>
            <w:r w:rsidRPr="00E164B9">
              <w:rPr>
                <w:sz w:val="22"/>
                <w:szCs w:val="22"/>
                <w:rtl/>
                <w:lang w:val="en-US"/>
              </w:rPr>
              <w:t>المراجعة القادمة</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B390206" w14:textId="61937CBE" w:rsidR="00CD6E75" w:rsidRPr="00E164B9" w:rsidRDefault="00CD6E75" w:rsidP="00CD6E75">
            <w:pPr>
              <w:bidi/>
              <w:spacing w:after="0" w:line="276" w:lineRule="auto"/>
              <w:jc w:val="both"/>
              <w:cnfStyle w:val="100000000000" w:firstRow="1" w:lastRow="0" w:firstColumn="0" w:lastColumn="0" w:oddVBand="0" w:evenVBand="0" w:oddHBand="0" w:evenHBand="0" w:firstRowFirstColumn="0" w:firstRowLastColumn="0" w:lastRowFirstColumn="0" w:lastRowLastColumn="0"/>
              <w:rPr>
                <w:sz w:val="22"/>
                <w:szCs w:val="22"/>
                <w:rtl/>
                <w:lang w:val="en-US"/>
              </w:rPr>
            </w:pPr>
            <w:r w:rsidRPr="00E164B9">
              <w:rPr>
                <w:sz w:val="22"/>
                <w:szCs w:val="22"/>
                <w:rtl/>
                <w:lang w:val="en-US"/>
              </w:rPr>
              <w:t>وتيرة المراجعة</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3D72DF" w14:textId="77777777" w:rsidR="00CD6E75" w:rsidRPr="00E164B9" w:rsidRDefault="00CD6E75" w:rsidP="00CD6E75">
            <w:pPr>
              <w:bidi/>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rtl/>
                <w:lang w:val="en-US"/>
              </w:rPr>
              <w:t>تاريخ آخر تحديث</w:t>
            </w:r>
          </w:p>
          <w:p w14:paraId="43631F59" w14:textId="506C7408" w:rsidR="00CD6E75" w:rsidRPr="00E164B9" w:rsidRDefault="00CD6E75" w:rsidP="00CD6E75">
            <w:pPr>
              <w:bidi/>
              <w:spacing w:after="0" w:line="276" w:lineRule="auto"/>
              <w:cnfStyle w:val="100000000000" w:firstRow="1" w:lastRow="0" w:firstColumn="0" w:lastColumn="0" w:oddVBand="0" w:evenVBand="0" w:oddHBand="0" w:evenHBand="0" w:firstRowFirstColumn="0" w:firstRowLastColumn="0" w:lastRowFirstColumn="0" w:lastRowLastColumn="0"/>
              <w:rPr>
                <w:sz w:val="22"/>
                <w:szCs w:val="22"/>
                <w:rtl/>
                <w:lang w:val="en-US"/>
              </w:rPr>
            </w:pPr>
            <w:r w:rsidRPr="00E164B9">
              <w:rPr>
                <w:sz w:val="22"/>
                <w:szCs w:val="22"/>
                <w:lang w:val="en-US"/>
              </w:rPr>
              <w:t xml:space="preserve"> </w:t>
            </w: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822870" w14:textId="45F2B226" w:rsidR="00CD6E75" w:rsidRPr="00E164B9" w:rsidRDefault="00CD6E75" w:rsidP="00CD6E75">
            <w:pPr>
              <w:bidi/>
              <w:spacing w:after="0" w:line="276" w:lineRule="auto"/>
              <w:jc w:val="both"/>
              <w:cnfStyle w:val="100000000000" w:firstRow="1" w:lastRow="0" w:firstColumn="0" w:lastColumn="0" w:oddVBand="0" w:evenVBand="0" w:oddHBand="0" w:evenHBand="0" w:firstRowFirstColumn="0" w:firstRowLastColumn="0" w:lastRowFirstColumn="0" w:lastRowLastColumn="0"/>
              <w:rPr>
                <w:sz w:val="22"/>
                <w:szCs w:val="22"/>
                <w:rtl/>
                <w:lang w:val="en-US"/>
              </w:rPr>
            </w:pPr>
            <w:r w:rsidRPr="00E164B9">
              <w:rPr>
                <w:sz w:val="22"/>
                <w:szCs w:val="22"/>
                <w:rtl/>
                <w:lang w:val="en-US"/>
              </w:rPr>
              <w:t>المالك</w:t>
            </w:r>
          </w:p>
        </w:tc>
        <w:tc>
          <w:tcPr>
            <w:tcW w:w="14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457C665" w14:textId="501B61C0" w:rsidR="00CD6E75" w:rsidRPr="00E164B9" w:rsidRDefault="00CD6E75" w:rsidP="00CD6E75">
            <w:pPr>
              <w:bidi/>
              <w:spacing w:after="0" w:line="276" w:lineRule="auto"/>
              <w:jc w:val="both"/>
              <w:cnfStyle w:val="100000000000" w:firstRow="1" w:lastRow="0" w:firstColumn="0" w:lastColumn="0" w:oddVBand="0" w:evenVBand="0" w:oddHBand="0" w:evenHBand="0" w:firstRowFirstColumn="0" w:firstRowLastColumn="0" w:lastRowFirstColumn="0" w:lastRowLastColumn="0"/>
              <w:rPr>
                <w:sz w:val="22"/>
                <w:szCs w:val="22"/>
                <w:rtl/>
                <w:lang w:val="en-US"/>
              </w:rPr>
            </w:pPr>
            <w:r w:rsidRPr="00E164B9">
              <w:rPr>
                <w:sz w:val="22"/>
                <w:szCs w:val="22"/>
                <w:rtl/>
                <w:lang w:val="en-US"/>
              </w:rPr>
              <w:t>اعتمد بواسطة</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7000C23" w14:textId="4589D907" w:rsidR="00CD6E75" w:rsidRPr="00E164B9" w:rsidRDefault="00CD6E75" w:rsidP="00CD6E75">
            <w:pPr>
              <w:bidi/>
              <w:spacing w:after="0" w:line="276" w:lineRule="auto"/>
              <w:jc w:val="both"/>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rtl/>
                <w:lang w:val="en-US"/>
              </w:rPr>
              <w:t>الإصدار</w:t>
            </w:r>
          </w:p>
        </w:tc>
      </w:tr>
      <w:tr w:rsidR="00CD6E75" w:rsidRPr="00E164B9" w14:paraId="788C4E82" w14:textId="77777777" w:rsidTr="00E961D2">
        <w:trPr>
          <w:trHeight w:val="915"/>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7A9DAA71" w14:textId="2CB4A998" w:rsidR="00CD6E75" w:rsidRDefault="00CD6E75" w:rsidP="00CD6E75">
            <w:pPr>
              <w:spacing w:after="0" w:line="276" w:lineRule="auto"/>
              <w:jc w:val="right"/>
            </w:pPr>
            <w:r>
              <w:rPr>
                <w:rtl/>
              </w:rPr>
              <w:t>خطة مدمجة لاستمرارية الأعمال والتعافي؛ اعتُمدت أول مرة في 2026-05-18 وحُدّثت بعد نتائج الاختبارات وحالة عدم المطابقة NC-04.</w:t>
            </w:r>
          </w:p>
        </w:tc>
        <w:tc>
          <w:tcPr>
            <w:tcW w:w="1276"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1F71FED0" w14:textId="0D825F58" w:rsidR="00CD6E75" w:rsidRDefault="00CD6E75" w:rsidP="00CD6E75">
            <w:pPr>
              <w:spacing w:after="0" w:line="276" w:lineRule="auto"/>
              <w:jc w:val="right"/>
              <w:cnfStyle w:val="000000000000" w:firstRow="0" w:lastRow="0" w:firstColumn="0" w:lastColumn="0" w:oddVBand="0" w:evenVBand="0" w:oddHBand="0" w:evenHBand="0" w:firstRowFirstColumn="0" w:firstRowLastColumn="0" w:lastRowFirstColumn="0" w:lastRowLastColumn="0"/>
            </w:pPr>
            <w:r>
              <w:t>2027-05-18</w:t>
            </w:r>
          </w:p>
        </w:tc>
        <w:tc>
          <w:tcPr>
            <w:tcW w:w="992"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5AF48414" w14:textId="722564DB" w:rsidR="00CD6E75" w:rsidRDefault="00CD6E75" w:rsidP="00CD6E75">
            <w:pPr>
              <w:spacing w:after="0" w:line="276" w:lineRule="auto"/>
              <w:jc w:val="right"/>
              <w:cnfStyle w:val="000000000000" w:firstRow="0" w:lastRow="0" w:firstColumn="0" w:lastColumn="0" w:oddVBand="0" w:evenVBand="0" w:oddHBand="0" w:evenHBand="0" w:firstRowFirstColumn="0" w:firstRowLastColumn="0" w:lastRowFirstColumn="0" w:lastRowLastColumn="0"/>
            </w:pPr>
            <w:r>
              <w:rPr>
                <w:rtl/>
              </w:rPr>
              <w:t>سنوياً</w:t>
            </w:r>
          </w:p>
        </w:tc>
        <w:tc>
          <w:tcPr>
            <w:tcW w:w="1276"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0FF13F33" w14:textId="6BAC3863" w:rsidR="00CD6E75" w:rsidRDefault="00CD6E75" w:rsidP="00CD6E75">
            <w:pPr>
              <w:spacing w:after="0" w:line="276" w:lineRule="auto"/>
              <w:jc w:val="right"/>
              <w:cnfStyle w:val="000000000000" w:firstRow="0" w:lastRow="0" w:firstColumn="0" w:lastColumn="0" w:oddVBand="0" w:evenVBand="0" w:oddHBand="0" w:evenHBand="0" w:firstRowFirstColumn="0" w:firstRowLastColumn="0" w:lastRowFirstColumn="0" w:lastRowLastColumn="0"/>
            </w:pPr>
            <w:r>
              <w:t>2026-09-07</w:t>
            </w:r>
          </w:p>
        </w:tc>
        <w:tc>
          <w:tcPr>
            <w:tcW w:w="1417"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1233C621" w14:textId="0AA9332D" w:rsidR="00CD6E75" w:rsidRDefault="00CD6E75" w:rsidP="00CD6E75">
            <w:pPr>
              <w:spacing w:after="0" w:line="276" w:lineRule="auto"/>
              <w:jc w:val="right"/>
              <w:cnfStyle w:val="000000000000" w:firstRow="0" w:lastRow="0" w:firstColumn="0" w:lastColumn="0" w:oddVBand="0" w:evenVBand="0" w:oddHBand="0" w:evenHBand="0" w:firstRowFirstColumn="0" w:firstRowLastColumn="0" w:lastRowFirstColumn="0" w:lastRowLastColumn="0"/>
            </w:pPr>
            <w:r>
              <w:rPr>
                <w:rtl/>
              </w:rPr>
              <w:t>أ. سارة الحربي - رئيس أمن المعلومات (CISO)</w:t>
            </w:r>
          </w:p>
        </w:tc>
        <w:tc>
          <w:tcPr>
            <w:tcW w:w="1418"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5E9AD4BF" w14:textId="4581DB8A" w:rsidR="00CD6E75" w:rsidRDefault="00CD6E75" w:rsidP="00CD6E75">
            <w:pPr>
              <w:spacing w:after="0" w:line="276" w:lineRule="auto"/>
              <w:jc w:val="right"/>
              <w:cnfStyle w:val="000000000000" w:firstRow="0" w:lastRow="0" w:firstColumn="0" w:lastColumn="0" w:oddVBand="0" w:evenVBand="0" w:oddHBand="0" w:evenHBand="0" w:firstRowFirstColumn="0" w:firstRowLastColumn="0" w:lastRowFirstColumn="0" w:lastRowLastColumn="0"/>
            </w:pPr>
            <w:r>
              <w:rPr>
                <w:rtl/>
              </w:rPr>
              <w:t>د. نورة القحطاني - الرئيس التنفيذي</w:t>
            </w:r>
          </w:p>
        </w:tc>
        <w:tc>
          <w:tcPr>
            <w:tcW w:w="850"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5AECC9D5" w14:textId="4662FD43" w:rsidR="00CD6E75" w:rsidRPr="00E164B9" w:rsidRDefault="00CD6E75" w:rsidP="00CD6E75">
            <w:pPr>
              <w:spacing w:after="0" w:line="276" w:lineRule="auto"/>
              <w:jc w:val="right"/>
              <w:cnfStyle w:val="000000000000" w:firstRow="0" w:lastRow="0" w:firstColumn="0" w:lastColumn="0" w:oddVBand="0" w:evenVBand="0" w:oddHBand="0" w:evenHBand="0" w:firstRowFirstColumn="0" w:firstRowLastColumn="0" w:lastRowFirstColumn="0" w:lastRowLastColumn="0"/>
              <w:rPr>
                <w:sz w:val="22"/>
                <w:szCs w:val="22"/>
              </w:rPr>
            </w:pPr>
            <w:r>
              <w:t>1.1</w:t>
            </w:r>
          </w:p>
        </w:tc>
      </w:tr>
    </w:tbl>
    <w:p w14:paraId="39ACC49E" w14:textId="77777777" w:rsidR="00E164B9" w:rsidRPr="00E164B9" w:rsidRDefault="00E164B9" w:rsidP="00E164B9"/>
    <w:p w14:paraId="33FFB0C0" w14:textId="77777777" w:rsidR="008D07FE" w:rsidRDefault="008D07FE">
      <w:pPr>
        <w:rPr>
          <w:rtl/>
        </w:rPr>
      </w:pPr>
    </w:p>
    <w:p w14:paraId="3AD3F8D8" w14:textId="77777777" w:rsidR="007A7DAB" w:rsidRDefault="007A7DAB">
      <w:pPr>
        <w:rPr>
          <w:rtl/>
        </w:rPr>
      </w:pPr>
    </w:p>
    <w:p w14:paraId="1E44AA66" w14:textId="77777777" w:rsidR="007A7DAB" w:rsidRDefault="007A7DAB">
      <w:pPr>
        <w:rPr>
          <w:rtl/>
        </w:rPr>
      </w:pPr>
    </w:p>
    <w:p w14:paraId="69F0B89D" w14:textId="77777777" w:rsidR="007A7DAB" w:rsidRDefault="007A7DAB">
      <w:pPr>
        <w:rPr>
          <w:rtl/>
        </w:rPr>
      </w:pPr>
    </w:p>
    <w:p w14:paraId="1162D727" w14:textId="77777777" w:rsidR="007A7DAB" w:rsidRDefault="007A7DAB">
      <w:pPr>
        <w:rPr>
          <w:rtl/>
        </w:rPr>
      </w:pPr>
    </w:p>
    <w:p w14:paraId="3D40D26E" w14:textId="77777777" w:rsidR="007A7DAB" w:rsidRDefault="007A7DAB">
      <w:pPr>
        <w:rPr>
          <w:rtl/>
        </w:rPr>
      </w:pPr>
    </w:p>
    <w:p w14:paraId="6D275242" w14:textId="77777777" w:rsidR="007A7DAB" w:rsidRDefault="007A7DAB">
      <w:pPr>
        <w:rPr>
          <w:rtl/>
        </w:rPr>
      </w:pPr>
    </w:p>
    <w:p w14:paraId="409D785B" w14:textId="77777777" w:rsidR="007A7DAB" w:rsidRDefault="007A7DAB">
      <w:pPr>
        <w:rPr>
          <w:rtl/>
        </w:rPr>
      </w:pPr>
    </w:p>
    <w:p w14:paraId="67BF29BC" w14:textId="77777777" w:rsidR="007A7DAB" w:rsidRDefault="007A7DAB">
      <w:pPr>
        <w:rPr>
          <w:rtl/>
        </w:rPr>
      </w:pPr>
    </w:p>
    <w:p w14:paraId="3DBDA970" w14:textId="77777777" w:rsidR="007A7DAB" w:rsidRDefault="007A7DAB">
      <w:pPr>
        <w:rPr>
          <w:rtl/>
        </w:rPr>
      </w:pPr>
    </w:p>
    <w:p w14:paraId="71E4949C" w14:textId="77777777" w:rsidR="007A7DAB" w:rsidRDefault="007A7DAB">
      <w:pPr>
        <w:rPr>
          <w:rtl/>
        </w:rPr>
      </w:pPr>
    </w:p>
    <w:p w14:paraId="73FD5E2D" w14:textId="77777777" w:rsidR="007A7DAB" w:rsidRDefault="007A7DAB">
      <w:pPr>
        <w:rPr>
          <w:rtl/>
        </w:rPr>
      </w:pPr>
    </w:p>
    <w:p w14:paraId="1F9AC0A2" w14:textId="77777777" w:rsidR="007A7DAB" w:rsidRDefault="007A7DAB">
      <w:pPr>
        <w:rPr>
          <w:rtl/>
        </w:rPr>
      </w:pPr>
    </w:p>
    <w:p w14:paraId="46FE8201" w14:textId="77777777" w:rsidR="007A7DAB" w:rsidRDefault="007A7DAB">
      <w:pPr>
        <w:rPr>
          <w:rtl/>
        </w:rPr>
      </w:pPr>
    </w:p>
    <w:p w14:paraId="7E091528" w14:textId="77777777" w:rsidR="007A7DAB" w:rsidRDefault="007A7DAB">
      <w:pPr>
        <w:rPr>
          <w:rtl/>
        </w:rPr>
      </w:pPr>
    </w:p>
    <w:p w14:paraId="1455046D" w14:textId="77777777" w:rsidR="007A7DAB" w:rsidRDefault="007A7DAB"/>
    <w:sdt>
      <w:sdtPr>
        <w:id w:val="2057961278"/>
        <w:docPartObj>
          <w:docPartGallery w:val="Table of Contents"/>
          <w:docPartUnique/>
        </w:docPartObj>
      </w:sdtPr>
      <w:sdtEndPr>
        <w:rPr>
          <w:rFonts w:asciiTheme="minorHAnsi" w:eastAsiaTheme="minorEastAsia" w:hAnsiTheme="minorHAnsi" w:cstheme="minorBidi"/>
          <w:b/>
          <w:bCs/>
          <w:noProof/>
          <w:color w:val="auto"/>
          <w:sz w:val="21"/>
          <w:szCs w:val="21"/>
        </w:rPr>
      </w:sdtEndPr>
      <w:sdtContent>
        <w:p w14:paraId="5C7EDA39" w14:textId="6506F887" w:rsidR="00D92E2A" w:rsidRDefault="00D92E2A" w:rsidP="00D92E2A">
          <w:pPr>
            <w:pStyle w:val="TOCHeading"/>
            <w:jc w:val="center"/>
          </w:pPr>
          <w:r>
            <w:rPr>
              <w:rFonts w:hint="cs"/>
              <w:rtl/>
            </w:rPr>
            <w:t>الفهرس</w:t>
          </w:r>
        </w:p>
        <w:p w14:paraId="365D575F" w14:textId="2D979152" w:rsidR="00D92E2A" w:rsidRDefault="00D92E2A" w:rsidP="00D92E2A">
          <w:pPr>
            <w:pStyle w:val="TOC1"/>
            <w:rPr>
              <w:noProof/>
              <w:kern w:val="2"/>
              <w:sz w:val="24"/>
              <w:szCs w:val="24"/>
              <w14:ligatures w14:val="standardContextual"/>
            </w:rPr>
          </w:pPr>
          <w:r>
            <w:fldChar w:fldCharType="begin"/>
          </w:r>
          <w:r>
            <w:instrText xml:space="preserve"> TOC \o "1-3" \h \z \u </w:instrText>
          </w:r>
          <w:r>
            <w:fldChar w:fldCharType="separate"/>
          </w:r>
          <w:hyperlink w:anchor="_Toc240183102" w:history="1">
            <w:r w:rsidRPr="00186D25">
              <w:rPr>
                <w:rStyle w:val="Hyperlink"/>
                <w:noProof/>
                <w:rtl/>
              </w:rPr>
              <w:t>المقدمة والنطاق</w:t>
            </w:r>
            <w:r>
              <w:rPr>
                <w:noProof/>
                <w:webHidden/>
              </w:rPr>
              <w:tab/>
            </w:r>
            <w:r>
              <w:rPr>
                <w:noProof/>
                <w:webHidden/>
              </w:rPr>
              <w:fldChar w:fldCharType="begin"/>
            </w:r>
            <w:r>
              <w:rPr>
                <w:noProof/>
                <w:webHidden/>
              </w:rPr>
              <w:instrText xml:space="preserve"> PAGEREF _Toc240183102 \h </w:instrText>
            </w:r>
            <w:r>
              <w:rPr>
                <w:noProof/>
                <w:webHidden/>
              </w:rPr>
            </w:r>
            <w:r>
              <w:rPr>
                <w:noProof/>
                <w:webHidden/>
              </w:rPr>
              <w:fldChar w:fldCharType="separate"/>
            </w:r>
            <w:r>
              <w:rPr>
                <w:noProof/>
                <w:webHidden/>
              </w:rPr>
              <w:t>2</w:t>
            </w:r>
            <w:r>
              <w:rPr>
                <w:noProof/>
                <w:webHidden/>
              </w:rPr>
              <w:fldChar w:fldCharType="end"/>
            </w:r>
          </w:hyperlink>
        </w:p>
        <w:p w14:paraId="35EDB0C1" w14:textId="0B6791A0" w:rsidR="00D92E2A" w:rsidRDefault="00D92E2A" w:rsidP="00D92E2A">
          <w:pPr>
            <w:pStyle w:val="TOC2"/>
            <w:tabs>
              <w:tab w:val="right" w:leader="dot" w:pos="9016"/>
            </w:tabs>
            <w:bidi/>
            <w:rPr>
              <w:noProof/>
              <w:kern w:val="2"/>
              <w:sz w:val="24"/>
              <w:szCs w:val="24"/>
              <w14:ligatures w14:val="standardContextual"/>
            </w:rPr>
          </w:pPr>
          <w:hyperlink w:anchor="_Toc240183103" w:history="1">
            <w:r w:rsidRPr="00186D25">
              <w:rPr>
                <w:rStyle w:val="Hyperlink"/>
                <w:noProof/>
                <w:rtl/>
              </w:rPr>
              <w:t>الغرض</w:t>
            </w:r>
            <w:r>
              <w:rPr>
                <w:noProof/>
                <w:webHidden/>
              </w:rPr>
              <w:tab/>
            </w:r>
            <w:r>
              <w:rPr>
                <w:noProof/>
                <w:webHidden/>
              </w:rPr>
              <w:fldChar w:fldCharType="begin"/>
            </w:r>
            <w:r>
              <w:rPr>
                <w:noProof/>
                <w:webHidden/>
              </w:rPr>
              <w:instrText xml:space="preserve"> PAGEREF _Toc240183103 \h </w:instrText>
            </w:r>
            <w:r>
              <w:rPr>
                <w:noProof/>
                <w:webHidden/>
              </w:rPr>
            </w:r>
            <w:r>
              <w:rPr>
                <w:noProof/>
                <w:webHidden/>
              </w:rPr>
              <w:fldChar w:fldCharType="separate"/>
            </w:r>
            <w:r>
              <w:rPr>
                <w:noProof/>
                <w:webHidden/>
              </w:rPr>
              <w:t>2</w:t>
            </w:r>
            <w:r>
              <w:rPr>
                <w:noProof/>
                <w:webHidden/>
              </w:rPr>
              <w:fldChar w:fldCharType="end"/>
            </w:r>
          </w:hyperlink>
        </w:p>
        <w:p w14:paraId="7AA29C66" w14:textId="04E11C55" w:rsidR="00D92E2A" w:rsidRDefault="00D92E2A" w:rsidP="00D92E2A">
          <w:pPr>
            <w:pStyle w:val="TOC2"/>
            <w:tabs>
              <w:tab w:val="right" w:leader="dot" w:pos="9016"/>
            </w:tabs>
            <w:bidi/>
            <w:rPr>
              <w:noProof/>
              <w:kern w:val="2"/>
              <w:sz w:val="24"/>
              <w:szCs w:val="24"/>
              <w14:ligatures w14:val="standardContextual"/>
            </w:rPr>
          </w:pPr>
          <w:hyperlink w:anchor="_Toc240183104" w:history="1">
            <w:r w:rsidRPr="00186D25">
              <w:rPr>
                <w:rStyle w:val="Hyperlink"/>
                <w:noProof/>
                <w:rtl/>
              </w:rPr>
              <w:t>المواءمة مع المعايير</w:t>
            </w:r>
            <w:r>
              <w:rPr>
                <w:noProof/>
                <w:webHidden/>
              </w:rPr>
              <w:tab/>
            </w:r>
            <w:r>
              <w:rPr>
                <w:noProof/>
                <w:webHidden/>
              </w:rPr>
              <w:fldChar w:fldCharType="begin"/>
            </w:r>
            <w:r>
              <w:rPr>
                <w:noProof/>
                <w:webHidden/>
              </w:rPr>
              <w:instrText xml:space="preserve"> PAGEREF _Toc240183104 \h </w:instrText>
            </w:r>
            <w:r>
              <w:rPr>
                <w:noProof/>
                <w:webHidden/>
              </w:rPr>
            </w:r>
            <w:r>
              <w:rPr>
                <w:noProof/>
                <w:webHidden/>
              </w:rPr>
              <w:fldChar w:fldCharType="separate"/>
            </w:r>
            <w:r>
              <w:rPr>
                <w:noProof/>
                <w:webHidden/>
              </w:rPr>
              <w:t>2</w:t>
            </w:r>
            <w:r>
              <w:rPr>
                <w:noProof/>
                <w:webHidden/>
              </w:rPr>
              <w:fldChar w:fldCharType="end"/>
            </w:r>
          </w:hyperlink>
        </w:p>
        <w:p w14:paraId="4B56EF6A" w14:textId="263D6B65" w:rsidR="00D92E2A" w:rsidRDefault="00D92E2A" w:rsidP="00D92E2A">
          <w:pPr>
            <w:pStyle w:val="TOC2"/>
            <w:tabs>
              <w:tab w:val="right" w:leader="dot" w:pos="9016"/>
            </w:tabs>
            <w:bidi/>
            <w:rPr>
              <w:noProof/>
              <w:kern w:val="2"/>
              <w:sz w:val="24"/>
              <w:szCs w:val="24"/>
              <w14:ligatures w14:val="standardContextual"/>
            </w:rPr>
          </w:pPr>
          <w:hyperlink w:anchor="_Toc240183105" w:history="1">
            <w:r w:rsidRPr="00186D25">
              <w:rPr>
                <w:rStyle w:val="Hyperlink"/>
                <w:noProof/>
                <w:rtl/>
              </w:rPr>
              <w:t>النطاق</w:t>
            </w:r>
            <w:r>
              <w:rPr>
                <w:noProof/>
                <w:webHidden/>
              </w:rPr>
              <w:tab/>
            </w:r>
            <w:r>
              <w:rPr>
                <w:noProof/>
                <w:webHidden/>
              </w:rPr>
              <w:fldChar w:fldCharType="begin"/>
            </w:r>
            <w:r>
              <w:rPr>
                <w:noProof/>
                <w:webHidden/>
              </w:rPr>
              <w:instrText xml:space="preserve"> PAGEREF _Toc240183105 \h </w:instrText>
            </w:r>
            <w:r>
              <w:rPr>
                <w:noProof/>
                <w:webHidden/>
              </w:rPr>
            </w:r>
            <w:r>
              <w:rPr>
                <w:noProof/>
                <w:webHidden/>
              </w:rPr>
              <w:fldChar w:fldCharType="separate"/>
            </w:r>
            <w:r>
              <w:rPr>
                <w:noProof/>
                <w:webHidden/>
              </w:rPr>
              <w:t>2</w:t>
            </w:r>
            <w:r>
              <w:rPr>
                <w:noProof/>
                <w:webHidden/>
              </w:rPr>
              <w:fldChar w:fldCharType="end"/>
            </w:r>
          </w:hyperlink>
        </w:p>
        <w:p w14:paraId="612B80CF" w14:textId="4AB012D5" w:rsidR="00D92E2A" w:rsidRDefault="00D92E2A" w:rsidP="00D92E2A">
          <w:pPr>
            <w:pStyle w:val="TOC2"/>
            <w:tabs>
              <w:tab w:val="right" w:leader="dot" w:pos="9016"/>
            </w:tabs>
            <w:bidi/>
            <w:rPr>
              <w:noProof/>
              <w:kern w:val="2"/>
              <w:sz w:val="24"/>
              <w:szCs w:val="24"/>
              <w14:ligatures w14:val="standardContextual"/>
            </w:rPr>
          </w:pPr>
          <w:hyperlink w:anchor="_Toc240183106" w:history="1">
            <w:r w:rsidRPr="00186D25">
              <w:rPr>
                <w:rStyle w:val="Hyperlink"/>
                <w:noProof/>
                <w:rtl/>
              </w:rPr>
              <w:t>تأمين استمرارية الموردين والخدمات السحابية</w:t>
            </w:r>
            <w:r>
              <w:rPr>
                <w:noProof/>
                <w:webHidden/>
              </w:rPr>
              <w:tab/>
            </w:r>
            <w:r>
              <w:rPr>
                <w:noProof/>
                <w:webHidden/>
              </w:rPr>
              <w:fldChar w:fldCharType="begin"/>
            </w:r>
            <w:r>
              <w:rPr>
                <w:noProof/>
                <w:webHidden/>
              </w:rPr>
              <w:instrText xml:space="preserve"> PAGEREF _Toc240183106 \h </w:instrText>
            </w:r>
            <w:r>
              <w:rPr>
                <w:noProof/>
                <w:webHidden/>
              </w:rPr>
            </w:r>
            <w:r>
              <w:rPr>
                <w:noProof/>
                <w:webHidden/>
              </w:rPr>
              <w:fldChar w:fldCharType="separate"/>
            </w:r>
            <w:r>
              <w:rPr>
                <w:noProof/>
                <w:webHidden/>
              </w:rPr>
              <w:t>2</w:t>
            </w:r>
            <w:r>
              <w:rPr>
                <w:noProof/>
                <w:webHidden/>
              </w:rPr>
              <w:fldChar w:fldCharType="end"/>
            </w:r>
          </w:hyperlink>
        </w:p>
        <w:p w14:paraId="5CF97417" w14:textId="31EAA8D1" w:rsidR="00D92E2A" w:rsidRDefault="00D92E2A" w:rsidP="00D92E2A">
          <w:pPr>
            <w:pStyle w:val="TOC2"/>
            <w:tabs>
              <w:tab w:val="right" w:leader="dot" w:pos="9016"/>
            </w:tabs>
            <w:bidi/>
            <w:rPr>
              <w:noProof/>
              <w:kern w:val="2"/>
              <w:sz w:val="24"/>
              <w:szCs w:val="24"/>
              <w14:ligatures w14:val="standardContextual"/>
            </w:rPr>
          </w:pPr>
          <w:hyperlink w:anchor="_Toc240183107" w:history="1">
            <w:r w:rsidRPr="00186D25">
              <w:rPr>
                <w:rStyle w:val="Hyperlink"/>
                <w:noProof/>
                <w:rtl/>
              </w:rPr>
              <w:t>معايير التفعيل وإنهاء الحالة</w:t>
            </w:r>
            <w:r>
              <w:rPr>
                <w:noProof/>
                <w:webHidden/>
              </w:rPr>
              <w:tab/>
            </w:r>
            <w:r>
              <w:rPr>
                <w:noProof/>
                <w:webHidden/>
              </w:rPr>
              <w:fldChar w:fldCharType="begin"/>
            </w:r>
            <w:r>
              <w:rPr>
                <w:noProof/>
                <w:webHidden/>
              </w:rPr>
              <w:instrText xml:space="preserve"> PAGEREF _Toc240183107 \h </w:instrText>
            </w:r>
            <w:r>
              <w:rPr>
                <w:noProof/>
                <w:webHidden/>
              </w:rPr>
            </w:r>
            <w:r>
              <w:rPr>
                <w:noProof/>
                <w:webHidden/>
              </w:rPr>
              <w:fldChar w:fldCharType="separate"/>
            </w:r>
            <w:r>
              <w:rPr>
                <w:noProof/>
                <w:webHidden/>
              </w:rPr>
              <w:t>3</w:t>
            </w:r>
            <w:r>
              <w:rPr>
                <w:noProof/>
                <w:webHidden/>
              </w:rPr>
              <w:fldChar w:fldCharType="end"/>
            </w:r>
          </w:hyperlink>
        </w:p>
        <w:p w14:paraId="68E78FF6" w14:textId="4B7F8A2F" w:rsidR="00D92E2A" w:rsidRDefault="00D92E2A" w:rsidP="00D92E2A">
          <w:pPr>
            <w:pStyle w:val="TOC1"/>
            <w:rPr>
              <w:noProof/>
              <w:kern w:val="2"/>
              <w:sz w:val="24"/>
              <w:szCs w:val="24"/>
              <w14:ligatures w14:val="standardContextual"/>
            </w:rPr>
          </w:pPr>
          <w:hyperlink w:anchor="_Toc240183108" w:history="1">
            <w:r w:rsidRPr="00186D25">
              <w:rPr>
                <w:rStyle w:val="Hyperlink"/>
                <w:noProof/>
                <w:rtl/>
              </w:rPr>
              <w:t>تحليل الأثر على الأعمال</w:t>
            </w:r>
            <w:r>
              <w:rPr>
                <w:noProof/>
                <w:webHidden/>
              </w:rPr>
              <w:tab/>
            </w:r>
            <w:r>
              <w:rPr>
                <w:noProof/>
                <w:webHidden/>
              </w:rPr>
              <w:fldChar w:fldCharType="begin"/>
            </w:r>
            <w:r>
              <w:rPr>
                <w:noProof/>
                <w:webHidden/>
              </w:rPr>
              <w:instrText xml:space="preserve"> PAGEREF _Toc240183108 \h </w:instrText>
            </w:r>
            <w:r>
              <w:rPr>
                <w:noProof/>
                <w:webHidden/>
              </w:rPr>
            </w:r>
            <w:r>
              <w:rPr>
                <w:noProof/>
                <w:webHidden/>
              </w:rPr>
              <w:fldChar w:fldCharType="separate"/>
            </w:r>
            <w:r>
              <w:rPr>
                <w:noProof/>
                <w:webHidden/>
              </w:rPr>
              <w:t>5</w:t>
            </w:r>
            <w:r>
              <w:rPr>
                <w:noProof/>
                <w:webHidden/>
              </w:rPr>
              <w:fldChar w:fldCharType="end"/>
            </w:r>
          </w:hyperlink>
        </w:p>
        <w:p w14:paraId="168AC901" w14:textId="49FC7F8D" w:rsidR="00D92E2A" w:rsidRDefault="00D92E2A" w:rsidP="00D92E2A">
          <w:pPr>
            <w:pStyle w:val="TOC2"/>
            <w:tabs>
              <w:tab w:val="right" w:leader="dot" w:pos="9016"/>
            </w:tabs>
            <w:bidi/>
            <w:rPr>
              <w:noProof/>
              <w:kern w:val="2"/>
              <w:sz w:val="24"/>
              <w:szCs w:val="24"/>
              <w14:ligatures w14:val="standardContextual"/>
            </w:rPr>
          </w:pPr>
          <w:hyperlink w:anchor="_Toc240183109" w:history="1">
            <w:r w:rsidRPr="00186D25">
              <w:rPr>
                <w:rStyle w:val="Hyperlink"/>
                <w:noProof/>
                <w:rtl/>
              </w:rPr>
              <w:t>جدول تحليل الأثر على الأعمال</w:t>
            </w:r>
            <w:r>
              <w:rPr>
                <w:noProof/>
                <w:webHidden/>
              </w:rPr>
              <w:tab/>
            </w:r>
            <w:r>
              <w:rPr>
                <w:noProof/>
                <w:webHidden/>
              </w:rPr>
              <w:fldChar w:fldCharType="begin"/>
            </w:r>
            <w:r>
              <w:rPr>
                <w:noProof/>
                <w:webHidden/>
              </w:rPr>
              <w:instrText xml:space="preserve"> PAGEREF _Toc240183109 \h </w:instrText>
            </w:r>
            <w:r>
              <w:rPr>
                <w:noProof/>
                <w:webHidden/>
              </w:rPr>
            </w:r>
            <w:r>
              <w:rPr>
                <w:noProof/>
                <w:webHidden/>
              </w:rPr>
              <w:fldChar w:fldCharType="separate"/>
            </w:r>
            <w:r>
              <w:rPr>
                <w:noProof/>
                <w:webHidden/>
              </w:rPr>
              <w:t>5</w:t>
            </w:r>
            <w:r>
              <w:rPr>
                <w:noProof/>
                <w:webHidden/>
              </w:rPr>
              <w:fldChar w:fldCharType="end"/>
            </w:r>
          </w:hyperlink>
        </w:p>
        <w:p w14:paraId="654DEFC5" w14:textId="45A606B9" w:rsidR="00D92E2A" w:rsidRDefault="00D92E2A" w:rsidP="00D92E2A">
          <w:pPr>
            <w:pStyle w:val="TOC2"/>
            <w:tabs>
              <w:tab w:val="right" w:leader="dot" w:pos="9016"/>
            </w:tabs>
            <w:bidi/>
            <w:rPr>
              <w:noProof/>
              <w:kern w:val="2"/>
              <w:sz w:val="24"/>
              <w:szCs w:val="24"/>
              <w14:ligatures w14:val="standardContextual"/>
            </w:rPr>
          </w:pPr>
          <w:hyperlink w:anchor="_Toc240183110" w:history="1">
            <w:r w:rsidRPr="00186D25">
              <w:rPr>
                <w:rStyle w:val="Hyperlink"/>
                <w:noProof/>
                <w:rtl/>
              </w:rPr>
              <w:t>تقييم المخاطر وتصنيفات الأثر</w:t>
            </w:r>
            <w:r>
              <w:rPr>
                <w:noProof/>
                <w:webHidden/>
              </w:rPr>
              <w:tab/>
            </w:r>
            <w:r>
              <w:rPr>
                <w:noProof/>
                <w:webHidden/>
              </w:rPr>
              <w:fldChar w:fldCharType="begin"/>
            </w:r>
            <w:r>
              <w:rPr>
                <w:noProof/>
                <w:webHidden/>
              </w:rPr>
              <w:instrText xml:space="preserve"> PAGEREF _Toc240183110 \h </w:instrText>
            </w:r>
            <w:r>
              <w:rPr>
                <w:noProof/>
                <w:webHidden/>
              </w:rPr>
            </w:r>
            <w:r>
              <w:rPr>
                <w:noProof/>
                <w:webHidden/>
              </w:rPr>
              <w:fldChar w:fldCharType="separate"/>
            </w:r>
            <w:r>
              <w:rPr>
                <w:noProof/>
                <w:webHidden/>
              </w:rPr>
              <w:t>6</w:t>
            </w:r>
            <w:r>
              <w:rPr>
                <w:noProof/>
                <w:webHidden/>
              </w:rPr>
              <w:fldChar w:fldCharType="end"/>
            </w:r>
          </w:hyperlink>
        </w:p>
        <w:p w14:paraId="79F4528C" w14:textId="3AE53557" w:rsidR="00D92E2A" w:rsidRDefault="00D92E2A" w:rsidP="00D92E2A">
          <w:pPr>
            <w:pStyle w:val="TOC1"/>
            <w:rPr>
              <w:noProof/>
              <w:kern w:val="2"/>
              <w:sz w:val="24"/>
              <w:szCs w:val="24"/>
              <w14:ligatures w14:val="standardContextual"/>
            </w:rPr>
          </w:pPr>
          <w:hyperlink w:anchor="_Toc240183111" w:history="1">
            <w:r w:rsidRPr="00186D25">
              <w:rPr>
                <w:rStyle w:val="Hyperlink"/>
                <w:noProof/>
                <w:rtl/>
              </w:rPr>
              <w:t>أصحاب المصلحة الرئيسيون والمسؤوليات</w:t>
            </w:r>
            <w:r>
              <w:rPr>
                <w:noProof/>
                <w:webHidden/>
              </w:rPr>
              <w:tab/>
            </w:r>
            <w:r>
              <w:rPr>
                <w:noProof/>
                <w:webHidden/>
              </w:rPr>
              <w:fldChar w:fldCharType="begin"/>
            </w:r>
            <w:r>
              <w:rPr>
                <w:noProof/>
                <w:webHidden/>
              </w:rPr>
              <w:instrText xml:space="preserve"> PAGEREF _Toc240183111 \h </w:instrText>
            </w:r>
            <w:r>
              <w:rPr>
                <w:noProof/>
                <w:webHidden/>
              </w:rPr>
            </w:r>
            <w:r>
              <w:rPr>
                <w:noProof/>
                <w:webHidden/>
              </w:rPr>
              <w:fldChar w:fldCharType="separate"/>
            </w:r>
            <w:r>
              <w:rPr>
                <w:noProof/>
                <w:webHidden/>
              </w:rPr>
              <w:t>7</w:t>
            </w:r>
            <w:r>
              <w:rPr>
                <w:noProof/>
                <w:webHidden/>
              </w:rPr>
              <w:fldChar w:fldCharType="end"/>
            </w:r>
          </w:hyperlink>
        </w:p>
        <w:p w14:paraId="2D0FB9F9" w14:textId="4DD029C1" w:rsidR="00D92E2A" w:rsidRDefault="00D92E2A" w:rsidP="00D92E2A">
          <w:pPr>
            <w:pStyle w:val="TOC2"/>
            <w:tabs>
              <w:tab w:val="right" w:leader="dot" w:pos="9016"/>
            </w:tabs>
            <w:bidi/>
            <w:rPr>
              <w:noProof/>
              <w:kern w:val="2"/>
              <w:sz w:val="24"/>
              <w:szCs w:val="24"/>
              <w14:ligatures w14:val="standardContextual"/>
            </w:rPr>
          </w:pPr>
          <w:hyperlink w:anchor="_Toc240183112" w:history="1">
            <w:r w:rsidRPr="00186D25">
              <w:rPr>
                <w:rStyle w:val="Hyperlink"/>
                <w:noProof/>
                <w:rtl/>
              </w:rPr>
              <w:t>استراتيجية النسخ الاحتياطي والاستعادة</w:t>
            </w:r>
            <w:r>
              <w:rPr>
                <w:noProof/>
                <w:webHidden/>
              </w:rPr>
              <w:tab/>
            </w:r>
            <w:r>
              <w:rPr>
                <w:noProof/>
                <w:webHidden/>
              </w:rPr>
              <w:fldChar w:fldCharType="begin"/>
            </w:r>
            <w:r>
              <w:rPr>
                <w:noProof/>
                <w:webHidden/>
              </w:rPr>
              <w:instrText xml:space="preserve"> PAGEREF _Toc240183112 \h </w:instrText>
            </w:r>
            <w:r>
              <w:rPr>
                <w:noProof/>
                <w:webHidden/>
              </w:rPr>
            </w:r>
            <w:r>
              <w:rPr>
                <w:noProof/>
                <w:webHidden/>
              </w:rPr>
              <w:fldChar w:fldCharType="separate"/>
            </w:r>
            <w:r>
              <w:rPr>
                <w:noProof/>
                <w:webHidden/>
              </w:rPr>
              <w:t>10</w:t>
            </w:r>
            <w:r>
              <w:rPr>
                <w:noProof/>
                <w:webHidden/>
              </w:rPr>
              <w:fldChar w:fldCharType="end"/>
            </w:r>
          </w:hyperlink>
        </w:p>
        <w:p w14:paraId="4F5E5BB3" w14:textId="0DBAFD00" w:rsidR="00D92E2A" w:rsidRDefault="00D92E2A" w:rsidP="00D92E2A">
          <w:pPr>
            <w:pStyle w:val="TOC2"/>
            <w:tabs>
              <w:tab w:val="right" w:leader="dot" w:pos="9016"/>
            </w:tabs>
            <w:bidi/>
            <w:rPr>
              <w:noProof/>
              <w:kern w:val="2"/>
              <w:sz w:val="24"/>
              <w:szCs w:val="24"/>
              <w14:ligatures w14:val="standardContextual"/>
            </w:rPr>
          </w:pPr>
          <w:hyperlink w:anchor="_Toc240183113" w:history="1">
            <w:r w:rsidRPr="00186D25">
              <w:rPr>
                <w:rStyle w:val="Hyperlink"/>
                <w:noProof/>
                <w:rtl/>
              </w:rPr>
              <w:t>الحلول اليدوية والبديلة (جدول ملخص)</w:t>
            </w:r>
            <w:r>
              <w:rPr>
                <w:noProof/>
                <w:webHidden/>
              </w:rPr>
              <w:tab/>
            </w:r>
            <w:r>
              <w:rPr>
                <w:noProof/>
                <w:webHidden/>
              </w:rPr>
              <w:fldChar w:fldCharType="begin"/>
            </w:r>
            <w:r>
              <w:rPr>
                <w:noProof/>
                <w:webHidden/>
              </w:rPr>
              <w:instrText xml:space="preserve"> PAGEREF _Toc240183113 \h </w:instrText>
            </w:r>
            <w:r>
              <w:rPr>
                <w:noProof/>
                <w:webHidden/>
              </w:rPr>
            </w:r>
            <w:r>
              <w:rPr>
                <w:noProof/>
                <w:webHidden/>
              </w:rPr>
              <w:fldChar w:fldCharType="separate"/>
            </w:r>
            <w:r>
              <w:rPr>
                <w:noProof/>
                <w:webHidden/>
              </w:rPr>
              <w:t>11</w:t>
            </w:r>
            <w:r>
              <w:rPr>
                <w:noProof/>
                <w:webHidden/>
              </w:rPr>
              <w:fldChar w:fldCharType="end"/>
            </w:r>
          </w:hyperlink>
        </w:p>
        <w:p w14:paraId="71F0BE7C" w14:textId="6AD07001" w:rsidR="00D92E2A" w:rsidRDefault="00D92E2A" w:rsidP="00D92E2A">
          <w:pPr>
            <w:pStyle w:val="TOC2"/>
            <w:tabs>
              <w:tab w:val="right" w:leader="dot" w:pos="9016"/>
            </w:tabs>
            <w:bidi/>
            <w:rPr>
              <w:noProof/>
              <w:kern w:val="2"/>
              <w:sz w:val="24"/>
              <w:szCs w:val="24"/>
              <w14:ligatures w14:val="standardContextual"/>
            </w:rPr>
          </w:pPr>
          <w:hyperlink w:anchor="_Toc240183114" w:history="1">
            <w:r w:rsidRPr="00186D25">
              <w:rPr>
                <w:rStyle w:val="Hyperlink"/>
                <w:noProof/>
                <w:rtl/>
              </w:rPr>
              <w:t>سجل الاعتماديات الحرجة (إظهار نقاط الفشل الوحيدة)</w:t>
            </w:r>
            <w:r>
              <w:rPr>
                <w:noProof/>
                <w:webHidden/>
              </w:rPr>
              <w:tab/>
            </w:r>
            <w:r>
              <w:rPr>
                <w:noProof/>
                <w:webHidden/>
              </w:rPr>
              <w:fldChar w:fldCharType="begin"/>
            </w:r>
            <w:r>
              <w:rPr>
                <w:noProof/>
                <w:webHidden/>
              </w:rPr>
              <w:instrText xml:space="preserve"> PAGEREF _Toc240183114 \h </w:instrText>
            </w:r>
            <w:r>
              <w:rPr>
                <w:noProof/>
                <w:webHidden/>
              </w:rPr>
            </w:r>
            <w:r>
              <w:rPr>
                <w:noProof/>
                <w:webHidden/>
              </w:rPr>
              <w:fldChar w:fldCharType="separate"/>
            </w:r>
            <w:r>
              <w:rPr>
                <w:noProof/>
                <w:webHidden/>
              </w:rPr>
              <w:t>12</w:t>
            </w:r>
            <w:r>
              <w:rPr>
                <w:noProof/>
                <w:webHidden/>
              </w:rPr>
              <w:fldChar w:fldCharType="end"/>
            </w:r>
          </w:hyperlink>
        </w:p>
        <w:p w14:paraId="3BC8A0CB" w14:textId="3152DC88" w:rsidR="00D92E2A" w:rsidRDefault="00D92E2A" w:rsidP="00D92E2A">
          <w:pPr>
            <w:pStyle w:val="TOC1"/>
            <w:rPr>
              <w:noProof/>
              <w:kern w:val="2"/>
              <w:sz w:val="24"/>
              <w:szCs w:val="24"/>
              <w14:ligatures w14:val="standardContextual"/>
            </w:rPr>
          </w:pPr>
          <w:hyperlink w:anchor="_Toc240183115" w:history="1">
            <w:r w:rsidRPr="00186D25">
              <w:rPr>
                <w:rStyle w:val="Hyperlink"/>
                <w:noProof/>
                <w:rtl/>
              </w:rPr>
              <w:t>سيناريوهات الكوارث وخطة التعافي</w:t>
            </w:r>
            <w:r>
              <w:rPr>
                <w:noProof/>
                <w:webHidden/>
              </w:rPr>
              <w:tab/>
            </w:r>
            <w:r>
              <w:rPr>
                <w:noProof/>
                <w:webHidden/>
              </w:rPr>
              <w:fldChar w:fldCharType="begin"/>
            </w:r>
            <w:r>
              <w:rPr>
                <w:noProof/>
                <w:webHidden/>
              </w:rPr>
              <w:instrText xml:space="preserve"> PAGEREF _Toc240183115 \h </w:instrText>
            </w:r>
            <w:r>
              <w:rPr>
                <w:noProof/>
                <w:webHidden/>
              </w:rPr>
            </w:r>
            <w:r>
              <w:rPr>
                <w:noProof/>
                <w:webHidden/>
              </w:rPr>
              <w:fldChar w:fldCharType="separate"/>
            </w:r>
            <w:r>
              <w:rPr>
                <w:noProof/>
                <w:webHidden/>
              </w:rPr>
              <w:t>13</w:t>
            </w:r>
            <w:r>
              <w:rPr>
                <w:noProof/>
                <w:webHidden/>
              </w:rPr>
              <w:fldChar w:fldCharType="end"/>
            </w:r>
          </w:hyperlink>
        </w:p>
        <w:p w14:paraId="1ACD6E6E" w14:textId="6AD941EF" w:rsidR="00D92E2A" w:rsidRDefault="00D92E2A" w:rsidP="00D92E2A">
          <w:pPr>
            <w:pStyle w:val="TOC1"/>
            <w:rPr>
              <w:noProof/>
              <w:kern w:val="2"/>
              <w:sz w:val="24"/>
              <w:szCs w:val="24"/>
              <w14:ligatures w14:val="standardContextual"/>
            </w:rPr>
          </w:pPr>
          <w:hyperlink w:anchor="_Toc240183116" w:history="1">
            <w:r w:rsidRPr="00186D25">
              <w:rPr>
                <w:rStyle w:val="Hyperlink"/>
                <w:noProof/>
                <w:rtl/>
              </w:rPr>
              <w:t>خطط الاستجابة للحوادث والاتصالات</w:t>
            </w:r>
            <w:r>
              <w:rPr>
                <w:noProof/>
                <w:webHidden/>
              </w:rPr>
              <w:tab/>
            </w:r>
            <w:r>
              <w:rPr>
                <w:noProof/>
                <w:webHidden/>
              </w:rPr>
              <w:fldChar w:fldCharType="begin"/>
            </w:r>
            <w:r>
              <w:rPr>
                <w:noProof/>
                <w:webHidden/>
              </w:rPr>
              <w:instrText xml:space="preserve"> PAGEREF _Toc240183116 \h </w:instrText>
            </w:r>
            <w:r>
              <w:rPr>
                <w:noProof/>
                <w:webHidden/>
              </w:rPr>
            </w:r>
            <w:r>
              <w:rPr>
                <w:noProof/>
                <w:webHidden/>
              </w:rPr>
              <w:fldChar w:fldCharType="separate"/>
            </w:r>
            <w:r>
              <w:rPr>
                <w:noProof/>
                <w:webHidden/>
              </w:rPr>
              <w:t>17</w:t>
            </w:r>
            <w:r>
              <w:rPr>
                <w:noProof/>
                <w:webHidden/>
              </w:rPr>
              <w:fldChar w:fldCharType="end"/>
            </w:r>
          </w:hyperlink>
        </w:p>
        <w:p w14:paraId="56122DE7" w14:textId="007855B7" w:rsidR="00D92E2A" w:rsidRDefault="00D92E2A" w:rsidP="00D92E2A">
          <w:pPr>
            <w:pStyle w:val="TOC2"/>
            <w:tabs>
              <w:tab w:val="right" w:leader="dot" w:pos="9016"/>
            </w:tabs>
            <w:bidi/>
            <w:rPr>
              <w:noProof/>
              <w:kern w:val="2"/>
              <w:sz w:val="24"/>
              <w:szCs w:val="24"/>
              <w14:ligatures w14:val="standardContextual"/>
            </w:rPr>
          </w:pPr>
          <w:hyperlink w:anchor="_Toc240183117" w:history="1">
            <w:r w:rsidRPr="00186D25">
              <w:rPr>
                <w:rStyle w:val="Hyperlink"/>
                <w:noProof/>
                <w:rtl/>
              </w:rPr>
              <w:t>الاستجابة للحوادث</w:t>
            </w:r>
            <w:r>
              <w:rPr>
                <w:noProof/>
                <w:webHidden/>
              </w:rPr>
              <w:tab/>
            </w:r>
            <w:r>
              <w:rPr>
                <w:noProof/>
                <w:webHidden/>
              </w:rPr>
              <w:fldChar w:fldCharType="begin"/>
            </w:r>
            <w:r>
              <w:rPr>
                <w:noProof/>
                <w:webHidden/>
              </w:rPr>
              <w:instrText xml:space="preserve"> PAGEREF _Toc240183117 \h </w:instrText>
            </w:r>
            <w:r>
              <w:rPr>
                <w:noProof/>
                <w:webHidden/>
              </w:rPr>
            </w:r>
            <w:r>
              <w:rPr>
                <w:noProof/>
                <w:webHidden/>
              </w:rPr>
              <w:fldChar w:fldCharType="separate"/>
            </w:r>
            <w:r>
              <w:rPr>
                <w:noProof/>
                <w:webHidden/>
              </w:rPr>
              <w:t>17</w:t>
            </w:r>
            <w:r>
              <w:rPr>
                <w:noProof/>
                <w:webHidden/>
              </w:rPr>
              <w:fldChar w:fldCharType="end"/>
            </w:r>
          </w:hyperlink>
        </w:p>
        <w:p w14:paraId="1277DCC0" w14:textId="0C83B53A" w:rsidR="00D92E2A" w:rsidRDefault="00D92E2A" w:rsidP="00D92E2A">
          <w:pPr>
            <w:pStyle w:val="TOC2"/>
            <w:tabs>
              <w:tab w:val="right" w:leader="dot" w:pos="9016"/>
            </w:tabs>
            <w:bidi/>
            <w:rPr>
              <w:noProof/>
              <w:kern w:val="2"/>
              <w:sz w:val="24"/>
              <w:szCs w:val="24"/>
              <w14:ligatures w14:val="standardContextual"/>
            </w:rPr>
          </w:pPr>
          <w:hyperlink w:anchor="_Toc240183118" w:history="1">
            <w:r w:rsidRPr="00186D25">
              <w:rPr>
                <w:rStyle w:val="Hyperlink"/>
                <w:noProof/>
                <w:rtl/>
              </w:rPr>
              <w:t>خطة الاتصالات</w:t>
            </w:r>
            <w:r>
              <w:rPr>
                <w:noProof/>
                <w:webHidden/>
              </w:rPr>
              <w:tab/>
            </w:r>
            <w:r>
              <w:rPr>
                <w:noProof/>
                <w:webHidden/>
              </w:rPr>
              <w:fldChar w:fldCharType="begin"/>
            </w:r>
            <w:r>
              <w:rPr>
                <w:noProof/>
                <w:webHidden/>
              </w:rPr>
              <w:instrText xml:space="preserve"> PAGEREF _Toc240183118 \h </w:instrText>
            </w:r>
            <w:r>
              <w:rPr>
                <w:noProof/>
                <w:webHidden/>
              </w:rPr>
            </w:r>
            <w:r>
              <w:rPr>
                <w:noProof/>
                <w:webHidden/>
              </w:rPr>
              <w:fldChar w:fldCharType="separate"/>
            </w:r>
            <w:r>
              <w:rPr>
                <w:noProof/>
                <w:webHidden/>
              </w:rPr>
              <w:t>20</w:t>
            </w:r>
            <w:r>
              <w:rPr>
                <w:noProof/>
                <w:webHidden/>
              </w:rPr>
              <w:fldChar w:fldCharType="end"/>
            </w:r>
          </w:hyperlink>
        </w:p>
        <w:p w14:paraId="1B5C5F75" w14:textId="381B80DE" w:rsidR="00D92E2A" w:rsidRDefault="00D92E2A" w:rsidP="00D92E2A">
          <w:pPr>
            <w:pStyle w:val="TOC1"/>
            <w:rPr>
              <w:noProof/>
              <w:kern w:val="2"/>
              <w:sz w:val="24"/>
              <w:szCs w:val="24"/>
              <w14:ligatures w14:val="standardContextual"/>
            </w:rPr>
          </w:pPr>
          <w:hyperlink w:anchor="_Toc240183119" w:history="1">
            <w:r w:rsidRPr="00186D25">
              <w:rPr>
                <w:rStyle w:val="Hyperlink"/>
                <w:noProof/>
                <w:rtl/>
              </w:rPr>
              <w:t>المراجعة والصيانة</w:t>
            </w:r>
            <w:r>
              <w:rPr>
                <w:noProof/>
                <w:webHidden/>
              </w:rPr>
              <w:tab/>
            </w:r>
            <w:r>
              <w:rPr>
                <w:noProof/>
                <w:webHidden/>
              </w:rPr>
              <w:fldChar w:fldCharType="begin"/>
            </w:r>
            <w:r>
              <w:rPr>
                <w:noProof/>
                <w:webHidden/>
              </w:rPr>
              <w:instrText xml:space="preserve"> PAGEREF _Toc240183119 \h </w:instrText>
            </w:r>
            <w:r>
              <w:rPr>
                <w:noProof/>
                <w:webHidden/>
              </w:rPr>
            </w:r>
            <w:r>
              <w:rPr>
                <w:noProof/>
                <w:webHidden/>
              </w:rPr>
              <w:fldChar w:fldCharType="separate"/>
            </w:r>
            <w:r>
              <w:rPr>
                <w:noProof/>
                <w:webHidden/>
              </w:rPr>
              <w:t>22</w:t>
            </w:r>
            <w:r>
              <w:rPr>
                <w:noProof/>
                <w:webHidden/>
              </w:rPr>
              <w:fldChar w:fldCharType="end"/>
            </w:r>
          </w:hyperlink>
        </w:p>
        <w:p w14:paraId="41C6DDB3" w14:textId="2BD280FC" w:rsidR="00D92E2A" w:rsidRDefault="00D92E2A" w:rsidP="00D92E2A">
          <w:pPr>
            <w:pStyle w:val="TOC2"/>
            <w:tabs>
              <w:tab w:val="right" w:leader="dot" w:pos="9016"/>
            </w:tabs>
            <w:bidi/>
            <w:rPr>
              <w:noProof/>
              <w:kern w:val="2"/>
              <w:sz w:val="24"/>
              <w:szCs w:val="24"/>
              <w14:ligatures w14:val="standardContextual"/>
            </w:rPr>
          </w:pPr>
          <w:hyperlink w:anchor="_Toc240183120" w:history="1">
            <w:r w:rsidRPr="00186D25">
              <w:rPr>
                <w:rStyle w:val="Hyperlink"/>
                <w:noProof/>
                <w:rtl/>
              </w:rPr>
              <w:t>دورة مراجعة المستند</w:t>
            </w:r>
            <w:r>
              <w:rPr>
                <w:noProof/>
                <w:webHidden/>
              </w:rPr>
              <w:tab/>
            </w:r>
            <w:r>
              <w:rPr>
                <w:noProof/>
                <w:webHidden/>
              </w:rPr>
              <w:fldChar w:fldCharType="begin"/>
            </w:r>
            <w:r>
              <w:rPr>
                <w:noProof/>
                <w:webHidden/>
              </w:rPr>
              <w:instrText xml:space="preserve"> PAGEREF _Toc240183120 \h </w:instrText>
            </w:r>
            <w:r>
              <w:rPr>
                <w:noProof/>
                <w:webHidden/>
              </w:rPr>
            </w:r>
            <w:r>
              <w:rPr>
                <w:noProof/>
                <w:webHidden/>
              </w:rPr>
              <w:fldChar w:fldCharType="separate"/>
            </w:r>
            <w:r>
              <w:rPr>
                <w:noProof/>
                <w:webHidden/>
              </w:rPr>
              <w:t>22</w:t>
            </w:r>
            <w:r>
              <w:rPr>
                <w:noProof/>
                <w:webHidden/>
              </w:rPr>
              <w:fldChar w:fldCharType="end"/>
            </w:r>
          </w:hyperlink>
        </w:p>
        <w:p w14:paraId="0533FFD6" w14:textId="4F3A4028" w:rsidR="00D92E2A" w:rsidRDefault="00D92E2A" w:rsidP="00D92E2A">
          <w:pPr>
            <w:pStyle w:val="TOC2"/>
            <w:tabs>
              <w:tab w:val="right" w:leader="dot" w:pos="9016"/>
            </w:tabs>
            <w:bidi/>
            <w:rPr>
              <w:noProof/>
              <w:kern w:val="2"/>
              <w:sz w:val="24"/>
              <w:szCs w:val="24"/>
              <w14:ligatures w14:val="standardContextual"/>
            </w:rPr>
          </w:pPr>
          <w:hyperlink w:anchor="_Toc240183121" w:history="1">
            <w:r w:rsidRPr="00186D25">
              <w:rPr>
                <w:rStyle w:val="Hyperlink"/>
                <w:noProof/>
                <w:rtl/>
              </w:rPr>
              <w:t>الملكية والتحديثات</w:t>
            </w:r>
            <w:r>
              <w:rPr>
                <w:noProof/>
                <w:webHidden/>
              </w:rPr>
              <w:tab/>
            </w:r>
            <w:r>
              <w:rPr>
                <w:noProof/>
                <w:webHidden/>
              </w:rPr>
              <w:fldChar w:fldCharType="begin"/>
            </w:r>
            <w:r>
              <w:rPr>
                <w:noProof/>
                <w:webHidden/>
              </w:rPr>
              <w:instrText xml:space="preserve"> PAGEREF _Toc240183121 \h </w:instrText>
            </w:r>
            <w:r>
              <w:rPr>
                <w:noProof/>
                <w:webHidden/>
              </w:rPr>
            </w:r>
            <w:r>
              <w:rPr>
                <w:noProof/>
                <w:webHidden/>
              </w:rPr>
              <w:fldChar w:fldCharType="separate"/>
            </w:r>
            <w:r>
              <w:rPr>
                <w:noProof/>
                <w:webHidden/>
              </w:rPr>
              <w:t>22</w:t>
            </w:r>
            <w:r>
              <w:rPr>
                <w:noProof/>
                <w:webHidden/>
              </w:rPr>
              <w:fldChar w:fldCharType="end"/>
            </w:r>
          </w:hyperlink>
        </w:p>
        <w:p w14:paraId="36EA661F" w14:textId="324D8E34" w:rsidR="00D92E2A" w:rsidRDefault="00D92E2A" w:rsidP="00D92E2A">
          <w:pPr>
            <w:pStyle w:val="TOC2"/>
            <w:tabs>
              <w:tab w:val="right" w:leader="dot" w:pos="9016"/>
            </w:tabs>
            <w:bidi/>
            <w:rPr>
              <w:noProof/>
              <w:kern w:val="2"/>
              <w:sz w:val="24"/>
              <w:szCs w:val="24"/>
              <w14:ligatures w14:val="standardContextual"/>
            </w:rPr>
          </w:pPr>
          <w:hyperlink w:anchor="_Toc240183122" w:history="1">
            <w:r w:rsidRPr="00186D25">
              <w:rPr>
                <w:rStyle w:val="Hyperlink"/>
                <w:noProof/>
                <w:rtl/>
              </w:rPr>
              <w:t>الاختبارات والتدريب</w:t>
            </w:r>
            <w:r>
              <w:rPr>
                <w:noProof/>
                <w:webHidden/>
              </w:rPr>
              <w:tab/>
            </w:r>
            <w:r>
              <w:rPr>
                <w:noProof/>
                <w:webHidden/>
              </w:rPr>
              <w:fldChar w:fldCharType="begin"/>
            </w:r>
            <w:r>
              <w:rPr>
                <w:noProof/>
                <w:webHidden/>
              </w:rPr>
              <w:instrText xml:space="preserve"> PAGEREF _Toc240183122 \h </w:instrText>
            </w:r>
            <w:r>
              <w:rPr>
                <w:noProof/>
                <w:webHidden/>
              </w:rPr>
            </w:r>
            <w:r>
              <w:rPr>
                <w:noProof/>
                <w:webHidden/>
              </w:rPr>
              <w:fldChar w:fldCharType="separate"/>
            </w:r>
            <w:r>
              <w:rPr>
                <w:noProof/>
                <w:webHidden/>
              </w:rPr>
              <w:t>22</w:t>
            </w:r>
            <w:r>
              <w:rPr>
                <w:noProof/>
                <w:webHidden/>
              </w:rPr>
              <w:fldChar w:fldCharType="end"/>
            </w:r>
          </w:hyperlink>
        </w:p>
        <w:p w14:paraId="595C81A3" w14:textId="32B580E3" w:rsidR="00D92E2A" w:rsidRDefault="00D92E2A" w:rsidP="00D92E2A">
          <w:pPr>
            <w:pStyle w:val="TOC3"/>
            <w:tabs>
              <w:tab w:val="right" w:leader="dot" w:pos="9016"/>
            </w:tabs>
            <w:bidi/>
            <w:rPr>
              <w:noProof/>
              <w:kern w:val="2"/>
              <w:sz w:val="24"/>
              <w:szCs w:val="24"/>
              <w14:ligatures w14:val="standardContextual"/>
            </w:rPr>
          </w:pPr>
          <w:hyperlink w:anchor="_Toc240183123" w:history="1">
            <w:r w:rsidRPr="00186D25">
              <w:rPr>
                <w:rStyle w:val="Hyperlink"/>
                <w:noProof/>
                <w:rtl/>
              </w:rPr>
              <w:t>جدول الاختبارات والأدلة</w:t>
            </w:r>
            <w:r>
              <w:rPr>
                <w:noProof/>
                <w:webHidden/>
              </w:rPr>
              <w:tab/>
            </w:r>
            <w:r>
              <w:rPr>
                <w:noProof/>
                <w:webHidden/>
              </w:rPr>
              <w:fldChar w:fldCharType="begin"/>
            </w:r>
            <w:r>
              <w:rPr>
                <w:noProof/>
                <w:webHidden/>
              </w:rPr>
              <w:instrText xml:space="preserve"> PAGEREF _Toc240183123 \h </w:instrText>
            </w:r>
            <w:r>
              <w:rPr>
                <w:noProof/>
                <w:webHidden/>
              </w:rPr>
            </w:r>
            <w:r>
              <w:rPr>
                <w:noProof/>
                <w:webHidden/>
              </w:rPr>
              <w:fldChar w:fldCharType="separate"/>
            </w:r>
            <w:r>
              <w:rPr>
                <w:noProof/>
                <w:webHidden/>
              </w:rPr>
              <w:t>23</w:t>
            </w:r>
            <w:r>
              <w:rPr>
                <w:noProof/>
                <w:webHidden/>
              </w:rPr>
              <w:fldChar w:fldCharType="end"/>
            </w:r>
          </w:hyperlink>
        </w:p>
        <w:p w14:paraId="4CE623E7" w14:textId="3C3214C1" w:rsidR="00D92E2A" w:rsidRDefault="00D92E2A" w:rsidP="00D92E2A">
          <w:pPr>
            <w:pStyle w:val="TOC2"/>
            <w:tabs>
              <w:tab w:val="right" w:leader="dot" w:pos="9016"/>
            </w:tabs>
            <w:bidi/>
            <w:rPr>
              <w:noProof/>
              <w:kern w:val="2"/>
              <w:sz w:val="24"/>
              <w:szCs w:val="24"/>
              <w14:ligatures w14:val="standardContextual"/>
            </w:rPr>
          </w:pPr>
          <w:hyperlink w:anchor="_Toc240183124" w:history="1">
            <w:r w:rsidRPr="00186D25">
              <w:rPr>
                <w:rStyle w:val="Hyperlink"/>
                <w:noProof/>
                <w:rtl/>
              </w:rPr>
              <w:t>التحسين المستمر</w:t>
            </w:r>
            <w:r>
              <w:rPr>
                <w:noProof/>
                <w:webHidden/>
              </w:rPr>
              <w:tab/>
            </w:r>
            <w:r>
              <w:rPr>
                <w:noProof/>
                <w:webHidden/>
              </w:rPr>
              <w:fldChar w:fldCharType="begin"/>
            </w:r>
            <w:r>
              <w:rPr>
                <w:noProof/>
                <w:webHidden/>
              </w:rPr>
              <w:instrText xml:space="preserve"> PAGEREF _Toc240183124 \h </w:instrText>
            </w:r>
            <w:r>
              <w:rPr>
                <w:noProof/>
                <w:webHidden/>
              </w:rPr>
            </w:r>
            <w:r>
              <w:rPr>
                <w:noProof/>
                <w:webHidden/>
              </w:rPr>
              <w:fldChar w:fldCharType="separate"/>
            </w:r>
            <w:r>
              <w:rPr>
                <w:noProof/>
                <w:webHidden/>
              </w:rPr>
              <w:t>23</w:t>
            </w:r>
            <w:r>
              <w:rPr>
                <w:noProof/>
                <w:webHidden/>
              </w:rPr>
              <w:fldChar w:fldCharType="end"/>
            </w:r>
          </w:hyperlink>
        </w:p>
        <w:p w14:paraId="33FC3F04" w14:textId="55979CF7" w:rsidR="00D92E2A" w:rsidRDefault="00D92E2A" w:rsidP="00D92E2A">
          <w:pPr>
            <w:pStyle w:val="TOC2"/>
            <w:tabs>
              <w:tab w:val="right" w:leader="dot" w:pos="9016"/>
            </w:tabs>
            <w:bidi/>
            <w:rPr>
              <w:noProof/>
              <w:kern w:val="2"/>
              <w:sz w:val="24"/>
              <w:szCs w:val="24"/>
              <w14:ligatures w14:val="standardContextual"/>
            </w:rPr>
          </w:pPr>
          <w:hyperlink w:anchor="_Toc240183125" w:history="1">
            <w:r w:rsidRPr="00186D25">
              <w:rPr>
                <w:rStyle w:val="Hyperlink"/>
                <w:noProof/>
                <w:rtl/>
              </w:rPr>
              <w:t>ضبط الإصدارات</w:t>
            </w:r>
            <w:r>
              <w:rPr>
                <w:noProof/>
                <w:webHidden/>
              </w:rPr>
              <w:tab/>
            </w:r>
            <w:r>
              <w:rPr>
                <w:noProof/>
                <w:webHidden/>
              </w:rPr>
              <w:fldChar w:fldCharType="begin"/>
            </w:r>
            <w:r>
              <w:rPr>
                <w:noProof/>
                <w:webHidden/>
              </w:rPr>
              <w:instrText xml:space="preserve"> PAGEREF _Toc240183125 \h </w:instrText>
            </w:r>
            <w:r>
              <w:rPr>
                <w:noProof/>
                <w:webHidden/>
              </w:rPr>
            </w:r>
            <w:r>
              <w:rPr>
                <w:noProof/>
                <w:webHidden/>
              </w:rPr>
              <w:fldChar w:fldCharType="separate"/>
            </w:r>
            <w:r>
              <w:rPr>
                <w:noProof/>
                <w:webHidden/>
              </w:rPr>
              <w:t>23</w:t>
            </w:r>
            <w:r>
              <w:rPr>
                <w:noProof/>
                <w:webHidden/>
              </w:rPr>
              <w:fldChar w:fldCharType="end"/>
            </w:r>
          </w:hyperlink>
        </w:p>
        <w:p w14:paraId="6F0A5E15" w14:textId="6B881D96" w:rsidR="00D92E2A" w:rsidRDefault="00D92E2A" w:rsidP="00D92E2A">
          <w:pPr>
            <w:pStyle w:val="TOC1"/>
            <w:rPr>
              <w:noProof/>
              <w:kern w:val="2"/>
              <w:sz w:val="24"/>
              <w:szCs w:val="24"/>
              <w14:ligatures w14:val="standardContextual"/>
            </w:rPr>
          </w:pPr>
          <w:hyperlink w:anchor="_Toc240183126" w:history="1">
            <w:r w:rsidRPr="00186D25">
              <w:rPr>
                <w:rStyle w:val="Hyperlink"/>
                <w:noProof/>
                <w:rtl/>
              </w:rPr>
              <w:t>الملاحق</w:t>
            </w:r>
            <w:r>
              <w:rPr>
                <w:noProof/>
                <w:webHidden/>
              </w:rPr>
              <w:tab/>
            </w:r>
            <w:r>
              <w:rPr>
                <w:noProof/>
                <w:webHidden/>
              </w:rPr>
              <w:fldChar w:fldCharType="begin"/>
            </w:r>
            <w:r>
              <w:rPr>
                <w:noProof/>
                <w:webHidden/>
              </w:rPr>
              <w:instrText xml:space="preserve"> PAGEREF _Toc240183126 \h </w:instrText>
            </w:r>
            <w:r>
              <w:rPr>
                <w:noProof/>
                <w:webHidden/>
              </w:rPr>
            </w:r>
            <w:r>
              <w:rPr>
                <w:noProof/>
                <w:webHidden/>
              </w:rPr>
              <w:fldChar w:fldCharType="separate"/>
            </w:r>
            <w:r>
              <w:rPr>
                <w:noProof/>
                <w:webHidden/>
              </w:rPr>
              <w:t>25</w:t>
            </w:r>
            <w:r>
              <w:rPr>
                <w:noProof/>
                <w:webHidden/>
              </w:rPr>
              <w:fldChar w:fldCharType="end"/>
            </w:r>
          </w:hyperlink>
        </w:p>
        <w:p w14:paraId="7BC83F77" w14:textId="4558447C" w:rsidR="00D92E2A" w:rsidRDefault="00D92E2A" w:rsidP="00D92E2A">
          <w:pPr>
            <w:pStyle w:val="TOC2"/>
            <w:tabs>
              <w:tab w:val="right" w:leader="dot" w:pos="9016"/>
            </w:tabs>
            <w:bidi/>
            <w:rPr>
              <w:noProof/>
              <w:kern w:val="2"/>
              <w:sz w:val="24"/>
              <w:szCs w:val="24"/>
              <w14:ligatures w14:val="standardContextual"/>
            </w:rPr>
          </w:pPr>
          <w:hyperlink w:anchor="_Toc240183127" w:history="1">
            <w:r w:rsidRPr="00186D25">
              <w:rPr>
                <w:rStyle w:val="Hyperlink"/>
                <w:noProof/>
                <w:rtl/>
              </w:rPr>
              <w:t>الملحق (أ) - معلومات جهات الاتصال</w:t>
            </w:r>
            <w:r>
              <w:rPr>
                <w:noProof/>
                <w:webHidden/>
              </w:rPr>
              <w:tab/>
            </w:r>
            <w:r>
              <w:rPr>
                <w:noProof/>
                <w:webHidden/>
              </w:rPr>
              <w:fldChar w:fldCharType="begin"/>
            </w:r>
            <w:r>
              <w:rPr>
                <w:noProof/>
                <w:webHidden/>
              </w:rPr>
              <w:instrText xml:space="preserve"> PAGEREF _Toc240183127 \h </w:instrText>
            </w:r>
            <w:r>
              <w:rPr>
                <w:noProof/>
                <w:webHidden/>
              </w:rPr>
            </w:r>
            <w:r>
              <w:rPr>
                <w:noProof/>
                <w:webHidden/>
              </w:rPr>
              <w:fldChar w:fldCharType="separate"/>
            </w:r>
            <w:r>
              <w:rPr>
                <w:noProof/>
                <w:webHidden/>
              </w:rPr>
              <w:t>25</w:t>
            </w:r>
            <w:r>
              <w:rPr>
                <w:noProof/>
                <w:webHidden/>
              </w:rPr>
              <w:fldChar w:fldCharType="end"/>
            </w:r>
          </w:hyperlink>
        </w:p>
        <w:p w14:paraId="4C37B18A" w14:textId="79FEBE28" w:rsidR="00D92E2A" w:rsidRDefault="00D92E2A" w:rsidP="00D92E2A">
          <w:pPr>
            <w:pStyle w:val="TOC2"/>
            <w:tabs>
              <w:tab w:val="right" w:leader="dot" w:pos="9016"/>
            </w:tabs>
            <w:bidi/>
            <w:rPr>
              <w:noProof/>
              <w:kern w:val="2"/>
              <w:sz w:val="24"/>
              <w:szCs w:val="24"/>
              <w14:ligatures w14:val="standardContextual"/>
            </w:rPr>
          </w:pPr>
          <w:hyperlink w:anchor="_Toc240183128" w:history="1">
            <w:r w:rsidRPr="00186D25">
              <w:rPr>
                <w:rStyle w:val="Hyperlink"/>
                <w:noProof/>
                <w:rtl/>
              </w:rPr>
              <w:t>تحويلة 1010 - بريد مؤسسي s.harbi@alafaqbank.sa</w:t>
            </w:r>
            <w:r>
              <w:rPr>
                <w:noProof/>
                <w:webHidden/>
              </w:rPr>
              <w:tab/>
            </w:r>
            <w:r>
              <w:rPr>
                <w:noProof/>
                <w:webHidden/>
              </w:rPr>
              <w:fldChar w:fldCharType="begin"/>
            </w:r>
            <w:r>
              <w:rPr>
                <w:noProof/>
                <w:webHidden/>
              </w:rPr>
              <w:instrText xml:space="preserve"> PAGEREF _Toc240183128 \h </w:instrText>
            </w:r>
            <w:r>
              <w:rPr>
                <w:noProof/>
                <w:webHidden/>
              </w:rPr>
            </w:r>
            <w:r>
              <w:rPr>
                <w:noProof/>
                <w:webHidden/>
              </w:rPr>
              <w:fldChar w:fldCharType="separate"/>
            </w:r>
            <w:r>
              <w:rPr>
                <w:noProof/>
                <w:webHidden/>
              </w:rPr>
              <w:t>25</w:t>
            </w:r>
            <w:r>
              <w:rPr>
                <w:noProof/>
                <w:webHidden/>
              </w:rPr>
              <w:fldChar w:fldCharType="end"/>
            </w:r>
          </w:hyperlink>
        </w:p>
        <w:p w14:paraId="0FA2D7F9" w14:textId="605FCE37" w:rsidR="00D92E2A" w:rsidRDefault="00D92E2A" w:rsidP="00D92E2A">
          <w:pPr>
            <w:pStyle w:val="TOC2"/>
            <w:tabs>
              <w:tab w:val="right" w:leader="dot" w:pos="9016"/>
            </w:tabs>
            <w:bidi/>
            <w:rPr>
              <w:noProof/>
              <w:kern w:val="2"/>
              <w:sz w:val="24"/>
              <w:szCs w:val="24"/>
              <w14:ligatures w14:val="standardContextual"/>
            </w:rPr>
          </w:pPr>
          <w:hyperlink w:anchor="_Toc240183129" w:history="1">
            <w:r w:rsidRPr="00186D25">
              <w:rPr>
                <w:rStyle w:val="Hyperlink"/>
                <w:noProof/>
                <w:rtl/>
              </w:rPr>
              <w:t>الملحق (ب) - الأدوار وبدلاؤها المسمّون</w:t>
            </w:r>
            <w:r>
              <w:rPr>
                <w:noProof/>
                <w:webHidden/>
              </w:rPr>
              <w:tab/>
            </w:r>
            <w:r>
              <w:rPr>
                <w:noProof/>
                <w:webHidden/>
              </w:rPr>
              <w:fldChar w:fldCharType="begin"/>
            </w:r>
            <w:r>
              <w:rPr>
                <w:noProof/>
                <w:webHidden/>
              </w:rPr>
              <w:instrText xml:space="preserve"> PAGEREF _Toc240183129 \h </w:instrText>
            </w:r>
            <w:r>
              <w:rPr>
                <w:noProof/>
                <w:webHidden/>
              </w:rPr>
            </w:r>
            <w:r>
              <w:rPr>
                <w:noProof/>
                <w:webHidden/>
              </w:rPr>
              <w:fldChar w:fldCharType="separate"/>
            </w:r>
            <w:r>
              <w:rPr>
                <w:noProof/>
                <w:webHidden/>
              </w:rPr>
              <w:t>25</w:t>
            </w:r>
            <w:r>
              <w:rPr>
                <w:noProof/>
                <w:webHidden/>
              </w:rPr>
              <w:fldChar w:fldCharType="end"/>
            </w:r>
          </w:hyperlink>
        </w:p>
        <w:p w14:paraId="754420F4" w14:textId="30934927" w:rsidR="00D92E2A" w:rsidRDefault="00D92E2A" w:rsidP="00D92E2A">
          <w:pPr>
            <w:pStyle w:val="TOC2"/>
            <w:tabs>
              <w:tab w:val="right" w:leader="dot" w:pos="9016"/>
            </w:tabs>
            <w:bidi/>
            <w:rPr>
              <w:noProof/>
              <w:kern w:val="2"/>
              <w:sz w:val="24"/>
              <w:szCs w:val="24"/>
              <w14:ligatures w14:val="standardContextual"/>
            </w:rPr>
          </w:pPr>
          <w:hyperlink w:anchor="_Toc240183130" w:history="1">
            <w:r w:rsidRPr="00186D25">
              <w:rPr>
                <w:rStyle w:val="Hyperlink"/>
                <w:noProof/>
                <w:rtl/>
              </w:rPr>
              <w:t>الملحق (ج) - قائمة تحقق تفعيل الخطة</w:t>
            </w:r>
            <w:r>
              <w:rPr>
                <w:noProof/>
                <w:webHidden/>
              </w:rPr>
              <w:tab/>
            </w:r>
            <w:r>
              <w:rPr>
                <w:noProof/>
                <w:webHidden/>
              </w:rPr>
              <w:fldChar w:fldCharType="begin"/>
            </w:r>
            <w:r>
              <w:rPr>
                <w:noProof/>
                <w:webHidden/>
              </w:rPr>
              <w:instrText xml:space="preserve"> PAGEREF _Toc240183130 \h </w:instrText>
            </w:r>
            <w:r>
              <w:rPr>
                <w:noProof/>
                <w:webHidden/>
              </w:rPr>
            </w:r>
            <w:r>
              <w:rPr>
                <w:noProof/>
                <w:webHidden/>
              </w:rPr>
              <w:fldChar w:fldCharType="separate"/>
            </w:r>
            <w:r>
              <w:rPr>
                <w:noProof/>
                <w:webHidden/>
              </w:rPr>
              <w:t>26</w:t>
            </w:r>
            <w:r>
              <w:rPr>
                <w:noProof/>
                <w:webHidden/>
              </w:rPr>
              <w:fldChar w:fldCharType="end"/>
            </w:r>
          </w:hyperlink>
        </w:p>
        <w:p w14:paraId="44B5B148" w14:textId="095EF13A" w:rsidR="007A7DAB" w:rsidRDefault="00D92E2A" w:rsidP="007A7DAB">
          <w:pPr>
            <w:rPr>
              <w:b/>
              <w:bCs/>
              <w:noProof/>
              <w:rtl/>
            </w:rPr>
          </w:pPr>
          <w:r>
            <w:rPr>
              <w:b/>
              <w:bCs/>
              <w:noProof/>
            </w:rPr>
            <w:fldChar w:fldCharType="end"/>
          </w:r>
        </w:p>
        <w:p w14:paraId="098697F9" w14:textId="003D24B4" w:rsidR="00D92E2A" w:rsidRDefault="00D92E2A"/>
      </w:sdtContent>
    </w:sdt>
    <w:p w14:paraId="0E4C54EC" w14:textId="77777777" w:rsidR="007A7DAB" w:rsidRDefault="007A7DAB" w:rsidP="007A7DAB">
      <w:pPr>
        <w:rPr>
          <w:rtl/>
        </w:rPr>
      </w:pPr>
      <w:bookmarkStart w:id="0" w:name="_Toc240183102"/>
    </w:p>
    <w:p w14:paraId="476E427F" w14:textId="77777777" w:rsidR="007A7DAB" w:rsidRDefault="007A7DAB" w:rsidP="007A7DAB">
      <w:pPr>
        <w:rPr>
          <w:rtl/>
        </w:rPr>
      </w:pPr>
    </w:p>
    <w:p w14:paraId="6B53792C" w14:textId="77777777" w:rsidR="007A7DAB" w:rsidRDefault="007A7DAB" w:rsidP="007A7DAB">
      <w:pPr>
        <w:rPr>
          <w:rtl/>
        </w:rPr>
      </w:pPr>
    </w:p>
    <w:p w14:paraId="008A8751" w14:textId="06308433" w:rsidR="008D07FE" w:rsidRDefault="00000000" w:rsidP="007A7DAB">
      <w:pPr>
        <w:pStyle w:val="Heading1"/>
        <w:keepNext w:val="0"/>
        <w:keepLines w:val="0"/>
        <w:bidi/>
        <w:spacing w:after="80"/>
        <w:jc w:val="both"/>
        <w:rPr>
          <w:rtl/>
        </w:rPr>
      </w:pPr>
      <w:r>
        <w:rPr>
          <w:rtl/>
        </w:rPr>
        <w:lastRenderedPageBreak/>
        <w:t>المقدمة والنطاق</w:t>
      </w:r>
      <w:bookmarkEnd w:id="0"/>
    </w:p>
    <w:p w14:paraId="5F882CEE" w14:textId="77777777" w:rsidR="007A7DAB" w:rsidRPr="007A7DAB" w:rsidRDefault="007A7DAB" w:rsidP="007A7DAB">
      <w:pPr>
        <w:bidi/>
      </w:pPr>
    </w:p>
    <w:p w14:paraId="5D75D310" w14:textId="77777777" w:rsidR="008D07FE" w:rsidRDefault="00000000" w:rsidP="00191F53">
      <w:pPr>
        <w:pStyle w:val="Heading2"/>
        <w:bidi/>
        <w:spacing w:before="240" w:after="240"/>
        <w:jc w:val="both"/>
      </w:pPr>
      <w:bookmarkStart w:id="1" w:name="_Toc240183103"/>
      <w:r>
        <w:rPr>
          <w:rtl/>
        </w:rPr>
        <w:t>الغرض</w:t>
      </w:r>
      <w:bookmarkEnd w:id="1"/>
    </w:p>
    <w:p w14:paraId="0C2F0633" w14:textId="77777777" w:rsidR="00190D56" w:rsidRPr="00190D56" w:rsidRDefault="00190D56" w:rsidP="00191F53">
      <w:pPr>
        <w:bidi/>
        <w:jc w:val="both"/>
      </w:pPr>
      <w:r w:rsidRPr="00190D56">
        <w:rPr>
          <w:rtl/>
        </w:rPr>
        <w:t>تحدد هذه الخطة المدمجة لاستمرارية الأعمال والتعافي من الكوارث كيفية استعداد بنك الآفاق الرقمية للأحداث المعطِّلة والاستجابة لها والتعافي منها، إذ تجمع استمرارية الأعمال (الأشخاص، العمليات، الاتصالات) والتعافي من الكوارث (التقنية) في خطة واحدة متناسبة مع حجم البنك وطبيعة عمله الرقمي الكامل.</w:t>
      </w:r>
    </w:p>
    <w:p w14:paraId="030D9B5D" w14:textId="77777777" w:rsidR="00190D56" w:rsidRPr="00BD19ED" w:rsidRDefault="00190D56" w:rsidP="00191F53">
      <w:pPr>
        <w:pStyle w:val="Heading2"/>
        <w:bidi/>
        <w:jc w:val="both"/>
      </w:pPr>
      <w:bookmarkStart w:id="2" w:name="_Toc240183104"/>
      <w:r w:rsidRPr="00BD19ED">
        <w:rPr>
          <w:rtl/>
        </w:rPr>
        <w:t>المواءمة مع المعايير</w:t>
      </w:r>
      <w:bookmarkEnd w:id="2"/>
    </w:p>
    <w:p w14:paraId="3C0DE12E" w14:textId="77777777" w:rsidR="00190D56" w:rsidRDefault="00190D56" w:rsidP="00191F53">
      <w:pPr>
        <w:bidi/>
        <w:jc w:val="both"/>
      </w:pPr>
      <w:r w:rsidRPr="00190D56">
        <w:rPr>
          <w:rtl/>
        </w:rPr>
        <w:t>صُممت هذه الخطة لتلبية الضابط A.5.30 من مواصفة ISO/IEC 27001:2022 (جاهزية تقنية المعلومات والاتصالات لاستمرارية الأعمال)، بضمان قدرة البيئة التقنية على دعم أهداف الاستمرارية (MAD وRTO وRPO) أثناء الاضطراب، عبر أدوار محددة، وسجل اعتماديات، وأساليب تعافٍ، واختبارات، وتحسين مستمر.</w:t>
      </w:r>
    </w:p>
    <w:p w14:paraId="7B84637F" w14:textId="77777777" w:rsidR="008D07FE" w:rsidRDefault="00000000" w:rsidP="00191F53">
      <w:pPr>
        <w:pStyle w:val="Heading2"/>
        <w:bidi/>
        <w:spacing w:before="240" w:after="240"/>
        <w:jc w:val="both"/>
      </w:pPr>
      <w:bookmarkStart w:id="3" w:name="_Toc240183105"/>
      <w:r>
        <w:rPr>
          <w:rtl/>
        </w:rPr>
        <w:t>النطاق</w:t>
      </w:r>
      <w:bookmarkEnd w:id="3"/>
    </w:p>
    <w:p w14:paraId="20EA026A" w14:textId="77777777" w:rsidR="00BD19ED" w:rsidRDefault="00BD19ED" w:rsidP="00191F53">
      <w:pPr>
        <w:bidi/>
        <w:jc w:val="both"/>
      </w:pPr>
      <w:r w:rsidRPr="00BD19ED">
        <w:rPr>
          <w:rtl/>
        </w:rPr>
        <w:t>تغطي هذه الخطة خدمات تقنية المعلومات الداعمة للمنتجات المواجهة للعملاء والعمليات الجوهرية، وتشمل: النظام المصرفي الأساسي، والقنوات الرقمية (آفاق بلس وآفاق نت)، ونظام الدفعات الفورية، وقواعد بيانات العملاء، ومركز البيانات الرئيسي بالرياض (Tier-3)، وموقع التعافي بجدة، والهوية والدخول الموحد (IdP/SSO)، وDNS، والبريد المؤسسي، وأنظمة المراقبة والتنبيه.</w:t>
      </w:r>
    </w:p>
    <w:p w14:paraId="4C6B58F9" w14:textId="77777777" w:rsidR="00BD19ED" w:rsidRDefault="00BD19ED" w:rsidP="00191F53">
      <w:pPr>
        <w:bidi/>
        <w:jc w:val="both"/>
        <w:rPr>
          <w:rtl/>
        </w:rPr>
      </w:pPr>
      <w:r w:rsidRPr="00BD19ED">
        <w:rPr>
          <w:rtl/>
        </w:rPr>
        <w:t>خارج النطاق (يُؤمَّن عبر سجل استمرارية الموردين): نظام الموارد البشرية، والأنظمة المالية المحاسبية، ونظام إدارة علاقات العملاء، وحزم الإنتاجية المكتبية؛ ويرد دليل التأمين ومالكوه في سجل استمرارية الموردين أدناه.</w:t>
      </w:r>
    </w:p>
    <w:p w14:paraId="1F7C9C1D" w14:textId="77777777" w:rsidR="00753775" w:rsidRDefault="00753775" w:rsidP="00753775">
      <w:pPr>
        <w:bidi/>
        <w:jc w:val="both"/>
      </w:pPr>
    </w:p>
    <w:p w14:paraId="4D4138B3" w14:textId="77777777" w:rsidR="00190D56" w:rsidRPr="00190D56" w:rsidRDefault="00190D56" w:rsidP="00191F53">
      <w:pPr>
        <w:pStyle w:val="Heading2"/>
        <w:bidi/>
        <w:jc w:val="both"/>
      </w:pPr>
      <w:bookmarkStart w:id="4" w:name="_Toc240183106"/>
      <w:r w:rsidRPr="00190D56">
        <w:rPr>
          <w:rtl/>
        </w:rPr>
        <w:t>تأمين استمرارية الموردين والخدمات السحابية</w:t>
      </w:r>
      <w:bookmarkEnd w:id="4"/>
    </w:p>
    <w:p w14:paraId="50A5C6CD" w14:textId="77777777" w:rsidR="00753775" w:rsidRDefault="00190D56" w:rsidP="00753775">
      <w:pPr>
        <w:bidi/>
        <w:spacing w:before="240" w:after="0" w:line="276" w:lineRule="auto"/>
        <w:jc w:val="both"/>
        <w:rPr>
          <w:b/>
          <w:bCs/>
          <w:rtl/>
        </w:rPr>
      </w:pPr>
      <w:r w:rsidRPr="00190D56">
        <w:rPr>
          <w:b/>
          <w:bCs/>
          <w:rtl/>
        </w:rPr>
        <w:t>ملاحظة النطاق:</w:t>
      </w:r>
    </w:p>
    <w:p w14:paraId="5A29089D" w14:textId="53621F22" w:rsidR="00190D56" w:rsidRPr="00753775" w:rsidRDefault="00190D56" w:rsidP="00753775">
      <w:pPr>
        <w:bidi/>
        <w:spacing w:after="240" w:line="276" w:lineRule="auto"/>
        <w:jc w:val="both"/>
        <w:rPr>
          <w:b/>
          <w:bCs/>
        </w:rPr>
      </w:pPr>
      <w:r w:rsidRPr="00190D56">
        <w:rPr>
          <w:b/>
          <w:bCs/>
          <w:rtl/>
        </w:rPr>
        <w:t>حيثما تعتمد خدمات المكاتب الخلفية أو المنتجات على خدمات سحابية أو موردين خارجيين، نكتفي بتأمين استمراريتهم بدل تكرار خططهم لدينا.</w:t>
      </w:r>
    </w:p>
    <w:p w14:paraId="733C43DA" w14:textId="77777777" w:rsidR="00190D56" w:rsidRPr="00190D56" w:rsidRDefault="00190D56" w:rsidP="00191F53">
      <w:pPr>
        <w:bidi/>
        <w:spacing w:before="240" w:after="240" w:line="276" w:lineRule="auto"/>
        <w:jc w:val="both"/>
      </w:pPr>
      <w:r w:rsidRPr="00190D56">
        <w:rPr>
          <w:b/>
          <w:bCs/>
          <w:rtl/>
        </w:rPr>
        <w:t>الحد الأدنى من التأمين للموردين الحرجين</w:t>
      </w:r>
    </w:p>
    <w:p w14:paraId="6A03F3B6" w14:textId="77777777" w:rsidR="00190D56" w:rsidRPr="00190D56" w:rsidRDefault="00190D56" w:rsidP="00191F53">
      <w:pPr>
        <w:numPr>
          <w:ilvl w:val="0"/>
          <w:numId w:val="14"/>
        </w:numPr>
        <w:bidi/>
        <w:spacing w:before="240" w:after="240" w:line="276" w:lineRule="auto"/>
        <w:jc w:val="both"/>
      </w:pPr>
      <w:r w:rsidRPr="00190D56">
        <w:rPr>
          <w:b/>
          <w:bCs/>
          <w:rtl/>
        </w:rPr>
        <w:t>العقد/اتفاقية مستوى الخدمة: توثيق RTO/RPO المتوقعين (أو ما يعادلها) وأهداف نسبة التشغيل.</w:t>
      </w:r>
    </w:p>
    <w:p w14:paraId="34A96E26" w14:textId="77777777" w:rsidR="00190D56" w:rsidRPr="00190D56" w:rsidRDefault="00190D56" w:rsidP="00191F53">
      <w:pPr>
        <w:numPr>
          <w:ilvl w:val="0"/>
          <w:numId w:val="14"/>
        </w:numPr>
        <w:bidi/>
        <w:spacing w:before="240" w:after="240" w:line="276" w:lineRule="auto"/>
        <w:jc w:val="both"/>
      </w:pPr>
      <w:r w:rsidRPr="00190D56">
        <w:rPr>
          <w:b/>
          <w:bCs/>
          <w:rtl/>
        </w:rPr>
        <w:t>الشهادات/التقارير: الحصول على تقارير ISO/IEC 27001 و/أو SOC 2 سارية ومراجعتها (بما يشمل الخدمة المستخدمة فعلياً).</w:t>
      </w:r>
    </w:p>
    <w:p w14:paraId="62F38A42" w14:textId="77777777" w:rsidR="00190D56" w:rsidRPr="00190D56" w:rsidRDefault="00190D56" w:rsidP="00191F53">
      <w:pPr>
        <w:numPr>
          <w:ilvl w:val="0"/>
          <w:numId w:val="14"/>
        </w:numPr>
        <w:bidi/>
        <w:spacing w:before="240" w:after="240" w:line="276" w:lineRule="auto"/>
        <w:jc w:val="both"/>
      </w:pPr>
      <w:r w:rsidRPr="00190D56">
        <w:rPr>
          <w:b/>
          <w:bCs/>
          <w:rtl/>
        </w:rPr>
        <w:t>الحالة والاتصالات: الاشتراك في صفحات حالة المزود، وتحديد مسارات التصعيد.</w:t>
      </w:r>
    </w:p>
    <w:p w14:paraId="340BF9BE" w14:textId="77777777" w:rsidR="00190D56" w:rsidRPr="00190D56" w:rsidRDefault="00190D56" w:rsidP="00191F53">
      <w:pPr>
        <w:numPr>
          <w:ilvl w:val="0"/>
          <w:numId w:val="14"/>
        </w:numPr>
        <w:bidi/>
        <w:spacing w:before="240" w:after="240" w:line="276" w:lineRule="auto"/>
        <w:jc w:val="both"/>
      </w:pPr>
      <w:r w:rsidRPr="00190D56">
        <w:rPr>
          <w:b/>
          <w:bCs/>
          <w:rtl/>
        </w:rPr>
        <w:t>حماية البيانات: توثيق خيارات التصدير، وقدرات النسخ والاستعادة، وخطة الخروج.</w:t>
      </w:r>
    </w:p>
    <w:p w14:paraId="4A78B9DA" w14:textId="77777777" w:rsidR="00190D56" w:rsidRPr="00190D56" w:rsidRDefault="00190D56" w:rsidP="00191F53">
      <w:pPr>
        <w:numPr>
          <w:ilvl w:val="0"/>
          <w:numId w:val="14"/>
        </w:numPr>
        <w:bidi/>
        <w:spacing w:before="240" w:after="240" w:line="276" w:lineRule="auto"/>
        <w:jc w:val="both"/>
      </w:pPr>
      <w:r w:rsidRPr="00190D56">
        <w:rPr>
          <w:b/>
          <w:bCs/>
          <w:rtl/>
        </w:rPr>
        <w:t>تصميم المرونة: استخدام تعدد مناطق التوفر حيثما يتوفر، وتجنب نقاط الفشل الوحيدة.</w:t>
      </w:r>
    </w:p>
    <w:p w14:paraId="147EB325" w14:textId="77777777" w:rsidR="00190D56" w:rsidRPr="007A7DAB" w:rsidRDefault="00190D56" w:rsidP="00191F53">
      <w:pPr>
        <w:numPr>
          <w:ilvl w:val="0"/>
          <w:numId w:val="14"/>
        </w:numPr>
        <w:bidi/>
        <w:spacing w:before="240" w:after="240" w:line="276" w:lineRule="auto"/>
        <w:jc w:val="both"/>
      </w:pPr>
      <w:r w:rsidRPr="00190D56">
        <w:rPr>
          <w:b/>
          <w:bCs/>
          <w:rtl/>
        </w:rPr>
        <w:t>المالك والدورية: تعيين مالك داخلي للخدمة، ومراجعة الأدلة سنوياً أو عند أي تغيير جوهري.</w:t>
      </w:r>
    </w:p>
    <w:p w14:paraId="021AA4CC" w14:textId="77777777" w:rsidR="007A7DAB" w:rsidRDefault="007A7DAB" w:rsidP="007A7DAB">
      <w:pPr>
        <w:bidi/>
        <w:spacing w:before="240" w:after="240" w:line="276" w:lineRule="auto"/>
        <w:jc w:val="both"/>
        <w:rPr>
          <w:b/>
          <w:bCs/>
          <w:rtl/>
        </w:rPr>
      </w:pPr>
    </w:p>
    <w:p w14:paraId="138867A3" w14:textId="77777777" w:rsidR="007A7DAB" w:rsidRDefault="007A7DAB" w:rsidP="007A7DAB">
      <w:pPr>
        <w:bidi/>
        <w:spacing w:before="240" w:after="240" w:line="276" w:lineRule="auto"/>
        <w:jc w:val="both"/>
        <w:rPr>
          <w:b/>
          <w:bCs/>
          <w:rtl/>
        </w:rPr>
      </w:pPr>
    </w:p>
    <w:p w14:paraId="5D4B79B0" w14:textId="77777777" w:rsidR="007A7DAB" w:rsidRDefault="007A7DAB" w:rsidP="007A7DAB">
      <w:pPr>
        <w:bidi/>
        <w:spacing w:before="240" w:after="240" w:line="276" w:lineRule="auto"/>
        <w:jc w:val="both"/>
        <w:rPr>
          <w:b/>
          <w:bCs/>
          <w:rtl/>
        </w:rPr>
      </w:pPr>
    </w:p>
    <w:p w14:paraId="0BE189AC" w14:textId="77777777" w:rsidR="007A7DAB" w:rsidRPr="00190D56" w:rsidRDefault="007A7DAB" w:rsidP="007A7DAB">
      <w:pPr>
        <w:bidi/>
        <w:spacing w:before="240" w:after="240" w:line="276" w:lineRule="auto"/>
        <w:jc w:val="both"/>
      </w:pPr>
    </w:p>
    <w:p w14:paraId="5BAB48D7" w14:textId="77777777" w:rsidR="00190D56" w:rsidRPr="00190D56" w:rsidRDefault="00190D56" w:rsidP="00190D56">
      <w:pPr>
        <w:bidi/>
        <w:spacing w:before="240" w:after="240" w:line="276" w:lineRule="auto"/>
      </w:pPr>
      <w:r w:rsidRPr="00190D56">
        <w:rPr>
          <w:b/>
          <w:bCs/>
          <w:rtl/>
        </w:rPr>
        <w:lastRenderedPageBreak/>
        <w:t>سجل استمرارية الموردين</w:t>
      </w:r>
    </w:p>
    <w:tbl>
      <w:tblPr>
        <w:tblStyle w:val="TableGrid"/>
        <w:tblW w:w="9330" w:type="dxa"/>
        <w:tblLook w:val="04A0" w:firstRow="1" w:lastRow="0" w:firstColumn="1" w:lastColumn="0" w:noHBand="0" w:noVBand="1"/>
      </w:tblPr>
      <w:tblGrid>
        <w:gridCol w:w="1538"/>
        <w:gridCol w:w="1881"/>
        <w:gridCol w:w="1521"/>
        <w:gridCol w:w="856"/>
        <w:gridCol w:w="1929"/>
        <w:gridCol w:w="1605"/>
      </w:tblGrid>
      <w:tr w:rsidR="007A7DAB" w:rsidRPr="00190D56" w14:paraId="4173C6AF" w14:textId="77777777" w:rsidTr="007A7DAB">
        <w:tc>
          <w:tcPr>
            <w:tcW w:w="0" w:type="auto"/>
          </w:tcPr>
          <w:p w14:paraId="11366EA1" w14:textId="05934C8E" w:rsidR="007A7DAB" w:rsidRPr="00190D56" w:rsidRDefault="007A7DAB" w:rsidP="007A7DAB">
            <w:pPr>
              <w:bidi/>
              <w:spacing w:before="240" w:after="240" w:line="276" w:lineRule="auto"/>
              <w:rPr>
                <w:b/>
                <w:bCs/>
                <w:rtl/>
              </w:rPr>
            </w:pPr>
            <w:r w:rsidRPr="00190D56">
              <w:rPr>
                <w:b/>
                <w:bCs/>
                <w:rtl/>
              </w:rPr>
              <w:t>المالك الداخلي</w:t>
            </w:r>
          </w:p>
        </w:tc>
        <w:tc>
          <w:tcPr>
            <w:tcW w:w="0" w:type="auto"/>
          </w:tcPr>
          <w:p w14:paraId="329C522C" w14:textId="11EC4DBB" w:rsidR="007A7DAB" w:rsidRPr="00190D56" w:rsidRDefault="007A7DAB" w:rsidP="007A7DAB">
            <w:pPr>
              <w:bidi/>
              <w:spacing w:before="240" w:after="240" w:line="276" w:lineRule="auto"/>
              <w:rPr>
                <w:b/>
                <w:bCs/>
                <w:rtl/>
              </w:rPr>
            </w:pPr>
            <w:r w:rsidRPr="00190D56">
              <w:rPr>
                <w:b/>
                <w:bCs/>
                <w:rtl/>
              </w:rPr>
              <w:t>أدلة التأمين</w:t>
            </w:r>
          </w:p>
        </w:tc>
        <w:tc>
          <w:tcPr>
            <w:tcW w:w="0" w:type="auto"/>
          </w:tcPr>
          <w:p w14:paraId="6806D153" w14:textId="1E39DF18" w:rsidR="007A7DAB" w:rsidRPr="00190D56" w:rsidRDefault="007A7DAB" w:rsidP="007A7DAB">
            <w:pPr>
              <w:bidi/>
              <w:spacing w:before="240" w:after="240" w:line="276" w:lineRule="auto"/>
              <w:rPr>
                <w:b/>
                <w:bCs/>
                <w:rtl/>
              </w:rPr>
            </w:pPr>
            <w:r w:rsidRPr="00190D56">
              <w:rPr>
                <w:b/>
                <w:bCs/>
                <w:rtl/>
              </w:rPr>
              <w:t>RTO/RPO المتوقع</w:t>
            </w:r>
          </w:p>
        </w:tc>
        <w:tc>
          <w:tcPr>
            <w:tcW w:w="0" w:type="auto"/>
          </w:tcPr>
          <w:p w14:paraId="2E76B093" w14:textId="26C78429" w:rsidR="007A7DAB" w:rsidRPr="00190D56" w:rsidRDefault="007A7DAB" w:rsidP="007A7DAB">
            <w:pPr>
              <w:bidi/>
              <w:spacing w:before="240" w:after="240" w:line="276" w:lineRule="auto"/>
              <w:rPr>
                <w:b/>
                <w:bCs/>
                <w:rtl/>
              </w:rPr>
            </w:pPr>
            <w:r w:rsidRPr="00190D56">
              <w:rPr>
                <w:b/>
                <w:bCs/>
                <w:rtl/>
              </w:rPr>
              <w:t>حرج؟</w:t>
            </w:r>
          </w:p>
        </w:tc>
        <w:tc>
          <w:tcPr>
            <w:tcW w:w="0" w:type="auto"/>
          </w:tcPr>
          <w:p w14:paraId="0AA6804F" w14:textId="072951DD" w:rsidR="007A7DAB" w:rsidRPr="00190D56" w:rsidRDefault="007A7DAB" w:rsidP="007A7DAB">
            <w:pPr>
              <w:bidi/>
              <w:spacing w:before="240" w:after="240" w:line="276" w:lineRule="auto"/>
              <w:rPr>
                <w:b/>
                <w:bCs/>
                <w:rtl/>
              </w:rPr>
            </w:pPr>
            <w:r w:rsidRPr="00190D56">
              <w:rPr>
                <w:b/>
                <w:bCs/>
                <w:rtl/>
              </w:rPr>
              <w:t>نوع الاعتمادية</w:t>
            </w:r>
          </w:p>
        </w:tc>
        <w:tc>
          <w:tcPr>
            <w:tcW w:w="0" w:type="auto"/>
            <w:hideMark/>
          </w:tcPr>
          <w:p w14:paraId="55163500" w14:textId="35CCBE1F" w:rsidR="007A7DAB" w:rsidRPr="00190D56" w:rsidRDefault="007A7DAB" w:rsidP="007A7DAB">
            <w:pPr>
              <w:bidi/>
              <w:spacing w:before="240" w:after="240" w:line="276" w:lineRule="auto"/>
              <w:rPr>
                <w:b/>
                <w:bCs/>
              </w:rPr>
            </w:pPr>
            <w:r w:rsidRPr="00190D56">
              <w:rPr>
                <w:b/>
                <w:bCs/>
                <w:rtl/>
              </w:rPr>
              <w:t>المورد / الخدمة</w:t>
            </w:r>
          </w:p>
        </w:tc>
      </w:tr>
      <w:tr w:rsidR="007A7DAB" w:rsidRPr="00190D56" w14:paraId="37EF1019" w14:textId="77777777" w:rsidTr="007A7DAB">
        <w:tc>
          <w:tcPr>
            <w:tcW w:w="0" w:type="auto"/>
          </w:tcPr>
          <w:p w14:paraId="34B71051" w14:textId="7EEC93D6" w:rsidR="007A7DAB" w:rsidRPr="00190D56" w:rsidRDefault="007A7DAB" w:rsidP="007A7DAB">
            <w:pPr>
              <w:bidi/>
              <w:spacing w:before="240" w:after="240" w:line="276" w:lineRule="auto"/>
              <w:rPr>
                <w:rtl/>
              </w:rPr>
            </w:pPr>
            <w:r w:rsidRPr="00190D56">
              <w:rPr>
                <w:rtl/>
              </w:rPr>
              <w:t>م. خالد الشمري - مدير قسم البنية التحتية والشبكات</w:t>
            </w:r>
          </w:p>
        </w:tc>
        <w:tc>
          <w:tcPr>
            <w:tcW w:w="0" w:type="auto"/>
          </w:tcPr>
          <w:p w14:paraId="26998737" w14:textId="316EB4F5" w:rsidR="007A7DAB" w:rsidRPr="00190D56" w:rsidRDefault="007A7DAB" w:rsidP="007A7DAB">
            <w:pPr>
              <w:bidi/>
              <w:spacing w:before="240" w:after="240" w:line="276" w:lineRule="auto"/>
              <w:rPr>
                <w:rtl/>
              </w:rPr>
            </w:pPr>
            <w:r w:rsidRPr="00190D56">
              <w:rPr>
                <w:rtl/>
              </w:rPr>
              <w:t>تقرير SOC 2، صفحة الحالة، اتفاقية مستوى الخدمة</w:t>
            </w:r>
          </w:p>
        </w:tc>
        <w:tc>
          <w:tcPr>
            <w:tcW w:w="0" w:type="auto"/>
          </w:tcPr>
          <w:p w14:paraId="5E6E5FED" w14:textId="2D3070B0" w:rsidR="007A7DAB" w:rsidRPr="00190D56" w:rsidRDefault="007A7DAB" w:rsidP="007A7DAB">
            <w:pPr>
              <w:bidi/>
              <w:spacing w:before="240" w:after="240" w:line="276" w:lineRule="auto"/>
              <w:rPr>
                <w:rtl/>
              </w:rPr>
            </w:pPr>
            <w:r w:rsidRPr="00190D56">
              <w:rPr>
                <w:rtl/>
              </w:rPr>
              <w:t>RTO 2 ساعة / RPO 15 دقيقة</w:t>
            </w:r>
          </w:p>
        </w:tc>
        <w:tc>
          <w:tcPr>
            <w:tcW w:w="0" w:type="auto"/>
          </w:tcPr>
          <w:p w14:paraId="0BE3F041" w14:textId="4F25DB0E" w:rsidR="007A7DAB" w:rsidRPr="00190D56" w:rsidRDefault="007A7DAB" w:rsidP="007A7DAB">
            <w:pPr>
              <w:bidi/>
              <w:spacing w:before="240" w:after="240" w:line="276" w:lineRule="auto"/>
              <w:rPr>
                <w:rtl/>
              </w:rPr>
            </w:pPr>
            <w:r w:rsidRPr="00190D56">
              <w:rPr>
                <w:rtl/>
              </w:rPr>
              <w:t>نعم</w:t>
            </w:r>
          </w:p>
        </w:tc>
        <w:tc>
          <w:tcPr>
            <w:tcW w:w="0" w:type="auto"/>
          </w:tcPr>
          <w:p w14:paraId="61A2C749" w14:textId="57364667" w:rsidR="007A7DAB" w:rsidRPr="00190D56" w:rsidRDefault="007A7DAB" w:rsidP="007A7DAB">
            <w:pPr>
              <w:bidi/>
              <w:spacing w:before="240" w:after="240" w:line="276" w:lineRule="auto"/>
              <w:rPr>
                <w:rtl/>
              </w:rPr>
            </w:pPr>
            <w:r w:rsidRPr="00190D56">
              <w:rPr>
                <w:rtl/>
              </w:rPr>
              <w:t>هوية وبريد مؤسسي</w:t>
            </w:r>
          </w:p>
        </w:tc>
        <w:tc>
          <w:tcPr>
            <w:tcW w:w="0" w:type="auto"/>
            <w:hideMark/>
          </w:tcPr>
          <w:p w14:paraId="119A0756" w14:textId="30951065" w:rsidR="007A7DAB" w:rsidRPr="00190D56" w:rsidRDefault="007A7DAB" w:rsidP="007A7DAB">
            <w:pPr>
              <w:bidi/>
              <w:spacing w:before="240" w:after="240" w:line="276" w:lineRule="auto"/>
            </w:pPr>
            <w:r w:rsidRPr="00190D56">
              <w:rPr>
                <w:rtl/>
              </w:rPr>
              <w:t>مايكروسوفت (</w:t>
            </w:r>
            <w:proofErr w:type="spellStart"/>
            <w:r w:rsidRPr="00190D56">
              <w:rPr>
                <w:rtl/>
              </w:rPr>
              <w:t>Entra</w:t>
            </w:r>
            <w:proofErr w:type="spellEnd"/>
            <w:r w:rsidRPr="00190D56">
              <w:rPr>
                <w:rtl/>
              </w:rPr>
              <w:t xml:space="preserve"> ID / Office 365)</w:t>
            </w:r>
          </w:p>
        </w:tc>
      </w:tr>
      <w:tr w:rsidR="007A7DAB" w:rsidRPr="00190D56" w14:paraId="5C49E9A3" w14:textId="77777777" w:rsidTr="007A7DAB">
        <w:tc>
          <w:tcPr>
            <w:tcW w:w="0" w:type="auto"/>
          </w:tcPr>
          <w:p w14:paraId="2105953E" w14:textId="54F0780B" w:rsidR="007A7DAB" w:rsidRPr="00190D56" w:rsidRDefault="007A7DAB" w:rsidP="007A7DAB">
            <w:pPr>
              <w:bidi/>
              <w:spacing w:before="240" w:after="240" w:line="276" w:lineRule="auto"/>
              <w:rPr>
                <w:rtl/>
              </w:rPr>
            </w:pPr>
            <w:r w:rsidRPr="00190D56">
              <w:rPr>
                <w:rtl/>
              </w:rPr>
              <w:t>م. خالد الشمري - مدير قسم البنية التحتية والشبكات</w:t>
            </w:r>
          </w:p>
        </w:tc>
        <w:tc>
          <w:tcPr>
            <w:tcW w:w="0" w:type="auto"/>
          </w:tcPr>
          <w:p w14:paraId="70D2225A" w14:textId="7F20F36A" w:rsidR="007A7DAB" w:rsidRPr="00190D56" w:rsidRDefault="007A7DAB" w:rsidP="007A7DAB">
            <w:pPr>
              <w:bidi/>
              <w:spacing w:before="240" w:after="240" w:line="276" w:lineRule="auto"/>
              <w:rPr>
                <w:rtl/>
              </w:rPr>
            </w:pPr>
            <w:r w:rsidRPr="00190D56">
              <w:rPr>
                <w:rtl/>
              </w:rPr>
              <w:t>شهادة ISO/IEC 27001، انتقال احتياطي مُختبر</w:t>
            </w:r>
          </w:p>
        </w:tc>
        <w:tc>
          <w:tcPr>
            <w:tcW w:w="0" w:type="auto"/>
          </w:tcPr>
          <w:p w14:paraId="300AD2EF" w14:textId="365FE907" w:rsidR="007A7DAB" w:rsidRPr="00190D56" w:rsidRDefault="007A7DAB" w:rsidP="007A7DAB">
            <w:pPr>
              <w:bidi/>
              <w:spacing w:before="240" w:after="240" w:line="276" w:lineRule="auto"/>
              <w:rPr>
                <w:rtl/>
              </w:rPr>
            </w:pPr>
            <w:r w:rsidRPr="00190D56">
              <w:rPr>
                <w:rtl/>
              </w:rPr>
              <w:t>RTO 1 ساعة / RPO 0</w:t>
            </w:r>
          </w:p>
        </w:tc>
        <w:tc>
          <w:tcPr>
            <w:tcW w:w="0" w:type="auto"/>
          </w:tcPr>
          <w:p w14:paraId="779D2493" w14:textId="7A5190D5" w:rsidR="007A7DAB" w:rsidRPr="00190D56" w:rsidRDefault="007A7DAB" w:rsidP="007A7DAB">
            <w:pPr>
              <w:bidi/>
              <w:spacing w:before="240" w:after="240" w:line="276" w:lineRule="auto"/>
              <w:rPr>
                <w:rtl/>
              </w:rPr>
            </w:pPr>
            <w:r w:rsidRPr="00190D56">
              <w:rPr>
                <w:rtl/>
              </w:rPr>
              <w:t>نعم</w:t>
            </w:r>
          </w:p>
        </w:tc>
        <w:tc>
          <w:tcPr>
            <w:tcW w:w="0" w:type="auto"/>
          </w:tcPr>
          <w:p w14:paraId="49DE974F" w14:textId="5837C352" w:rsidR="007A7DAB" w:rsidRPr="00190D56" w:rsidRDefault="007A7DAB" w:rsidP="007A7DAB">
            <w:pPr>
              <w:bidi/>
              <w:spacing w:before="240" w:after="240" w:line="276" w:lineRule="auto"/>
              <w:rPr>
                <w:rtl/>
              </w:rPr>
            </w:pPr>
            <w:r w:rsidRPr="00190D56">
              <w:rPr>
                <w:rtl/>
              </w:rPr>
              <w:t>توجيه أسماء النطاقات</w:t>
            </w:r>
          </w:p>
        </w:tc>
        <w:tc>
          <w:tcPr>
            <w:tcW w:w="0" w:type="auto"/>
            <w:hideMark/>
          </w:tcPr>
          <w:p w14:paraId="69495A88" w14:textId="3CC41822" w:rsidR="007A7DAB" w:rsidRPr="00190D56" w:rsidRDefault="007A7DAB" w:rsidP="007A7DAB">
            <w:pPr>
              <w:bidi/>
              <w:spacing w:before="240" w:after="240" w:line="276" w:lineRule="auto"/>
            </w:pPr>
            <w:r w:rsidRPr="00190D56">
              <w:rPr>
                <w:rtl/>
              </w:rPr>
              <w:t>مزود DNS الثانوي</w:t>
            </w:r>
          </w:p>
        </w:tc>
      </w:tr>
      <w:tr w:rsidR="007A7DAB" w:rsidRPr="00190D56" w14:paraId="41722227" w14:textId="77777777" w:rsidTr="007A7DAB">
        <w:tc>
          <w:tcPr>
            <w:tcW w:w="0" w:type="auto"/>
          </w:tcPr>
          <w:p w14:paraId="6FDE751D" w14:textId="283A2F37" w:rsidR="007A7DAB" w:rsidRPr="00BD19ED" w:rsidRDefault="007A7DAB" w:rsidP="007A7DAB">
            <w:pPr>
              <w:bidi/>
              <w:spacing w:before="240" w:after="240" w:line="276" w:lineRule="auto"/>
              <w:rPr>
                <w:rtl/>
              </w:rPr>
            </w:pPr>
            <w:r>
              <w:rPr>
                <w:rtl/>
              </w:rPr>
              <w:t>م. يوسف المالكي - مدير قسم التطبيقات المصرفية</w:t>
            </w:r>
          </w:p>
        </w:tc>
        <w:tc>
          <w:tcPr>
            <w:tcW w:w="0" w:type="auto"/>
          </w:tcPr>
          <w:p w14:paraId="73E639FF" w14:textId="2E273699" w:rsidR="007A7DAB" w:rsidRPr="00BD19ED" w:rsidRDefault="007A7DAB" w:rsidP="007A7DAB">
            <w:pPr>
              <w:bidi/>
              <w:spacing w:before="240" w:after="240" w:line="276" w:lineRule="auto"/>
              <w:rPr>
                <w:rtl/>
              </w:rPr>
            </w:pPr>
            <w:r w:rsidRPr="00BD19ED">
              <w:rPr>
                <w:rtl/>
              </w:rPr>
              <w:t>شهادة ISO/IEC 27001، صفحة الحالة، تصميم متعدد المناطق</w:t>
            </w:r>
          </w:p>
        </w:tc>
        <w:tc>
          <w:tcPr>
            <w:tcW w:w="0" w:type="auto"/>
          </w:tcPr>
          <w:p w14:paraId="13F5C4D8" w14:textId="187B8A43" w:rsidR="007A7DAB" w:rsidRPr="00BD19ED" w:rsidRDefault="007A7DAB" w:rsidP="007A7DAB">
            <w:pPr>
              <w:bidi/>
              <w:spacing w:before="240" w:after="240" w:line="276" w:lineRule="auto"/>
              <w:rPr>
                <w:rtl/>
              </w:rPr>
            </w:pPr>
            <w:r w:rsidRPr="00BD19ED">
              <w:rPr>
                <w:rtl/>
              </w:rPr>
              <w:t>RTO 8 ساعات / RPO 1 ساعة</w:t>
            </w:r>
          </w:p>
        </w:tc>
        <w:tc>
          <w:tcPr>
            <w:tcW w:w="0" w:type="auto"/>
          </w:tcPr>
          <w:p w14:paraId="702845BB" w14:textId="262E3909" w:rsidR="007A7DAB" w:rsidRPr="00BD19ED" w:rsidRDefault="007A7DAB" w:rsidP="007A7DAB">
            <w:pPr>
              <w:bidi/>
              <w:spacing w:before="240" w:after="240" w:line="276" w:lineRule="auto"/>
              <w:rPr>
                <w:rtl/>
              </w:rPr>
            </w:pPr>
            <w:r w:rsidRPr="00BD19ED">
              <w:rPr>
                <w:rtl/>
              </w:rPr>
              <w:t>لا (تعدد مناطق)</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tblGrid>
            <w:tr w:rsidR="007A7DAB" w:rsidRPr="00BD19ED" w14:paraId="1A65C218" w14:textId="77777777" w:rsidTr="00E918DE">
              <w:trPr>
                <w:tblCellSpacing w:w="15" w:type="dxa"/>
              </w:trPr>
              <w:tc>
                <w:tcPr>
                  <w:tcW w:w="0" w:type="auto"/>
                  <w:vAlign w:val="center"/>
                  <w:hideMark/>
                </w:tcPr>
                <w:p w14:paraId="6E4CFBD3" w14:textId="77777777" w:rsidR="007A7DAB" w:rsidRPr="00BD19ED" w:rsidRDefault="007A7DAB" w:rsidP="007A7DAB">
                  <w:pPr>
                    <w:spacing w:before="240" w:after="240" w:line="276" w:lineRule="auto"/>
                  </w:pPr>
                  <w:r w:rsidRPr="00BD19ED">
                    <w:t>Compute/Storage</w:t>
                  </w:r>
                </w:p>
              </w:tc>
            </w:tr>
          </w:tbl>
          <w:p w14:paraId="4CD3D0AF" w14:textId="77777777" w:rsidR="007A7DAB" w:rsidRPr="00BD19ED" w:rsidRDefault="007A7DAB" w:rsidP="007A7DAB">
            <w:pPr>
              <w:bidi/>
              <w:spacing w:before="240" w:after="240" w:line="276" w:lineRule="auto"/>
              <w:rPr>
                <w:vanish/>
              </w:rPr>
            </w:pPr>
            <w:r>
              <w:rPr>
                <w:rtl/>
              </w:rPr>
              <w:t>حوسبة وتخزين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7DAB" w:rsidRPr="00BD19ED" w14:paraId="293DFCD4" w14:textId="77777777" w:rsidTr="00E918DE">
              <w:trPr>
                <w:tblCellSpacing w:w="15" w:type="dxa"/>
              </w:trPr>
              <w:tc>
                <w:tcPr>
                  <w:tcW w:w="0" w:type="auto"/>
                  <w:vAlign w:val="center"/>
                  <w:hideMark/>
                </w:tcPr>
                <w:p w14:paraId="74F9ABBA" w14:textId="77777777" w:rsidR="007A7DAB" w:rsidRPr="00BD19ED" w:rsidRDefault="007A7DAB" w:rsidP="007A7DAB">
                  <w:pPr>
                    <w:spacing w:before="240" w:after="240" w:line="276" w:lineRule="auto"/>
                  </w:pPr>
                </w:p>
              </w:tc>
            </w:tr>
          </w:tbl>
          <w:p w14:paraId="1B8D1DE7" w14:textId="77777777" w:rsidR="007A7DAB" w:rsidRPr="00BD19ED" w:rsidRDefault="007A7DAB" w:rsidP="007A7DAB">
            <w:pPr>
              <w:bidi/>
              <w:spacing w:before="240" w:after="240" w:line="276" w:lineRule="auto"/>
              <w:rPr>
                <w:rtl/>
              </w:rPr>
            </w:pPr>
          </w:p>
        </w:tc>
        <w:tc>
          <w:tcPr>
            <w:tcW w:w="0" w:type="auto"/>
          </w:tcPr>
          <w:p w14:paraId="1A94EB88" w14:textId="7B5F8C0F" w:rsidR="007A7DAB" w:rsidRPr="00190D56" w:rsidRDefault="007A7DAB" w:rsidP="007A7DAB">
            <w:pPr>
              <w:bidi/>
              <w:spacing w:before="240" w:after="240" w:line="276" w:lineRule="auto"/>
            </w:pPr>
            <w:r w:rsidRPr="00BD19ED">
              <w:rPr>
                <w:rtl/>
              </w:rPr>
              <w:t>مزود السحابة (أحمال غير حرجة)</w:t>
            </w:r>
          </w:p>
        </w:tc>
      </w:tr>
      <w:tr w:rsidR="007A7DAB" w:rsidRPr="00190D56" w14:paraId="6BA8A683" w14:textId="77777777" w:rsidTr="007A7DAB">
        <w:tc>
          <w:tcPr>
            <w:tcW w:w="0" w:type="auto"/>
          </w:tcPr>
          <w:p w14:paraId="5F4F07E4" w14:textId="5B321610" w:rsidR="007A7DAB" w:rsidRDefault="007A7DAB" w:rsidP="007A7DAB">
            <w:pPr>
              <w:bidi/>
              <w:spacing w:before="240" w:after="240" w:line="276" w:lineRule="auto"/>
              <w:rPr>
                <w:rtl/>
              </w:rPr>
            </w:pPr>
            <w:r>
              <w:rPr>
                <w:rtl/>
              </w:rPr>
              <w:t>مدير إدارة العمليات المصرفية</w:t>
            </w:r>
          </w:p>
        </w:tc>
        <w:tc>
          <w:tcPr>
            <w:tcW w:w="0" w:type="auto"/>
          </w:tcPr>
          <w:p w14:paraId="117EB8A7" w14:textId="3166669F" w:rsidR="007A7DAB" w:rsidRDefault="007A7DAB" w:rsidP="007A7DAB">
            <w:pPr>
              <w:bidi/>
              <w:spacing w:before="240" w:after="240" w:line="276" w:lineRule="auto"/>
              <w:rPr>
                <w:rtl/>
              </w:rPr>
            </w:pPr>
            <w:r w:rsidRPr="00BD19ED">
              <w:rPr>
                <w:rtl/>
              </w:rPr>
              <w:t>اتفاقية ربط وطنية، قنوات اتصال بديلة</w:t>
            </w:r>
          </w:p>
        </w:tc>
        <w:tc>
          <w:tcPr>
            <w:tcW w:w="0" w:type="auto"/>
          </w:tcPr>
          <w:p w14:paraId="06C96F2F" w14:textId="5673E236" w:rsidR="007A7DAB" w:rsidRDefault="007A7DAB" w:rsidP="007A7DAB">
            <w:pPr>
              <w:bidi/>
              <w:spacing w:before="240" w:after="240" w:line="276" w:lineRule="auto"/>
              <w:rPr>
                <w:rtl/>
              </w:rPr>
            </w:pPr>
            <w:r>
              <w:rPr>
                <w:rtl/>
              </w:rPr>
              <w:t>RTO 1 ساعة / RPO 0</w:t>
            </w:r>
          </w:p>
        </w:tc>
        <w:tc>
          <w:tcPr>
            <w:tcW w:w="0" w:type="auto"/>
          </w:tcPr>
          <w:p w14:paraId="533BE49B" w14:textId="564ED946" w:rsidR="007A7DAB" w:rsidRDefault="007A7DAB" w:rsidP="007A7DAB">
            <w:pPr>
              <w:bidi/>
              <w:spacing w:before="240" w:after="240" w:line="276" w:lineRule="auto"/>
              <w:rPr>
                <w:rtl/>
              </w:rPr>
            </w:pPr>
            <w:r>
              <w:rPr>
                <w:rtl/>
              </w:rPr>
              <w:t>نعم</w:t>
            </w:r>
          </w:p>
        </w:tc>
        <w:tc>
          <w:tcPr>
            <w:tcW w:w="0" w:type="auto"/>
          </w:tcPr>
          <w:p w14:paraId="75E5D695" w14:textId="4A19070A" w:rsidR="007A7DAB" w:rsidRDefault="007A7DAB" w:rsidP="007A7DAB">
            <w:pPr>
              <w:bidi/>
              <w:spacing w:before="240" w:after="240" w:line="276" w:lineRule="auto"/>
              <w:rPr>
                <w:rtl/>
              </w:rPr>
            </w:pPr>
            <w:r>
              <w:rPr>
                <w:rtl/>
              </w:rPr>
              <w:t>مدفوعات فورية</w:t>
            </w:r>
          </w:p>
        </w:tc>
        <w:tc>
          <w:tcPr>
            <w:tcW w:w="0" w:type="auto"/>
          </w:tcPr>
          <w:p w14:paraId="529514C6" w14:textId="0FC0E38A" w:rsidR="007A7DAB" w:rsidRPr="00190D56" w:rsidRDefault="007A7DAB" w:rsidP="007A7DAB">
            <w:pPr>
              <w:bidi/>
              <w:spacing w:before="240" w:after="240" w:line="276" w:lineRule="auto"/>
            </w:pPr>
            <w:r>
              <w:rPr>
                <w:rtl/>
              </w:rPr>
              <w:t>شبكة المدفوعات الوطنية (مدى)</w:t>
            </w:r>
          </w:p>
        </w:tc>
      </w:tr>
      <w:tr w:rsidR="007A7DAB" w:rsidRPr="00190D56" w14:paraId="1389E390" w14:textId="77777777" w:rsidTr="007A7DAB">
        <w:tc>
          <w:tcPr>
            <w:tcW w:w="0" w:type="auto"/>
          </w:tcPr>
          <w:p w14:paraId="5D327779" w14:textId="2B854FC9" w:rsidR="007A7DAB" w:rsidRPr="00BD19ED" w:rsidRDefault="007A7DAB" w:rsidP="007A7DAB">
            <w:pPr>
              <w:bidi/>
              <w:spacing w:before="240" w:after="240" w:line="276" w:lineRule="auto"/>
              <w:rPr>
                <w:rtl/>
              </w:rPr>
            </w:pPr>
            <w:r>
              <w:rPr>
                <w:rtl/>
              </w:rPr>
              <w:t>مدير إدارة المرافق والخدمات العامة</w:t>
            </w:r>
          </w:p>
        </w:tc>
        <w:tc>
          <w:tcPr>
            <w:tcW w:w="0" w:type="auto"/>
          </w:tcPr>
          <w:p w14:paraId="23AB07C3" w14:textId="407BAFD6" w:rsidR="007A7DAB" w:rsidRPr="00BD19ED" w:rsidRDefault="007A7DAB" w:rsidP="007A7DAB">
            <w:pPr>
              <w:bidi/>
              <w:spacing w:before="240" w:after="240" w:line="276" w:lineRule="auto"/>
              <w:rPr>
                <w:rtl/>
              </w:rPr>
            </w:pPr>
            <w:r w:rsidRPr="00BD19ED">
              <w:rPr>
                <w:rtl/>
              </w:rPr>
              <w:t>عقد صيانة بزمن استجابة 4 ساعات، قطع غيار محلية</w:t>
            </w:r>
          </w:p>
        </w:tc>
        <w:tc>
          <w:tcPr>
            <w:tcW w:w="0" w:type="auto"/>
          </w:tcPr>
          <w:p w14:paraId="38FF5E07" w14:textId="36BA2276" w:rsidR="007A7DAB" w:rsidRPr="00BD19ED" w:rsidRDefault="007A7DAB" w:rsidP="007A7DAB">
            <w:pPr>
              <w:bidi/>
              <w:spacing w:before="240" w:after="240" w:line="276" w:lineRule="auto"/>
              <w:rPr>
                <w:rtl/>
              </w:rPr>
            </w:pPr>
            <w:r>
              <w:rPr>
                <w:rtl/>
              </w:rPr>
              <w:t>RTO 4 ساعات / RPO 0</w:t>
            </w:r>
          </w:p>
        </w:tc>
        <w:tc>
          <w:tcPr>
            <w:tcW w:w="0" w:type="auto"/>
          </w:tcPr>
          <w:p w14:paraId="7F20EFBE" w14:textId="29F22574" w:rsidR="007A7DAB" w:rsidRPr="00BD19ED" w:rsidRDefault="007A7DAB" w:rsidP="007A7DAB">
            <w:pPr>
              <w:bidi/>
              <w:spacing w:before="240" w:after="240" w:line="276" w:lineRule="auto"/>
              <w:rPr>
                <w:rtl/>
              </w:rPr>
            </w:pPr>
            <w:r>
              <w:rPr>
                <w:rtl/>
              </w:rPr>
              <w:t>نعم</w:t>
            </w:r>
          </w:p>
        </w:tc>
        <w:tc>
          <w:tcPr>
            <w:tcW w:w="0" w:type="auto"/>
          </w:tcPr>
          <w:p w14:paraId="1F2DA063" w14:textId="3D2FE30C" w:rsidR="007A7DAB" w:rsidRPr="00BD19ED" w:rsidRDefault="007A7DAB" w:rsidP="007A7DAB">
            <w:pPr>
              <w:bidi/>
              <w:spacing w:before="240" w:after="240" w:line="276" w:lineRule="auto"/>
              <w:rPr>
                <w:rtl/>
              </w:rPr>
            </w:pPr>
            <w:proofErr w:type="spellStart"/>
            <w:r>
              <w:rPr>
                <w:rtl/>
              </w:rPr>
              <w:t>صرافات</w:t>
            </w:r>
            <w:proofErr w:type="spellEnd"/>
            <w:r>
              <w:rPr>
                <w:rtl/>
              </w:rPr>
              <w:t xml:space="preserve"> (150 جهازاً)</w:t>
            </w:r>
          </w:p>
        </w:tc>
        <w:tc>
          <w:tcPr>
            <w:tcW w:w="0" w:type="auto"/>
          </w:tcPr>
          <w:p w14:paraId="4008CF93" w14:textId="0D660DD7" w:rsidR="007A7DAB" w:rsidRPr="00190D56" w:rsidRDefault="007A7DAB" w:rsidP="007A7DAB">
            <w:pPr>
              <w:bidi/>
              <w:spacing w:before="240" w:after="240" w:line="276" w:lineRule="auto"/>
            </w:pPr>
            <w:r w:rsidRPr="00BD19ED">
              <w:rPr>
                <w:rtl/>
              </w:rPr>
              <w:t>مورد صيانة أجهزة الصراف الآلي</w:t>
            </w:r>
          </w:p>
        </w:tc>
      </w:tr>
    </w:tbl>
    <w:p w14:paraId="2BEBC948" w14:textId="77777777" w:rsidR="00190D56" w:rsidRDefault="00190D56">
      <w:pPr>
        <w:spacing w:before="240" w:after="240"/>
      </w:pPr>
    </w:p>
    <w:p w14:paraId="0F958AF4" w14:textId="77777777" w:rsidR="00190D56" w:rsidRPr="00190D56" w:rsidRDefault="00190D56" w:rsidP="00190D56">
      <w:pPr>
        <w:pStyle w:val="Heading2"/>
        <w:bidi/>
      </w:pPr>
      <w:bookmarkStart w:id="5" w:name="_Toc240183107"/>
      <w:r w:rsidRPr="00190D56">
        <w:rPr>
          <w:rtl/>
        </w:rPr>
        <w:t>معايير التفعيل وإنهاء الحالة</w:t>
      </w:r>
      <w:bookmarkEnd w:id="5"/>
    </w:p>
    <w:p w14:paraId="7700642A" w14:textId="77777777" w:rsidR="00190D56" w:rsidRPr="00190D56" w:rsidRDefault="00190D56" w:rsidP="00190D56">
      <w:pPr>
        <w:bidi/>
        <w:spacing w:before="240" w:after="240" w:line="276" w:lineRule="auto"/>
      </w:pPr>
      <w:r w:rsidRPr="00190D56">
        <w:rPr>
          <w:b/>
          <w:bCs/>
          <w:rtl/>
        </w:rPr>
        <w:t>محفزات التفعيل:</w:t>
      </w:r>
      <w:r w:rsidRPr="00190D56">
        <w:rPr>
          <w:b/>
          <w:bCs/>
          <w:rtl/>
        </w:rPr>
        <w:br/>
        <w:t>تُفعَّل الخطة بواسطة قائد الحوادث عند تحقق واحد أو أكثر مما يلي:</w:t>
      </w:r>
    </w:p>
    <w:p w14:paraId="650FA1EE" w14:textId="77777777" w:rsidR="00190D56" w:rsidRPr="00190D56" w:rsidRDefault="00190D56" w:rsidP="00190D56">
      <w:pPr>
        <w:numPr>
          <w:ilvl w:val="0"/>
          <w:numId w:val="13"/>
        </w:numPr>
        <w:bidi/>
        <w:spacing w:before="240" w:after="240" w:line="276" w:lineRule="auto"/>
      </w:pPr>
      <w:r w:rsidRPr="00190D56">
        <w:rPr>
          <w:rtl/>
        </w:rPr>
        <w:t>توقف خدمة مواجهة للعملاء أو تدهورها جوهرياً لأكثر من 30 دقيقة دون إمكانية الاستعادة عبر معالجة الحوادث الاعتيادية.</w:t>
      </w:r>
    </w:p>
    <w:p w14:paraId="23C41F46" w14:textId="77777777" w:rsidR="00190D56" w:rsidRPr="00190D56" w:rsidRDefault="00190D56" w:rsidP="00190D56">
      <w:pPr>
        <w:numPr>
          <w:ilvl w:val="0"/>
          <w:numId w:val="13"/>
        </w:numPr>
        <w:bidi/>
        <w:spacing w:before="240" w:after="240" w:line="276" w:lineRule="auto"/>
      </w:pPr>
      <w:r w:rsidRPr="00190D56">
        <w:rPr>
          <w:rtl/>
        </w:rPr>
        <w:t>حادثة أمنية (كبرمجيات الفدية أو تلف البيانات) تهدد سلامة البيانات أو توافرها بما يتجاوز RTO/RPO المحددين.</w:t>
      </w:r>
    </w:p>
    <w:p w14:paraId="35F084EA" w14:textId="77777777" w:rsidR="00190D56" w:rsidRPr="00190D56" w:rsidRDefault="00190D56" w:rsidP="00190D56">
      <w:pPr>
        <w:numPr>
          <w:ilvl w:val="0"/>
          <w:numId w:val="13"/>
        </w:numPr>
        <w:bidi/>
        <w:spacing w:before="240" w:after="240" w:line="276" w:lineRule="auto"/>
      </w:pPr>
      <w:r w:rsidRPr="00190D56">
        <w:rPr>
          <w:rtl/>
        </w:rPr>
        <w:t>فشل اعتمادية حرجة (كالهوية الموحدة أو DNS أو البريد أو منطقة السحابة أو خط النشر) دون بديل عملي.</w:t>
      </w:r>
    </w:p>
    <w:p w14:paraId="6727DF98" w14:textId="77777777" w:rsidR="00190D56" w:rsidRPr="00190D56" w:rsidRDefault="00190D56" w:rsidP="00190D56">
      <w:pPr>
        <w:numPr>
          <w:ilvl w:val="0"/>
          <w:numId w:val="13"/>
        </w:numPr>
        <w:bidi/>
        <w:spacing w:before="240" w:after="240" w:line="276" w:lineRule="auto"/>
      </w:pPr>
      <w:r w:rsidRPr="00190D56">
        <w:rPr>
          <w:rtl/>
        </w:rPr>
        <w:t>حدث فقدان موقع يمنع التشغيل المعتاد (تعذر استخدام المقر لأكثر من يوم عمل واحد).</w:t>
      </w:r>
    </w:p>
    <w:p w14:paraId="7FB9BB35" w14:textId="77777777" w:rsidR="00190D56" w:rsidRDefault="00190D56" w:rsidP="00190D56">
      <w:pPr>
        <w:numPr>
          <w:ilvl w:val="0"/>
          <w:numId w:val="13"/>
        </w:numPr>
        <w:bidi/>
        <w:spacing w:before="240" w:after="240" w:line="276" w:lineRule="auto"/>
      </w:pPr>
      <w:r w:rsidRPr="00190D56">
        <w:rPr>
          <w:rtl/>
        </w:rPr>
        <w:t>التزام نظامي أو تعاقدي يستوجب تفعيل الاستمرارية رسمياً (كتوجيهات البنك المركزي السعودي).</w:t>
      </w:r>
    </w:p>
    <w:p w14:paraId="602968F4" w14:textId="77777777" w:rsidR="007A7DAB" w:rsidRPr="00190D56" w:rsidRDefault="007A7DAB" w:rsidP="007A7DAB">
      <w:pPr>
        <w:bidi/>
        <w:spacing w:before="240" w:after="240" w:line="276" w:lineRule="auto"/>
      </w:pPr>
    </w:p>
    <w:p w14:paraId="134FDD2A" w14:textId="77777777" w:rsidR="00190D56" w:rsidRPr="00190D56" w:rsidRDefault="00190D56" w:rsidP="00190D56">
      <w:pPr>
        <w:bidi/>
        <w:spacing w:before="240" w:after="240" w:line="276" w:lineRule="auto"/>
      </w:pPr>
      <w:r w:rsidRPr="00190D56">
        <w:rPr>
          <w:b/>
          <w:bCs/>
          <w:rtl/>
        </w:rPr>
        <w:lastRenderedPageBreak/>
        <w:t>صلاحية التفعيل:</w:t>
      </w:r>
      <w:r w:rsidRPr="00190D56">
        <w:rPr>
          <w:b/>
          <w:bCs/>
          <w:rtl/>
        </w:rPr>
        <w:br/>
        <w:t>- الأصل: قائد الحوادث (أو من يفوضه).</w:t>
      </w:r>
      <w:r w:rsidRPr="00190D56">
        <w:rPr>
          <w:b/>
          <w:bCs/>
          <w:rtl/>
        </w:rPr>
        <w:br/>
        <w:t>- التشاور (حيث يسمح الوقت): مالكو الخدمات وقائد استمرارية الأعمال.</w:t>
      </w:r>
    </w:p>
    <w:p w14:paraId="79E43FF0" w14:textId="77777777" w:rsidR="00190D56" w:rsidRDefault="00190D56" w:rsidP="00190D56">
      <w:pPr>
        <w:bidi/>
        <w:spacing w:before="240" w:after="240"/>
      </w:pPr>
      <w:r w:rsidRPr="00190D56">
        <w:rPr>
          <w:b/>
          <w:bCs/>
          <w:rtl/>
        </w:rPr>
        <w:t>العودة للعمل المعتاد/إنهاء الحالة:</w:t>
      </w:r>
      <w:r w:rsidRPr="00190D56">
        <w:rPr>
          <w:b/>
          <w:bCs/>
          <w:rtl/>
        </w:rPr>
        <w:br/>
        <w:t>تُنهى الحالة عندما تفي الخدمات بأهداف RTO المتفق عليها، وتفي البيانات بأهداف RPO (بعد التحقق)، وتُزال الحلول المؤقتة أو يقبلها مالك العمل.</w:t>
      </w:r>
      <w:r w:rsidRPr="00190D56">
        <w:rPr>
          <w:b/>
          <w:bCs/>
          <w:rtl/>
        </w:rPr>
        <w:br/>
        <w:t>الموافقات المطلوبة: قائد الحوادث ومالك العمل المعني.</w:t>
      </w:r>
    </w:p>
    <w:p w14:paraId="4475D66B" w14:textId="77777777" w:rsidR="00190D56" w:rsidRPr="00190D56" w:rsidRDefault="00190D56" w:rsidP="00190D56">
      <w:pPr>
        <w:bidi/>
        <w:spacing w:before="240" w:after="240" w:line="276" w:lineRule="auto"/>
      </w:pPr>
      <w:r w:rsidRPr="00190D56">
        <w:rPr>
          <w:rtl/>
        </w:rPr>
        <w:t>بعد الحادث: استكمال الدروس المستفادة خلال 10 أيام عمل وتحديث هذه الخطة وسجل الأدلة.</w:t>
      </w:r>
    </w:p>
    <w:p w14:paraId="087A1D01" w14:textId="77777777" w:rsidR="00190D56" w:rsidRDefault="00190D56">
      <w:pPr>
        <w:spacing w:before="240" w:after="240"/>
        <w:rPr>
          <w:rtl/>
        </w:rPr>
      </w:pPr>
    </w:p>
    <w:p w14:paraId="6BA425EC" w14:textId="77777777" w:rsidR="007F1A97" w:rsidRPr="007F1A97" w:rsidRDefault="007F1A97" w:rsidP="007F1A97">
      <w:pPr>
        <w:rPr>
          <w:rtl/>
        </w:rPr>
      </w:pPr>
    </w:p>
    <w:p w14:paraId="7372D098" w14:textId="56BBD4BE" w:rsidR="007F1A97" w:rsidRPr="007F1A97" w:rsidRDefault="007F1A97" w:rsidP="007F1A97">
      <w:pPr>
        <w:tabs>
          <w:tab w:val="left" w:pos="7248"/>
        </w:tabs>
        <w:rPr>
          <w:lang w:val="en-US"/>
        </w:rPr>
      </w:pPr>
      <w:r>
        <w:tab/>
      </w:r>
    </w:p>
    <w:p w14:paraId="77AFA700" w14:textId="05E90044" w:rsidR="007F1A97" w:rsidRPr="007F1A97" w:rsidRDefault="007F1A97" w:rsidP="007F1A97">
      <w:pPr>
        <w:tabs>
          <w:tab w:val="left" w:pos="7248"/>
        </w:tabs>
        <w:sectPr w:rsidR="007F1A97" w:rsidRPr="007F1A97" w:rsidSect="00E164B9">
          <w:headerReference w:type="default" r:id="rId8"/>
          <w:headerReference w:type="first" r:id="rId9"/>
          <w:pgSz w:w="11906" w:h="16838"/>
          <w:pgMar w:top="1440" w:right="1440" w:bottom="1440" w:left="1440" w:header="709" w:footer="709" w:gutter="0"/>
          <w:pgNumType w:start="1"/>
          <w:cols w:space="720"/>
          <w:titlePg/>
          <w:docGrid w:linePitch="286"/>
        </w:sectPr>
      </w:pPr>
      <w:r>
        <w:tab/>
      </w:r>
    </w:p>
    <w:p w14:paraId="28A6ACED" w14:textId="77777777" w:rsidR="008D07FE" w:rsidRDefault="00000000">
      <w:pPr>
        <w:pStyle w:val="Heading1"/>
        <w:keepNext w:val="0"/>
        <w:keepLines w:val="0"/>
        <w:bidi/>
        <w:spacing w:after="80"/>
      </w:pPr>
      <w:bookmarkStart w:id="6" w:name="_Toc240183108"/>
      <w:r>
        <w:rPr>
          <w:rtl/>
        </w:rPr>
        <w:lastRenderedPageBreak/>
        <w:t>تحليل الأثر على الأعمال</w:t>
      </w:r>
      <w:bookmarkEnd w:id="6"/>
    </w:p>
    <w:p w14:paraId="1D44D8BE" w14:textId="77777777" w:rsidR="008D07FE" w:rsidRDefault="00000000">
      <w:pPr>
        <w:pStyle w:val="Heading2"/>
        <w:keepNext w:val="0"/>
        <w:keepLines w:val="0"/>
        <w:bidi/>
        <w:spacing w:after="80"/>
        <w:rPr>
          <w:sz w:val="34"/>
          <w:szCs w:val="34"/>
        </w:rPr>
      </w:pPr>
      <w:bookmarkStart w:id="7" w:name="_Toc240183109"/>
      <w:r>
        <w:rPr>
          <w:sz w:val="34"/>
          <w:szCs w:val="34"/>
          <w:rtl/>
        </w:rPr>
        <w:t>جدول تحليل الأثر على الأعمال</w:t>
      </w:r>
      <w:bookmarkEnd w:id="7"/>
    </w:p>
    <w:p w14:paraId="753B9FED" w14:textId="77777777" w:rsidR="008D07FE" w:rsidRDefault="00000000">
      <w:pPr>
        <w:bidi/>
        <w:spacing w:before="240" w:after="240"/>
      </w:pPr>
      <w:r>
        <w:rPr>
          <w:rtl/>
        </w:rPr>
        <w:t>يحدد هذا الجدول الأنظمة الحرجة والآثار المحتملة وأهداف التعافي المطلوبة.</w:t>
      </w:r>
    </w:p>
    <w:tbl>
      <w:tblPr>
        <w:tblStyle w:val="a"/>
        <w:tblW w:w="13882" w:type="dxa"/>
        <w:tblBorders>
          <w:top w:val="nil"/>
          <w:left w:val="nil"/>
          <w:bottom w:val="nil"/>
          <w:right w:val="nil"/>
          <w:insideH w:val="nil"/>
          <w:insideV w:val="nil"/>
        </w:tblBorders>
        <w:tblLayout w:type="fixed"/>
        <w:tblLook w:val="0600" w:firstRow="0" w:lastRow="0" w:firstColumn="0" w:lastColumn="0" w:noHBand="1" w:noVBand="1"/>
      </w:tblPr>
      <w:tblGrid>
        <w:gridCol w:w="1408"/>
        <w:gridCol w:w="1408"/>
        <w:gridCol w:w="1408"/>
        <w:gridCol w:w="1408"/>
        <w:gridCol w:w="2580"/>
        <w:gridCol w:w="2410"/>
        <w:gridCol w:w="3260"/>
      </w:tblGrid>
      <w:tr w:rsidR="00C80136" w14:paraId="35580B32" w14:textId="77777777" w:rsidTr="00C80136">
        <w:tc>
          <w:tcPr>
            <w:tcW w:w="1408" w:type="dxa"/>
            <w:tcBorders>
              <w:top w:val="single" w:sz="8" w:space="0" w:color="000000"/>
              <w:left w:val="single" w:sz="8" w:space="0" w:color="000000"/>
              <w:bottom w:val="single" w:sz="8" w:space="0" w:color="000000"/>
              <w:right w:val="single" w:sz="8" w:space="0" w:color="000000"/>
            </w:tcBorders>
          </w:tcPr>
          <w:p w14:paraId="30F16A2F" w14:textId="3ABE39F5" w:rsidR="00C80136" w:rsidRDefault="00C80136" w:rsidP="00C80136">
            <w:pPr>
              <w:bidi/>
              <w:jc w:val="center"/>
              <w:rPr>
                <w:b/>
                <w:rtl/>
              </w:rPr>
            </w:pPr>
            <w:r>
              <w:rPr>
                <w:b/>
                <w:rtl/>
              </w:rPr>
              <w:t>استراتيجية التخفيف</w:t>
            </w:r>
          </w:p>
        </w:tc>
        <w:tc>
          <w:tcPr>
            <w:tcW w:w="1408" w:type="dxa"/>
            <w:tcBorders>
              <w:top w:val="single" w:sz="8" w:space="0" w:color="000000"/>
              <w:left w:val="single" w:sz="8" w:space="0" w:color="000000"/>
              <w:bottom w:val="single" w:sz="8" w:space="0" w:color="000000"/>
              <w:right w:val="single" w:sz="8" w:space="0" w:color="000000"/>
            </w:tcBorders>
          </w:tcPr>
          <w:p w14:paraId="62416725" w14:textId="742BA83B" w:rsidR="00C80136" w:rsidRDefault="00C80136" w:rsidP="00C80136">
            <w:pPr>
              <w:bidi/>
              <w:jc w:val="center"/>
              <w:rPr>
                <w:b/>
                <w:rtl/>
              </w:rPr>
            </w:pPr>
            <w:r>
              <w:rPr>
                <w:b/>
                <w:rtl/>
              </w:rPr>
              <w:t>نقطة التعافي (RPO)</w:t>
            </w:r>
          </w:p>
        </w:tc>
        <w:tc>
          <w:tcPr>
            <w:tcW w:w="1408" w:type="dxa"/>
            <w:tcBorders>
              <w:top w:val="single" w:sz="8" w:space="0" w:color="000000"/>
              <w:left w:val="single" w:sz="8" w:space="0" w:color="000000"/>
              <w:bottom w:val="single" w:sz="8" w:space="0" w:color="000000"/>
              <w:right w:val="single" w:sz="8" w:space="0" w:color="000000"/>
            </w:tcBorders>
          </w:tcPr>
          <w:p w14:paraId="0A8D6A47" w14:textId="42762D82" w:rsidR="00C80136" w:rsidRDefault="00C80136" w:rsidP="00C80136">
            <w:pPr>
              <w:bidi/>
              <w:jc w:val="center"/>
              <w:rPr>
                <w:b/>
                <w:rtl/>
              </w:rPr>
            </w:pPr>
            <w:r>
              <w:rPr>
                <w:b/>
                <w:rtl/>
              </w:rPr>
              <w:t>زمن التعافي (RTO)</w:t>
            </w:r>
          </w:p>
        </w:tc>
        <w:tc>
          <w:tcPr>
            <w:tcW w:w="1408" w:type="dxa"/>
            <w:tcBorders>
              <w:top w:val="single" w:sz="8" w:space="0" w:color="000000"/>
              <w:left w:val="single" w:sz="8" w:space="0" w:color="000000"/>
              <w:bottom w:val="single" w:sz="8" w:space="0" w:color="000000"/>
              <w:right w:val="single" w:sz="8" w:space="0" w:color="000000"/>
            </w:tcBorders>
          </w:tcPr>
          <w:p w14:paraId="00EB208F" w14:textId="3285B97C" w:rsidR="00C80136" w:rsidRDefault="00C80136" w:rsidP="00C80136">
            <w:pPr>
              <w:bidi/>
              <w:jc w:val="center"/>
              <w:rPr>
                <w:b/>
                <w:rtl/>
              </w:rPr>
            </w:pPr>
            <w:r>
              <w:rPr>
                <w:b/>
                <w:rtl/>
              </w:rPr>
              <w:t>زمن التوقف الأقصى (MAD)</w:t>
            </w:r>
          </w:p>
        </w:tc>
        <w:tc>
          <w:tcPr>
            <w:tcW w:w="2580" w:type="dxa"/>
            <w:tcBorders>
              <w:top w:val="single" w:sz="8" w:space="0" w:color="000000"/>
              <w:left w:val="single" w:sz="8" w:space="0" w:color="000000"/>
              <w:bottom w:val="single" w:sz="8" w:space="0" w:color="000000"/>
              <w:right w:val="single" w:sz="8" w:space="0" w:color="000000"/>
            </w:tcBorders>
          </w:tcPr>
          <w:p w14:paraId="4F2B5BD8" w14:textId="531C33DB" w:rsidR="00C80136" w:rsidRDefault="00C80136" w:rsidP="00C80136">
            <w:pPr>
              <w:bidi/>
              <w:jc w:val="center"/>
              <w:rPr>
                <w:b/>
                <w:rtl/>
              </w:rPr>
            </w:pPr>
            <w:r>
              <w:rPr>
                <w:b/>
                <w:rtl/>
              </w:rPr>
              <w:t>أثر التوقف</w:t>
            </w:r>
          </w:p>
        </w:tc>
        <w:tc>
          <w:tcPr>
            <w:tcW w:w="2410" w:type="dxa"/>
            <w:tcBorders>
              <w:top w:val="single" w:sz="8" w:space="0" w:color="000000"/>
              <w:left w:val="single" w:sz="8" w:space="0" w:color="000000"/>
              <w:bottom w:val="single" w:sz="8" w:space="0" w:color="000000"/>
              <w:right w:val="single" w:sz="8" w:space="0" w:color="000000"/>
            </w:tcBorders>
          </w:tcPr>
          <w:p w14:paraId="32C936A9" w14:textId="58AE14B7" w:rsidR="00C80136" w:rsidRDefault="00C80136" w:rsidP="00C80136">
            <w:pPr>
              <w:bidi/>
              <w:jc w:val="center"/>
              <w:rPr>
                <w:b/>
                <w:rtl/>
              </w:rPr>
            </w:pPr>
            <w:r>
              <w:rPr>
                <w:b/>
                <w:rtl/>
              </w:rPr>
              <w:t>النظام/العملية</w:t>
            </w:r>
          </w:p>
        </w:tc>
        <w:tc>
          <w:tcPr>
            <w:tcW w:w="326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B733C10" w14:textId="4B2A59F0" w:rsidR="00C80136" w:rsidRDefault="00C80136" w:rsidP="00C80136">
            <w:pPr>
              <w:bidi/>
              <w:jc w:val="center"/>
            </w:pPr>
            <w:r>
              <w:rPr>
                <w:b/>
                <w:rtl/>
              </w:rPr>
              <w:t>الوظيفة التجارية</w:t>
            </w:r>
          </w:p>
        </w:tc>
      </w:tr>
      <w:tr w:rsidR="00C80136" w14:paraId="1071B8B6" w14:textId="77777777" w:rsidTr="00C80136">
        <w:tc>
          <w:tcPr>
            <w:tcW w:w="1408" w:type="dxa"/>
            <w:tcBorders>
              <w:top w:val="single" w:sz="8" w:space="0" w:color="000000"/>
              <w:left w:val="single" w:sz="8" w:space="0" w:color="000000"/>
              <w:bottom w:val="single" w:sz="8" w:space="0" w:color="000000"/>
              <w:right w:val="single" w:sz="8" w:space="0" w:color="000000"/>
            </w:tcBorders>
          </w:tcPr>
          <w:p w14:paraId="20051F3D" w14:textId="2EC23416" w:rsidR="00C80136" w:rsidRDefault="00C80136" w:rsidP="00C80136">
            <w:pPr>
              <w:bidi/>
              <w:jc w:val="center"/>
              <w:rPr>
                <w:b/>
                <w:rtl/>
              </w:rPr>
            </w:pPr>
            <w:r>
              <w:rPr>
                <w:rtl/>
              </w:rPr>
              <w:t>معالجة التحويلات ذات الأولوية القصوى يدوياً عبر غرفة العمليات</w:t>
            </w:r>
          </w:p>
        </w:tc>
        <w:tc>
          <w:tcPr>
            <w:tcW w:w="1408" w:type="dxa"/>
            <w:tcBorders>
              <w:top w:val="single" w:sz="8" w:space="0" w:color="000000"/>
              <w:left w:val="single" w:sz="8" w:space="0" w:color="000000"/>
              <w:bottom w:val="single" w:sz="8" w:space="0" w:color="000000"/>
              <w:right w:val="single" w:sz="8" w:space="0" w:color="000000"/>
            </w:tcBorders>
          </w:tcPr>
          <w:p w14:paraId="7373E876" w14:textId="49E1E867" w:rsidR="00C80136" w:rsidRDefault="00C80136" w:rsidP="00C80136">
            <w:pPr>
              <w:bidi/>
              <w:jc w:val="center"/>
              <w:rPr>
                <w:b/>
                <w:rtl/>
              </w:rPr>
            </w:pPr>
            <w:r>
              <w:rPr>
                <w:rtl/>
              </w:rPr>
              <w:t>5 دقائق</w:t>
            </w:r>
          </w:p>
        </w:tc>
        <w:tc>
          <w:tcPr>
            <w:tcW w:w="1408" w:type="dxa"/>
            <w:tcBorders>
              <w:top w:val="single" w:sz="8" w:space="0" w:color="000000"/>
              <w:left w:val="single" w:sz="8" w:space="0" w:color="000000"/>
              <w:bottom w:val="single" w:sz="8" w:space="0" w:color="000000"/>
              <w:right w:val="single" w:sz="8" w:space="0" w:color="000000"/>
            </w:tcBorders>
          </w:tcPr>
          <w:p w14:paraId="31780A36" w14:textId="4ABCB81B" w:rsidR="00C80136" w:rsidRDefault="00C80136" w:rsidP="00C80136">
            <w:pPr>
              <w:bidi/>
              <w:jc w:val="center"/>
              <w:rPr>
                <w:b/>
                <w:rtl/>
              </w:rPr>
            </w:pPr>
            <w:r>
              <w:rPr>
                <w:rtl/>
              </w:rPr>
              <w:t>1 ساعة</w:t>
            </w:r>
          </w:p>
        </w:tc>
        <w:tc>
          <w:tcPr>
            <w:tcW w:w="1408" w:type="dxa"/>
            <w:tcBorders>
              <w:top w:val="single" w:sz="8" w:space="0" w:color="000000"/>
              <w:left w:val="single" w:sz="8" w:space="0" w:color="000000"/>
              <w:bottom w:val="single" w:sz="8" w:space="0" w:color="000000"/>
              <w:right w:val="single" w:sz="8" w:space="0" w:color="000000"/>
            </w:tcBorders>
          </w:tcPr>
          <w:p w14:paraId="35B3CF23" w14:textId="4F29AA41" w:rsidR="00C80136" w:rsidRDefault="00C80136" w:rsidP="00C80136">
            <w:pPr>
              <w:bidi/>
              <w:jc w:val="center"/>
              <w:rPr>
                <w:b/>
                <w:rtl/>
              </w:rPr>
            </w:pPr>
            <w:r>
              <w:rPr>
                <w:rtl/>
              </w:rPr>
              <w:t>1 ساعة</w:t>
            </w:r>
          </w:p>
        </w:tc>
        <w:tc>
          <w:tcPr>
            <w:tcW w:w="2580" w:type="dxa"/>
            <w:tcBorders>
              <w:top w:val="single" w:sz="8" w:space="0" w:color="000000"/>
              <w:left w:val="single" w:sz="8" w:space="0" w:color="000000"/>
              <w:bottom w:val="single" w:sz="8" w:space="0" w:color="000000"/>
              <w:right w:val="single" w:sz="8" w:space="0" w:color="000000"/>
            </w:tcBorders>
          </w:tcPr>
          <w:p w14:paraId="4215079A" w14:textId="7BFE32FE" w:rsidR="00C80136" w:rsidRDefault="00C80136" w:rsidP="00C80136">
            <w:pPr>
              <w:bidi/>
              <w:jc w:val="center"/>
              <w:rPr>
                <w:b/>
                <w:rtl/>
              </w:rPr>
            </w:pPr>
            <w:r>
              <w:rPr>
                <w:rtl/>
              </w:rPr>
              <w:t>تعطل التحويلات الفورية لجميع العملاء ومخالفة التزامات التشغيل تجاه شبكة المدفوعات الوطنية</w:t>
            </w:r>
          </w:p>
        </w:tc>
        <w:tc>
          <w:tcPr>
            <w:tcW w:w="2410" w:type="dxa"/>
            <w:tcBorders>
              <w:top w:val="single" w:sz="8" w:space="0" w:color="000000"/>
              <w:left w:val="single" w:sz="8" w:space="0" w:color="000000"/>
              <w:bottom w:val="single" w:sz="8" w:space="0" w:color="000000"/>
              <w:right w:val="single" w:sz="8" w:space="0" w:color="000000"/>
            </w:tcBorders>
          </w:tcPr>
          <w:p w14:paraId="5A1F6719" w14:textId="295DA718" w:rsidR="00C80136" w:rsidRDefault="00C80136" w:rsidP="00C80136">
            <w:pPr>
              <w:bidi/>
              <w:jc w:val="center"/>
              <w:rPr>
                <w:b/>
                <w:rtl/>
              </w:rPr>
            </w:pPr>
            <w:r>
              <w:rPr>
                <w:rtl/>
              </w:rPr>
              <w:t>A-024، A-022، A-041، A-040</w:t>
            </w:r>
          </w:p>
        </w:tc>
        <w:tc>
          <w:tcPr>
            <w:tcW w:w="326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DB23B82" w14:textId="6C42CF81" w:rsidR="00C80136" w:rsidRDefault="00C80136" w:rsidP="00C80136">
            <w:pPr>
              <w:bidi/>
              <w:jc w:val="center"/>
            </w:pPr>
            <w:r>
              <w:rPr>
                <w:b/>
                <w:rtl/>
              </w:rPr>
              <w:t>نظام الدفعات الفورية والتحويلات</w:t>
            </w:r>
          </w:p>
        </w:tc>
      </w:tr>
      <w:tr w:rsidR="00C80136" w14:paraId="1E5125A7" w14:textId="77777777" w:rsidTr="00C80136">
        <w:tc>
          <w:tcPr>
            <w:tcW w:w="1408" w:type="dxa"/>
            <w:tcBorders>
              <w:top w:val="single" w:sz="8" w:space="0" w:color="000000"/>
              <w:left w:val="single" w:sz="8" w:space="0" w:color="000000"/>
              <w:bottom w:val="single" w:sz="8" w:space="0" w:color="000000"/>
              <w:right w:val="single" w:sz="8" w:space="0" w:color="000000"/>
            </w:tcBorders>
          </w:tcPr>
          <w:p w14:paraId="40B2452D" w14:textId="6B54FFCA" w:rsidR="00C80136" w:rsidRDefault="00C80136" w:rsidP="00C80136">
            <w:pPr>
              <w:bidi/>
              <w:jc w:val="center"/>
              <w:rPr>
                <w:b/>
                <w:rtl/>
              </w:rPr>
            </w:pPr>
            <w:r>
              <w:rPr>
                <w:rtl/>
              </w:rPr>
              <w:t>توجيه العملاء إلى أجهزة الصراف الآلي ومركز الاتصال والفروع</w:t>
            </w:r>
          </w:p>
        </w:tc>
        <w:tc>
          <w:tcPr>
            <w:tcW w:w="1408" w:type="dxa"/>
            <w:tcBorders>
              <w:top w:val="single" w:sz="8" w:space="0" w:color="000000"/>
              <w:left w:val="single" w:sz="8" w:space="0" w:color="000000"/>
              <w:bottom w:val="single" w:sz="8" w:space="0" w:color="000000"/>
              <w:right w:val="single" w:sz="8" w:space="0" w:color="000000"/>
            </w:tcBorders>
          </w:tcPr>
          <w:p w14:paraId="5497C948" w14:textId="7A9D92C1" w:rsidR="00C80136" w:rsidRDefault="00C80136" w:rsidP="00C80136">
            <w:pPr>
              <w:bidi/>
              <w:jc w:val="center"/>
              <w:rPr>
                <w:b/>
                <w:rtl/>
              </w:rPr>
            </w:pPr>
            <w:r>
              <w:rPr>
                <w:rtl/>
              </w:rPr>
              <w:t>15 دقيقة</w:t>
            </w:r>
          </w:p>
        </w:tc>
        <w:tc>
          <w:tcPr>
            <w:tcW w:w="1408" w:type="dxa"/>
            <w:tcBorders>
              <w:top w:val="single" w:sz="8" w:space="0" w:color="000000"/>
              <w:left w:val="single" w:sz="8" w:space="0" w:color="000000"/>
              <w:bottom w:val="single" w:sz="8" w:space="0" w:color="000000"/>
              <w:right w:val="single" w:sz="8" w:space="0" w:color="000000"/>
            </w:tcBorders>
          </w:tcPr>
          <w:p w14:paraId="78CE906F" w14:textId="44EFD0E7" w:rsidR="00C80136" w:rsidRDefault="00C80136" w:rsidP="00C80136">
            <w:pPr>
              <w:bidi/>
              <w:jc w:val="center"/>
              <w:rPr>
                <w:b/>
                <w:rtl/>
              </w:rPr>
            </w:pPr>
            <w:r>
              <w:rPr>
                <w:rtl/>
              </w:rPr>
              <w:t>2 ساعة</w:t>
            </w:r>
          </w:p>
        </w:tc>
        <w:tc>
          <w:tcPr>
            <w:tcW w:w="1408" w:type="dxa"/>
            <w:tcBorders>
              <w:top w:val="single" w:sz="8" w:space="0" w:color="000000"/>
              <w:left w:val="single" w:sz="8" w:space="0" w:color="000000"/>
              <w:bottom w:val="single" w:sz="8" w:space="0" w:color="000000"/>
              <w:right w:val="single" w:sz="8" w:space="0" w:color="000000"/>
            </w:tcBorders>
          </w:tcPr>
          <w:p w14:paraId="774EA5E8" w14:textId="0C756226" w:rsidR="00C80136" w:rsidRDefault="00C80136" w:rsidP="00C80136">
            <w:pPr>
              <w:bidi/>
              <w:jc w:val="center"/>
              <w:rPr>
                <w:b/>
                <w:rtl/>
              </w:rPr>
            </w:pPr>
            <w:r>
              <w:rPr>
                <w:rtl/>
              </w:rPr>
              <w:t>2 ساعة</w:t>
            </w:r>
          </w:p>
        </w:tc>
        <w:tc>
          <w:tcPr>
            <w:tcW w:w="2580" w:type="dxa"/>
            <w:tcBorders>
              <w:top w:val="single" w:sz="8" w:space="0" w:color="000000"/>
              <w:left w:val="single" w:sz="8" w:space="0" w:color="000000"/>
              <w:bottom w:val="single" w:sz="8" w:space="0" w:color="000000"/>
              <w:right w:val="single" w:sz="8" w:space="0" w:color="000000"/>
            </w:tcBorders>
          </w:tcPr>
          <w:p w14:paraId="6F4CDA98" w14:textId="61F743B1" w:rsidR="00C80136" w:rsidRDefault="00C80136" w:rsidP="00C80136">
            <w:pPr>
              <w:bidi/>
              <w:jc w:val="center"/>
              <w:rPr>
                <w:b/>
                <w:rtl/>
              </w:rPr>
            </w:pPr>
            <w:r>
              <w:rPr>
                <w:rtl/>
              </w:rPr>
              <w:t>فقدان القناة الرئيسية لخدمة أكثر من 500,000 عميل وأثر سمعة مباشر وفقدان ثقة</w:t>
            </w:r>
          </w:p>
        </w:tc>
        <w:tc>
          <w:tcPr>
            <w:tcW w:w="2410" w:type="dxa"/>
            <w:tcBorders>
              <w:top w:val="single" w:sz="8" w:space="0" w:color="000000"/>
              <w:left w:val="single" w:sz="8" w:space="0" w:color="000000"/>
              <w:bottom w:val="single" w:sz="8" w:space="0" w:color="000000"/>
              <w:right w:val="single" w:sz="8" w:space="0" w:color="000000"/>
            </w:tcBorders>
          </w:tcPr>
          <w:p w14:paraId="30B6CF34" w14:textId="08E00BCE" w:rsidR="00C80136" w:rsidRDefault="00C80136" w:rsidP="00C80136">
            <w:pPr>
              <w:bidi/>
              <w:jc w:val="center"/>
              <w:rPr>
                <w:b/>
                <w:rtl/>
              </w:rPr>
            </w:pPr>
            <w:r>
              <w:rPr>
                <w:rtl/>
              </w:rPr>
              <w:t>A-020، A-021، A-031، A-032، A-037</w:t>
            </w:r>
          </w:p>
        </w:tc>
        <w:tc>
          <w:tcPr>
            <w:tcW w:w="326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75C7E452" w14:textId="01C2FED4" w:rsidR="00C80136" w:rsidRDefault="00C80136" w:rsidP="00C80136">
            <w:pPr>
              <w:bidi/>
              <w:jc w:val="center"/>
            </w:pPr>
            <w:r>
              <w:rPr>
                <w:b/>
                <w:rtl/>
              </w:rPr>
              <w:t>الخدمات المصرفية الرقمية (آفاق بلس وآفاق نت)</w:t>
            </w:r>
          </w:p>
        </w:tc>
      </w:tr>
      <w:tr w:rsidR="00C80136" w14:paraId="4306689A" w14:textId="77777777" w:rsidTr="00C80136">
        <w:tc>
          <w:tcPr>
            <w:tcW w:w="1408" w:type="dxa"/>
            <w:tcBorders>
              <w:top w:val="single" w:sz="8" w:space="0" w:color="000000"/>
              <w:left w:val="single" w:sz="8" w:space="0" w:color="000000"/>
              <w:bottom w:val="single" w:sz="8" w:space="0" w:color="000000"/>
              <w:right w:val="single" w:sz="8" w:space="0" w:color="000000"/>
            </w:tcBorders>
          </w:tcPr>
          <w:p w14:paraId="3BD3FD52" w14:textId="36E5D362" w:rsidR="00C80136" w:rsidRDefault="00C80136" w:rsidP="00C80136">
            <w:pPr>
              <w:bidi/>
              <w:jc w:val="center"/>
              <w:rPr>
                <w:b/>
                <w:rtl/>
              </w:rPr>
            </w:pPr>
            <w:r>
              <w:rPr>
                <w:rtl/>
              </w:rPr>
              <w:t>تشغيل عمليات الفرع اليدوية المحدودة مع تسجيل لاحق في النظام</w:t>
            </w:r>
          </w:p>
        </w:tc>
        <w:tc>
          <w:tcPr>
            <w:tcW w:w="1408" w:type="dxa"/>
            <w:tcBorders>
              <w:top w:val="single" w:sz="8" w:space="0" w:color="000000"/>
              <w:left w:val="single" w:sz="8" w:space="0" w:color="000000"/>
              <w:bottom w:val="single" w:sz="8" w:space="0" w:color="000000"/>
              <w:right w:val="single" w:sz="8" w:space="0" w:color="000000"/>
            </w:tcBorders>
          </w:tcPr>
          <w:p w14:paraId="669B6FA9" w14:textId="0A13E011" w:rsidR="00C80136" w:rsidRDefault="00C80136" w:rsidP="00C80136">
            <w:pPr>
              <w:bidi/>
              <w:jc w:val="center"/>
              <w:rPr>
                <w:b/>
                <w:rtl/>
              </w:rPr>
            </w:pPr>
            <w:r>
              <w:rPr>
                <w:rtl/>
              </w:rPr>
              <w:t>15 دقيقة</w:t>
            </w:r>
          </w:p>
        </w:tc>
        <w:tc>
          <w:tcPr>
            <w:tcW w:w="1408" w:type="dxa"/>
            <w:tcBorders>
              <w:top w:val="single" w:sz="8" w:space="0" w:color="000000"/>
              <w:left w:val="single" w:sz="8" w:space="0" w:color="000000"/>
              <w:bottom w:val="single" w:sz="8" w:space="0" w:color="000000"/>
              <w:right w:val="single" w:sz="8" w:space="0" w:color="000000"/>
            </w:tcBorders>
          </w:tcPr>
          <w:p w14:paraId="23818D09" w14:textId="3F2E19BD" w:rsidR="00C80136" w:rsidRDefault="00C80136" w:rsidP="00C80136">
            <w:pPr>
              <w:bidi/>
              <w:jc w:val="center"/>
              <w:rPr>
                <w:b/>
                <w:rtl/>
              </w:rPr>
            </w:pPr>
            <w:r>
              <w:rPr>
                <w:rtl/>
              </w:rPr>
              <w:t>2 ساعة</w:t>
            </w:r>
          </w:p>
        </w:tc>
        <w:tc>
          <w:tcPr>
            <w:tcW w:w="1408" w:type="dxa"/>
            <w:tcBorders>
              <w:top w:val="single" w:sz="8" w:space="0" w:color="000000"/>
              <w:left w:val="single" w:sz="8" w:space="0" w:color="000000"/>
              <w:bottom w:val="single" w:sz="8" w:space="0" w:color="000000"/>
              <w:right w:val="single" w:sz="8" w:space="0" w:color="000000"/>
            </w:tcBorders>
          </w:tcPr>
          <w:p w14:paraId="699B0DCB" w14:textId="0E42F9D0" w:rsidR="00C80136" w:rsidRDefault="00C80136" w:rsidP="00C80136">
            <w:pPr>
              <w:bidi/>
              <w:jc w:val="center"/>
              <w:rPr>
                <w:b/>
                <w:rtl/>
              </w:rPr>
            </w:pPr>
            <w:r>
              <w:rPr>
                <w:rtl/>
              </w:rPr>
              <w:t>2 ساعة</w:t>
            </w:r>
          </w:p>
        </w:tc>
        <w:tc>
          <w:tcPr>
            <w:tcW w:w="2580" w:type="dxa"/>
            <w:tcBorders>
              <w:top w:val="single" w:sz="8" w:space="0" w:color="000000"/>
              <w:left w:val="single" w:sz="8" w:space="0" w:color="000000"/>
              <w:bottom w:val="single" w:sz="8" w:space="0" w:color="000000"/>
              <w:right w:val="single" w:sz="8" w:space="0" w:color="000000"/>
            </w:tcBorders>
          </w:tcPr>
          <w:p w14:paraId="08CAC5C8" w14:textId="65ECBC3C" w:rsidR="00C80136" w:rsidRDefault="00C80136" w:rsidP="00C80136">
            <w:pPr>
              <w:bidi/>
              <w:jc w:val="center"/>
              <w:rPr>
                <w:b/>
                <w:rtl/>
              </w:rPr>
            </w:pPr>
            <w:r>
              <w:rPr>
                <w:rtl/>
              </w:rPr>
              <w:t>توقف جميع العمليات المصرفية: الحسابات والودائع والقروض والأرصدة</w:t>
            </w:r>
          </w:p>
        </w:tc>
        <w:tc>
          <w:tcPr>
            <w:tcW w:w="2410" w:type="dxa"/>
            <w:tcBorders>
              <w:top w:val="single" w:sz="8" w:space="0" w:color="000000"/>
              <w:left w:val="single" w:sz="8" w:space="0" w:color="000000"/>
              <w:bottom w:val="single" w:sz="8" w:space="0" w:color="000000"/>
              <w:right w:val="single" w:sz="8" w:space="0" w:color="000000"/>
            </w:tcBorders>
          </w:tcPr>
          <w:p w14:paraId="254B786D" w14:textId="16318746" w:rsidR="00C80136" w:rsidRDefault="00C80136" w:rsidP="00C80136">
            <w:pPr>
              <w:bidi/>
              <w:jc w:val="center"/>
              <w:rPr>
                <w:b/>
                <w:rtl/>
              </w:rPr>
            </w:pPr>
            <w:r>
              <w:rPr>
                <w:rtl/>
              </w:rPr>
              <w:t>A-022، A-001، A-002، A-037، A-038</w:t>
            </w:r>
          </w:p>
        </w:tc>
        <w:tc>
          <w:tcPr>
            <w:tcW w:w="326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2A1E3E7A" w14:textId="7037BC9B" w:rsidR="00C80136" w:rsidRDefault="00C80136" w:rsidP="00C80136">
            <w:pPr>
              <w:bidi/>
              <w:jc w:val="center"/>
            </w:pPr>
            <w:r>
              <w:rPr>
                <w:b/>
                <w:rtl/>
              </w:rPr>
              <w:t>نظام المعاملات المصرفية الأساسي (</w:t>
            </w:r>
            <w:proofErr w:type="spellStart"/>
            <w:r>
              <w:rPr>
                <w:b/>
                <w:rtl/>
              </w:rPr>
              <w:t>Core</w:t>
            </w:r>
            <w:proofErr w:type="spellEnd"/>
            <w:r>
              <w:rPr>
                <w:b/>
                <w:rtl/>
              </w:rPr>
              <w:t xml:space="preserve"> Banking)</w:t>
            </w:r>
          </w:p>
        </w:tc>
      </w:tr>
      <w:tr w:rsidR="00C80136" w14:paraId="6527DF20" w14:textId="77777777" w:rsidTr="00C80136">
        <w:tc>
          <w:tcPr>
            <w:tcW w:w="1408" w:type="dxa"/>
            <w:tcBorders>
              <w:top w:val="single" w:sz="8" w:space="0" w:color="000000"/>
              <w:left w:val="single" w:sz="8" w:space="0" w:color="000000"/>
              <w:bottom w:val="single" w:sz="8" w:space="0" w:color="000000"/>
              <w:right w:val="single" w:sz="8" w:space="0" w:color="000000"/>
            </w:tcBorders>
          </w:tcPr>
          <w:p w14:paraId="6A6EA848" w14:textId="29EB18C4" w:rsidR="00C80136" w:rsidRDefault="00C80136" w:rsidP="00C80136">
            <w:pPr>
              <w:bidi/>
              <w:jc w:val="center"/>
              <w:rPr>
                <w:b/>
                <w:rtl/>
              </w:rPr>
            </w:pPr>
            <w:r>
              <w:rPr>
                <w:rtl/>
              </w:rPr>
              <w:t xml:space="preserve">تطبيق قيود تحويل يدوية مخفضة </w:t>
            </w:r>
            <w:r>
              <w:rPr>
                <w:rtl/>
              </w:rPr>
              <w:lastRenderedPageBreak/>
              <w:t>ومراجعة لاحقة للمعاملات</w:t>
            </w:r>
          </w:p>
        </w:tc>
        <w:tc>
          <w:tcPr>
            <w:tcW w:w="1408" w:type="dxa"/>
            <w:tcBorders>
              <w:top w:val="single" w:sz="8" w:space="0" w:color="000000"/>
              <w:left w:val="single" w:sz="8" w:space="0" w:color="000000"/>
              <w:bottom w:val="single" w:sz="8" w:space="0" w:color="000000"/>
              <w:right w:val="single" w:sz="8" w:space="0" w:color="000000"/>
            </w:tcBorders>
          </w:tcPr>
          <w:p w14:paraId="47375198" w14:textId="378799A8" w:rsidR="00C80136" w:rsidRDefault="00C80136" w:rsidP="00C80136">
            <w:pPr>
              <w:bidi/>
              <w:jc w:val="center"/>
              <w:rPr>
                <w:b/>
                <w:rtl/>
              </w:rPr>
            </w:pPr>
            <w:r>
              <w:rPr>
                <w:rtl/>
              </w:rPr>
              <w:lastRenderedPageBreak/>
              <w:t>15 دقيقة</w:t>
            </w:r>
          </w:p>
        </w:tc>
        <w:tc>
          <w:tcPr>
            <w:tcW w:w="1408" w:type="dxa"/>
            <w:tcBorders>
              <w:top w:val="single" w:sz="8" w:space="0" w:color="000000"/>
              <w:left w:val="single" w:sz="8" w:space="0" w:color="000000"/>
              <w:bottom w:val="single" w:sz="8" w:space="0" w:color="000000"/>
              <w:right w:val="single" w:sz="8" w:space="0" w:color="000000"/>
            </w:tcBorders>
          </w:tcPr>
          <w:p w14:paraId="4193F740" w14:textId="669E501C" w:rsidR="00C80136" w:rsidRDefault="00C80136" w:rsidP="00C80136">
            <w:pPr>
              <w:bidi/>
              <w:jc w:val="center"/>
              <w:rPr>
                <w:b/>
                <w:rtl/>
              </w:rPr>
            </w:pPr>
            <w:r>
              <w:rPr>
                <w:rtl/>
              </w:rPr>
              <w:t>2 ساعة</w:t>
            </w:r>
          </w:p>
        </w:tc>
        <w:tc>
          <w:tcPr>
            <w:tcW w:w="1408" w:type="dxa"/>
            <w:tcBorders>
              <w:top w:val="single" w:sz="8" w:space="0" w:color="000000"/>
              <w:left w:val="single" w:sz="8" w:space="0" w:color="000000"/>
              <w:bottom w:val="single" w:sz="8" w:space="0" w:color="000000"/>
              <w:right w:val="single" w:sz="8" w:space="0" w:color="000000"/>
            </w:tcBorders>
          </w:tcPr>
          <w:p w14:paraId="0265ED7F" w14:textId="3A766845" w:rsidR="00C80136" w:rsidRDefault="00C80136" w:rsidP="00C80136">
            <w:pPr>
              <w:bidi/>
              <w:jc w:val="center"/>
              <w:rPr>
                <w:b/>
                <w:rtl/>
              </w:rPr>
            </w:pPr>
            <w:r>
              <w:rPr>
                <w:rtl/>
              </w:rPr>
              <w:t>2 ساعة</w:t>
            </w:r>
          </w:p>
        </w:tc>
        <w:tc>
          <w:tcPr>
            <w:tcW w:w="2580" w:type="dxa"/>
            <w:tcBorders>
              <w:top w:val="single" w:sz="8" w:space="0" w:color="000000"/>
              <w:left w:val="single" w:sz="8" w:space="0" w:color="000000"/>
              <w:bottom w:val="single" w:sz="8" w:space="0" w:color="000000"/>
              <w:right w:val="single" w:sz="8" w:space="0" w:color="000000"/>
            </w:tcBorders>
          </w:tcPr>
          <w:p w14:paraId="64B4938A" w14:textId="45FE28F5" w:rsidR="00C80136" w:rsidRDefault="00C80136" w:rsidP="00C80136">
            <w:pPr>
              <w:bidi/>
              <w:jc w:val="center"/>
              <w:rPr>
                <w:b/>
                <w:rtl/>
              </w:rPr>
            </w:pPr>
            <w:r>
              <w:rPr>
                <w:rtl/>
              </w:rPr>
              <w:t xml:space="preserve">ارتفاع الخسائر الاحتيالية وعدم القدرة على رصد المعاملات </w:t>
            </w:r>
            <w:r>
              <w:rPr>
                <w:rtl/>
              </w:rPr>
              <w:lastRenderedPageBreak/>
              <w:t>المشبوهة ومتطلبات مكافحة غسل الأموال</w:t>
            </w:r>
          </w:p>
        </w:tc>
        <w:tc>
          <w:tcPr>
            <w:tcW w:w="2410" w:type="dxa"/>
            <w:tcBorders>
              <w:top w:val="single" w:sz="8" w:space="0" w:color="000000"/>
              <w:left w:val="single" w:sz="8" w:space="0" w:color="000000"/>
              <w:bottom w:val="single" w:sz="8" w:space="0" w:color="000000"/>
              <w:right w:val="single" w:sz="8" w:space="0" w:color="000000"/>
            </w:tcBorders>
          </w:tcPr>
          <w:p w14:paraId="4F79FD28" w14:textId="051F4D11" w:rsidR="00C80136" w:rsidRDefault="00C80136" w:rsidP="00C80136">
            <w:pPr>
              <w:bidi/>
              <w:jc w:val="center"/>
              <w:rPr>
                <w:b/>
                <w:rtl/>
              </w:rPr>
            </w:pPr>
            <w:r>
              <w:rPr>
                <w:rtl/>
              </w:rPr>
              <w:lastRenderedPageBreak/>
              <w:t>A-025، A-002، A-023</w:t>
            </w:r>
          </w:p>
        </w:tc>
        <w:tc>
          <w:tcPr>
            <w:tcW w:w="326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7E7B688" w14:textId="5B57B9A6" w:rsidR="00C80136" w:rsidRDefault="00C80136" w:rsidP="00C80136">
            <w:pPr>
              <w:bidi/>
              <w:jc w:val="center"/>
            </w:pPr>
            <w:r>
              <w:rPr>
                <w:b/>
                <w:rtl/>
              </w:rPr>
              <w:t>نظام كشف الاحتيال ومراقبة المعاملات</w:t>
            </w:r>
          </w:p>
        </w:tc>
      </w:tr>
      <w:tr w:rsidR="00C80136" w14:paraId="6EAEB86A" w14:textId="77777777" w:rsidTr="00C80136">
        <w:tc>
          <w:tcPr>
            <w:tcW w:w="1408" w:type="dxa"/>
            <w:tcBorders>
              <w:top w:val="single" w:sz="8" w:space="0" w:color="000000"/>
              <w:left w:val="single" w:sz="8" w:space="0" w:color="000000"/>
              <w:bottom w:val="single" w:sz="8" w:space="0" w:color="000000"/>
              <w:right w:val="single" w:sz="8" w:space="0" w:color="000000"/>
            </w:tcBorders>
          </w:tcPr>
          <w:p w14:paraId="13D8F9CA" w14:textId="3B21D997" w:rsidR="00C80136" w:rsidRDefault="00C80136" w:rsidP="00C80136">
            <w:pPr>
              <w:bidi/>
              <w:jc w:val="center"/>
              <w:rPr>
                <w:b/>
                <w:rtl/>
              </w:rPr>
            </w:pPr>
            <w:r>
              <w:rPr>
                <w:rtl/>
              </w:rPr>
              <w:t>دخول طارئ بحسابات كسر الزجاج (Break-Glass) المحفوظة في خزنة مؤمنة</w:t>
            </w:r>
          </w:p>
        </w:tc>
        <w:tc>
          <w:tcPr>
            <w:tcW w:w="1408" w:type="dxa"/>
            <w:tcBorders>
              <w:top w:val="single" w:sz="8" w:space="0" w:color="000000"/>
              <w:left w:val="single" w:sz="8" w:space="0" w:color="000000"/>
              <w:bottom w:val="single" w:sz="8" w:space="0" w:color="000000"/>
              <w:right w:val="single" w:sz="8" w:space="0" w:color="000000"/>
            </w:tcBorders>
          </w:tcPr>
          <w:p w14:paraId="7224DB7B" w14:textId="681EA5AF" w:rsidR="00C80136" w:rsidRDefault="00C80136" w:rsidP="00C80136">
            <w:pPr>
              <w:bidi/>
              <w:jc w:val="center"/>
              <w:rPr>
                <w:b/>
                <w:rtl/>
              </w:rPr>
            </w:pPr>
            <w:r>
              <w:rPr>
                <w:rtl/>
              </w:rPr>
              <w:t>1 ساعة</w:t>
            </w:r>
          </w:p>
        </w:tc>
        <w:tc>
          <w:tcPr>
            <w:tcW w:w="1408" w:type="dxa"/>
            <w:tcBorders>
              <w:top w:val="single" w:sz="8" w:space="0" w:color="000000"/>
              <w:left w:val="single" w:sz="8" w:space="0" w:color="000000"/>
              <w:bottom w:val="single" w:sz="8" w:space="0" w:color="000000"/>
              <w:right w:val="single" w:sz="8" w:space="0" w:color="000000"/>
            </w:tcBorders>
          </w:tcPr>
          <w:p w14:paraId="4D008372" w14:textId="627423F4" w:rsidR="00C80136" w:rsidRDefault="00C80136" w:rsidP="00C80136">
            <w:pPr>
              <w:bidi/>
              <w:jc w:val="center"/>
              <w:rPr>
                <w:b/>
                <w:rtl/>
              </w:rPr>
            </w:pPr>
            <w:r>
              <w:rPr>
                <w:rtl/>
              </w:rPr>
              <w:t>4 ساعات</w:t>
            </w:r>
          </w:p>
        </w:tc>
        <w:tc>
          <w:tcPr>
            <w:tcW w:w="1408" w:type="dxa"/>
            <w:tcBorders>
              <w:top w:val="single" w:sz="8" w:space="0" w:color="000000"/>
              <w:left w:val="single" w:sz="8" w:space="0" w:color="000000"/>
              <w:bottom w:val="single" w:sz="8" w:space="0" w:color="000000"/>
              <w:right w:val="single" w:sz="8" w:space="0" w:color="000000"/>
            </w:tcBorders>
          </w:tcPr>
          <w:p w14:paraId="2022A013" w14:textId="6B8AF262" w:rsidR="00C80136" w:rsidRDefault="00C80136" w:rsidP="00C80136">
            <w:pPr>
              <w:bidi/>
              <w:jc w:val="center"/>
              <w:rPr>
                <w:b/>
                <w:rtl/>
              </w:rPr>
            </w:pPr>
            <w:r>
              <w:rPr>
                <w:rtl/>
              </w:rPr>
              <w:t>4 ساعات</w:t>
            </w:r>
          </w:p>
        </w:tc>
        <w:tc>
          <w:tcPr>
            <w:tcW w:w="2580" w:type="dxa"/>
            <w:tcBorders>
              <w:top w:val="single" w:sz="8" w:space="0" w:color="000000"/>
              <w:left w:val="single" w:sz="8" w:space="0" w:color="000000"/>
              <w:bottom w:val="single" w:sz="8" w:space="0" w:color="000000"/>
              <w:right w:val="single" w:sz="8" w:space="0" w:color="000000"/>
            </w:tcBorders>
          </w:tcPr>
          <w:p w14:paraId="021FBC75" w14:textId="42760CB4" w:rsidR="00C80136" w:rsidRDefault="00C80136" w:rsidP="00C80136">
            <w:pPr>
              <w:bidi/>
              <w:jc w:val="center"/>
              <w:rPr>
                <w:b/>
                <w:rtl/>
              </w:rPr>
            </w:pPr>
            <w:r>
              <w:rPr>
                <w:rtl/>
              </w:rPr>
              <w:t>عدم قدرة الموظفين على الدخول إلى الأنظمة كافة وتوقف العمل في جميع الإدارات</w:t>
            </w:r>
          </w:p>
        </w:tc>
        <w:tc>
          <w:tcPr>
            <w:tcW w:w="2410" w:type="dxa"/>
            <w:tcBorders>
              <w:top w:val="single" w:sz="8" w:space="0" w:color="000000"/>
              <w:left w:val="single" w:sz="8" w:space="0" w:color="000000"/>
              <w:bottom w:val="single" w:sz="8" w:space="0" w:color="000000"/>
              <w:right w:val="single" w:sz="8" w:space="0" w:color="000000"/>
            </w:tcBorders>
          </w:tcPr>
          <w:p w14:paraId="7529FB7A" w14:textId="1CDC4757" w:rsidR="00C80136" w:rsidRDefault="00C80136" w:rsidP="00C80136">
            <w:pPr>
              <w:bidi/>
              <w:jc w:val="center"/>
              <w:rPr>
                <w:b/>
                <w:rtl/>
              </w:rPr>
            </w:pPr>
            <w:r>
              <w:rPr>
                <w:rtl/>
              </w:rPr>
              <w:t>A-029، A-030، A-037</w:t>
            </w:r>
          </w:p>
        </w:tc>
        <w:tc>
          <w:tcPr>
            <w:tcW w:w="326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45A7A9D0" w14:textId="15F1B7EF" w:rsidR="00C80136" w:rsidRDefault="00C80136" w:rsidP="00C80136">
            <w:pPr>
              <w:bidi/>
              <w:jc w:val="center"/>
            </w:pPr>
            <w:r>
              <w:rPr>
                <w:b/>
                <w:rtl/>
              </w:rPr>
              <w:t>إدارة الهوية والوصول (</w:t>
            </w:r>
            <w:proofErr w:type="spellStart"/>
            <w:r>
              <w:rPr>
                <w:b/>
                <w:rtl/>
              </w:rPr>
              <w:t>Active</w:t>
            </w:r>
            <w:proofErr w:type="spellEnd"/>
            <w:r>
              <w:rPr>
                <w:b/>
                <w:rtl/>
              </w:rPr>
              <w:t xml:space="preserve"> </w:t>
            </w:r>
            <w:proofErr w:type="spellStart"/>
            <w:r>
              <w:rPr>
                <w:b/>
                <w:rtl/>
              </w:rPr>
              <w:t>Directory</w:t>
            </w:r>
            <w:proofErr w:type="spellEnd"/>
            <w:r>
              <w:rPr>
                <w:b/>
                <w:rtl/>
              </w:rPr>
              <w:t>)</w:t>
            </w:r>
          </w:p>
        </w:tc>
      </w:tr>
      <w:tr w:rsidR="00C80136" w14:paraId="1B6B0AF2" w14:textId="77777777" w:rsidTr="00C80136">
        <w:tc>
          <w:tcPr>
            <w:tcW w:w="1408" w:type="dxa"/>
            <w:tcBorders>
              <w:top w:val="single" w:sz="8" w:space="0" w:color="000000"/>
              <w:left w:val="single" w:sz="8" w:space="0" w:color="000000"/>
              <w:bottom w:val="single" w:sz="8" w:space="0" w:color="000000"/>
              <w:right w:val="single" w:sz="8" w:space="0" w:color="000000"/>
            </w:tcBorders>
          </w:tcPr>
          <w:p w14:paraId="67CD16F4" w14:textId="1CA54D26" w:rsidR="00C80136" w:rsidRDefault="00C80136" w:rsidP="00C80136">
            <w:pPr>
              <w:bidi/>
              <w:jc w:val="center"/>
              <w:rPr>
                <w:b/>
                <w:rtl/>
              </w:rPr>
            </w:pPr>
            <w:r>
              <w:rPr>
                <w:rtl/>
              </w:rPr>
              <w:t>الاعتماد على شبكة المدفوعات الوطنية للموافقات دون معالجة محلية محدودة</w:t>
            </w:r>
          </w:p>
        </w:tc>
        <w:tc>
          <w:tcPr>
            <w:tcW w:w="1408" w:type="dxa"/>
            <w:tcBorders>
              <w:top w:val="single" w:sz="8" w:space="0" w:color="000000"/>
              <w:left w:val="single" w:sz="8" w:space="0" w:color="000000"/>
              <w:bottom w:val="single" w:sz="8" w:space="0" w:color="000000"/>
              <w:right w:val="single" w:sz="8" w:space="0" w:color="000000"/>
            </w:tcBorders>
          </w:tcPr>
          <w:p w14:paraId="55A46C37" w14:textId="7AC71ABD" w:rsidR="00C80136" w:rsidRDefault="00C80136" w:rsidP="00C80136">
            <w:pPr>
              <w:bidi/>
              <w:jc w:val="center"/>
              <w:rPr>
                <w:b/>
                <w:rtl/>
              </w:rPr>
            </w:pPr>
            <w:r>
              <w:rPr>
                <w:rtl/>
              </w:rPr>
              <w:t>15 دقيقة</w:t>
            </w:r>
          </w:p>
        </w:tc>
        <w:tc>
          <w:tcPr>
            <w:tcW w:w="1408" w:type="dxa"/>
            <w:tcBorders>
              <w:top w:val="single" w:sz="8" w:space="0" w:color="000000"/>
              <w:left w:val="single" w:sz="8" w:space="0" w:color="000000"/>
              <w:bottom w:val="single" w:sz="8" w:space="0" w:color="000000"/>
              <w:right w:val="single" w:sz="8" w:space="0" w:color="000000"/>
            </w:tcBorders>
          </w:tcPr>
          <w:p w14:paraId="7AFB4CDC" w14:textId="1C94230E" w:rsidR="00C80136" w:rsidRDefault="00C80136" w:rsidP="00C80136">
            <w:pPr>
              <w:bidi/>
              <w:jc w:val="center"/>
              <w:rPr>
                <w:b/>
                <w:rtl/>
              </w:rPr>
            </w:pPr>
            <w:r>
              <w:rPr>
                <w:rtl/>
              </w:rPr>
              <w:t>4 ساعات</w:t>
            </w:r>
          </w:p>
        </w:tc>
        <w:tc>
          <w:tcPr>
            <w:tcW w:w="1408" w:type="dxa"/>
            <w:tcBorders>
              <w:top w:val="single" w:sz="8" w:space="0" w:color="000000"/>
              <w:left w:val="single" w:sz="8" w:space="0" w:color="000000"/>
              <w:bottom w:val="single" w:sz="8" w:space="0" w:color="000000"/>
              <w:right w:val="single" w:sz="8" w:space="0" w:color="000000"/>
            </w:tcBorders>
          </w:tcPr>
          <w:p w14:paraId="6C095DB0" w14:textId="4C819934" w:rsidR="00C80136" w:rsidRDefault="00C80136" w:rsidP="00C80136">
            <w:pPr>
              <w:bidi/>
              <w:jc w:val="center"/>
              <w:rPr>
                <w:b/>
                <w:rtl/>
              </w:rPr>
            </w:pPr>
            <w:r>
              <w:rPr>
                <w:rtl/>
              </w:rPr>
              <w:t>4 ساعات</w:t>
            </w:r>
          </w:p>
        </w:tc>
        <w:tc>
          <w:tcPr>
            <w:tcW w:w="2580" w:type="dxa"/>
            <w:tcBorders>
              <w:top w:val="single" w:sz="8" w:space="0" w:color="000000"/>
              <w:left w:val="single" w:sz="8" w:space="0" w:color="000000"/>
              <w:bottom w:val="single" w:sz="8" w:space="0" w:color="000000"/>
              <w:right w:val="single" w:sz="8" w:space="0" w:color="000000"/>
            </w:tcBorders>
          </w:tcPr>
          <w:p w14:paraId="4EA679DB" w14:textId="45D23D17" w:rsidR="00C80136" w:rsidRDefault="00C80136" w:rsidP="00C80136">
            <w:pPr>
              <w:bidi/>
              <w:jc w:val="center"/>
              <w:rPr>
                <w:b/>
                <w:rtl/>
              </w:rPr>
            </w:pPr>
            <w:r>
              <w:rPr>
                <w:rtl/>
              </w:rPr>
              <w:t>تعطل استخدام بطاقات الصراف والائتمان محلياً ودولياً والتزامات PCI DSS</w:t>
            </w:r>
          </w:p>
        </w:tc>
        <w:tc>
          <w:tcPr>
            <w:tcW w:w="2410" w:type="dxa"/>
            <w:tcBorders>
              <w:top w:val="single" w:sz="8" w:space="0" w:color="000000"/>
              <w:left w:val="single" w:sz="8" w:space="0" w:color="000000"/>
              <w:bottom w:val="single" w:sz="8" w:space="0" w:color="000000"/>
              <w:right w:val="single" w:sz="8" w:space="0" w:color="000000"/>
            </w:tcBorders>
          </w:tcPr>
          <w:p w14:paraId="58B5C0FB" w14:textId="49A996FE" w:rsidR="00C80136" w:rsidRDefault="00C80136" w:rsidP="00C80136">
            <w:pPr>
              <w:bidi/>
              <w:jc w:val="center"/>
              <w:rPr>
                <w:b/>
                <w:rtl/>
              </w:rPr>
            </w:pPr>
            <w:r>
              <w:rPr>
                <w:rtl/>
              </w:rPr>
              <w:t>A-023، A-006، A-044</w:t>
            </w:r>
          </w:p>
        </w:tc>
        <w:tc>
          <w:tcPr>
            <w:tcW w:w="326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3FE5A0EF" w14:textId="66A1653D" w:rsidR="00C80136" w:rsidRDefault="00C80136" w:rsidP="00C80136">
            <w:pPr>
              <w:bidi/>
              <w:jc w:val="center"/>
            </w:pPr>
            <w:r>
              <w:rPr>
                <w:b/>
                <w:rtl/>
              </w:rPr>
              <w:t>نظام إدارة البطاقات ومعالجة معاملات البطاقات</w:t>
            </w:r>
          </w:p>
        </w:tc>
      </w:tr>
      <w:tr w:rsidR="00C80136" w14:paraId="40DAC2B6" w14:textId="77777777" w:rsidTr="00C80136">
        <w:tc>
          <w:tcPr>
            <w:tcW w:w="1408" w:type="dxa"/>
            <w:tcBorders>
              <w:top w:val="single" w:sz="8" w:space="0" w:color="000000"/>
              <w:left w:val="single" w:sz="8" w:space="0" w:color="000000"/>
              <w:bottom w:val="single" w:sz="8" w:space="0" w:color="000000"/>
              <w:right w:val="single" w:sz="8" w:space="0" w:color="000000"/>
            </w:tcBorders>
          </w:tcPr>
          <w:p w14:paraId="26EA7326" w14:textId="0C8D75BD" w:rsidR="00C80136" w:rsidRDefault="00C80136" w:rsidP="00C80136">
            <w:pPr>
              <w:bidi/>
              <w:jc w:val="center"/>
              <w:rPr>
                <w:b/>
                <w:rtl/>
              </w:rPr>
            </w:pPr>
            <w:r>
              <w:rPr>
                <w:rtl/>
              </w:rPr>
              <w:t>توجيه العملاء إلى أقرب فرع أو جهاز صراف يعمل مع تحديث حالة الأجهزة</w:t>
            </w:r>
          </w:p>
        </w:tc>
        <w:tc>
          <w:tcPr>
            <w:tcW w:w="1408" w:type="dxa"/>
            <w:tcBorders>
              <w:top w:val="single" w:sz="8" w:space="0" w:color="000000"/>
              <w:left w:val="single" w:sz="8" w:space="0" w:color="000000"/>
              <w:bottom w:val="single" w:sz="8" w:space="0" w:color="000000"/>
              <w:right w:val="single" w:sz="8" w:space="0" w:color="000000"/>
            </w:tcBorders>
          </w:tcPr>
          <w:p w14:paraId="4C41EC5C" w14:textId="4359C1A4" w:rsidR="00C80136" w:rsidRDefault="00C80136" w:rsidP="00C80136">
            <w:pPr>
              <w:bidi/>
              <w:jc w:val="center"/>
              <w:rPr>
                <w:b/>
                <w:rtl/>
              </w:rPr>
            </w:pPr>
            <w:r>
              <w:rPr>
                <w:rtl/>
              </w:rPr>
              <w:t>1 ساعة</w:t>
            </w:r>
          </w:p>
        </w:tc>
        <w:tc>
          <w:tcPr>
            <w:tcW w:w="1408" w:type="dxa"/>
            <w:tcBorders>
              <w:top w:val="single" w:sz="8" w:space="0" w:color="000000"/>
              <w:left w:val="single" w:sz="8" w:space="0" w:color="000000"/>
              <w:bottom w:val="single" w:sz="8" w:space="0" w:color="000000"/>
              <w:right w:val="single" w:sz="8" w:space="0" w:color="000000"/>
            </w:tcBorders>
          </w:tcPr>
          <w:p w14:paraId="143C6CA0" w14:textId="7A119AA3" w:rsidR="00C80136" w:rsidRDefault="00C80136" w:rsidP="00C80136">
            <w:pPr>
              <w:bidi/>
              <w:jc w:val="center"/>
              <w:rPr>
                <w:b/>
                <w:rtl/>
              </w:rPr>
            </w:pPr>
            <w:r>
              <w:rPr>
                <w:rtl/>
              </w:rPr>
              <w:t>4 ساعات</w:t>
            </w:r>
          </w:p>
        </w:tc>
        <w:tc>
          <w:tcPr>
            <w:tcW w:w="1408" w:type="dxa"/>
            <w:tcBorders>
              <w:top w:val="single" w:sz="8" w:space="0" w:color="000000"/>
              <w:left w:val="single" w:sz="8" w:space="0" w:color="000000"/>
              <w:bottom w:val="single" w:sz="8" w:space="0" w:color="000000"/>
              <w:right w:val="single" w:sz="8" w:space="0" w:color="000000"/>
            </w:tcBorders>
          </w:tcPr>
          <w:p w14:paraId="70E258FA" w14:textId="22DF469F" w:rsidR="00C80136" w:rsidRDefault="00C80136" w:rsidP="00C80136">
            <w:pPr>
              <w:bidi/>
              <w:jc w:val="center"/>
              <w:rPr>
                <w:b/>
                <w:rtl/>
              </w:rPr>
            </w:pPr>
            <w:r>
              <w:rPr>
                <w:rtl/>
              </w:rPr>
              <w:t>4 ساعات</w:t>
            </w:r>
          </w:p>
        </w:tc>
        <w:tc>
          <w:tcPr>
            <w:tcW w:w="2580" w:type="dxa"/>
            <w:tcBorders>
              <w:top w:val="single" w:sz="8" w:space="0" w:color="000000"/>
              <w:left w:val="single" w:sz="8" w:space="0" w:color="000000"/>
              <w:bottom w:val="single" w:sz="8" w:space="0" w:color="000000"/>
              <w:right w:val="single" w:sz="8" w:space="0" w:color="000000"/>
            </w:tcBorders>
          </w:tcPr>
          <w:p w14:paraId="348073CD" w14:textId="2D7E842E" w:rsidR="00C80136" w:rsidRDefault="00C80136" w:rsidP="00C80136">
            <w:pPr>
              <w:bidi/>
              <w:jc w:val="center"/>
              <w:rPr>
                <w:b/>
                <w:rtl/>
              </w:rPr>
            </w:pPr>
            <w:r>
              <w:rPr>
                <w:rtl/>
              </w:rPr>
              <w:t>فقدان قناة النقدية الأساسية للعملاء وأثر على السمعة والالتزام التشغيلي</w:t>
            </w:r>
          </w:p>
        </w:tc>
        <w:tc>
          <w:tcPr>
            <w:tcW w:w="2410" w:type="dxa"/>
            <w:tcBorders>
              <w:top w:val="single" w:sz="8" w:space="0" w:color="000000"/>
              <w:left w:val="single" w:sz="8" w:space="0" w:color="000000"/>
              <w:bottom w:val="single" w:sz="8" w:space="0" w:color="000000"/>
              <w:right w:val="single" w:sz="8" w:space="0" w:color="000000"/>
            </w:tcBorders>
          </w:tcPr>
          <w:p w14:paraId="11B139A3" w14:textId="0A126592" w:rsidR="00C80136" w:rsidRDefault="00C80136" w:rsidP="00C80136">
            <w:pPr>
              <w:bidi/>
              <w:jc w:val="center"/>
              <w:rPr>
                <w:b/>
                <w:rtl/>
              </w:rPr>
            </w:pPr>
            <w:r>
              <w:rPr>
                <w:rtl/>
              </w:rPr>
              <w:t>A-044، A-040، A-041</w:t>
            </w:r>
          </w:p>
        </w:tc>
        <w:tc>
          <w:tcPr>
            <w:tcW w:w="326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748FA36D" w14:textId="4FB945A2" w:rsidR="00C80136" w:rsidRDefault="00C80136" w:rsidP="00C80136">
            <w:pPr>
              <w:bidi/>
              <w:jc w:val="center"/>
            </w:pPr>
            <w:r>
              <w:rPr>
                <w:b/>
                <w:rtl/>
              </w:rPr>
              <w:t>أجهزة الصراف الآلي وأجهزة الإيداع (150 + 20 جهازاً)</w:t>
            </w:r>
          </w:p>
        </w:tc>
      </w:tr>
      <w:tr w:rsidR="00C80136" w14:paraId="07F55FA9" w14:textId="77777777" w:rsidTr="00C80136">
        <w:tc>
          <w:tcPr>
            <w:tcW w:w="1408" w:type="dxa"/>
            <w:tcBorders>
              <w:top w:val="single" w:sz="8" w:space="0" w:color="000000"/>
              <w:left w:val="single" w:sz="8" w:space="0" w:color="000000"/>
              <w:bottom w:val="single" w:sz="8" w:space="0" w:color="000000"/>
              <w:right w:val="single" w:sz="8" w:space="0" w:color="000000"/>
            </w:tcBorders>
          </w:tcPr>
          <w:p w14:paraId="1FE1BF42" w14:textId="29EA795A" w:rsidR="00C80136" w:rsidRDefault="00C80136" w:rsidP="00C80136">
            <w:pPr>
              <w:bidi/>
              <w:jc w:val="center"/>
              <w:rPr>
                <w:b/>
                <w:rtl/>
              </w:rPr>
            </w:pPr>
            <w:r>
              <w:rPr>
                <w:rtl/>
              </w:rPr>
              <w:t>مراقبة يدوية معززة بمناوبة محللي SOC وتنبيهات الموردين</w:t>
            </w:r>
          </w:p>
        </w:tc>
        <w:tc>
          <w:tcPr>
            <w:tcW w:w="1408" w:type="dxa"/>
            <w:tcBorders>
              <w:top w:val="single" w:sz="8" w:space="0" w:color="000000"/>
              <w:left w:val="single" w:sz="8" w:space="0" w:color="000000"/>
              <w:bottom w:val="single" w:sz="8" w:space="0" w:color="000000"/>
              <w:right w:val="single" w:sz="8" w:space="0" w:color="000000"/>
            </w:tcBorders>
          </w:tcPr>
          <w:p w14:paraId="0A559817" w14:textId="65668984" w:rsidR="00C80136" w:rsidRDefault="00C80136" w:rsidP="00C80136">
            <w:pPr>
              <w:bidi/>
              <w:jc w:val="center"/>
              <w:rPr>
                <w:b/>
                <w:rtl/>
              </w:rPr>
            </w:pPr>
            <w:r>
              <w:rPr>
                <w:rtl/>
              </w:rPr>
              <w:t>1 ساعة</w:t>
            </w:r>
          </w:p>
        </w:tc>
        <w:tc>
          <w:tcPr>
            <w:tcW w:w="1408" w:type="dxa"/>
            <w:tcBorders>
              <w:top w:val="single" w:sz="8" w:space="0" w:color="000000"/>
              <w:left w:val="single" w:sz="8" w:space="0" w:color="000000"/>
              <w:bottom w:val="single" w:sz="8" w:space="0" w:color="000000"/>
              <w:right w:val="single" w:sz="8" w:space="0" w:color="000000"/>
            </w:tcBorders>
          </w:tcPr>
          <w:p w14:paraId="7C2C2C4C" w14:textId="10665528" w:rsidR="00C80136" w:rsidRDefault="00C80136" w:rsidP="00C80136">
            <w:pPr>
              <w:bidi/>
              <w:jc w:val="center"/>
              <w:rPr>
                <w:b/>
                <w:rtl/>
              </w:rPr>
            </w:pPr>
            <w:r>
              <w:rPr>
                <w:rtl/>
              </w:rPr>
              <w:t>4 ساعات</w:t>
            </w:r>
          </w:p>
        </w:tc>
        <w:tc>
          <w:tcPr>
            <w:tcW w:w="1408" w:type="dxa"/>
            <w:tcBorders>
              <w:top w:val="single" w:sz="8" w:space="0" w:color="000000"/>
              <w:left w:val="single" w:sz="8" w:space="0" w:color="000000"/>
              <w:bottom w:val="single" w:sz="8" w:space="0" w:color="000000"/>
              <w:right w:val="single" w:sz="8" w:space="0" w:color="000000"/>
            </w:tcBorders>
          </w:tcPr>
          <w:p w14:paraId="5D9F77A7" w14:textId="6AA4F65C" w:rsidR="00C80136" w:rsidRDefault="00C80136" w:rsidP="00C80136">
            <w:pPr>
              <w:bidi/>
              <w:jc w:val="center"/>
              <w:rPr>
                <w:b/>
                <w:rtl/>
              </w:rPr>
            </w:pPr>
            <w:r>
              <w:rPr>
                <w:rtl/>
              </w:rPr>
              <w:t>4 ساعات</w:t>
            </w:r>
          </w:p>
        </w:tc>
        <w:tc>
          <w:tcPr>
            <w:tcW w:w="2580" w:type="dxa"/>
            <w:tcBorders>
              <w:top w:val="single" w:sz="8" w:space="0" w:color="000000"/>
              <w:left w:val="single" w:sz="8" w:space="0" w:color="000000"/>
              <w:bottom w:val="single" w:sz="8" w:space="0" w:color="000000"/>
              <w:right w:val="single" w:sz="8" w:space="0" w:color="000000"/>
            </w:tcBorders>
          </w:tcPr>
          <w:p w14:paraId="4A5D5AA0" w14:textId="69A1B6F8" w:rsidR="00C80136" w:rsidRDefault="00C80136" w:rsidP="00C80136">
            <w:pPr>
              <w:bidi/>
              <w:jc w:val="center"/>
              <w:rPr>
                <w:b/>
                <w:rtl/>
              </w:rPr>
            </w:pPr>
            <w:r>
              <w:rPr>
                <w:rtl/>
              </w:rPr>
              <w:t>فقدان القدرة على اكتشاف الهجمات والاحتواء في وقت حرج وارتفاع أثر أي حادث</w:t>
            </w:r>
          </w:p>
        </w:tc>
        <w:tc>
          <w:tcPr>
            <w:tcW w:w="2410" w:type="dxa"/>
            <w:tcBorders>
              <w:top w:val="single" w:sz="8" w:space="0" w:color="000000"/>
              <w:left w:val="single" w:sz="8" w:space="0" w:color="000000"/>
              <w:bottom w:val="single" w:sz="8" w:space="0" w:color="000000"/>
              <w:right w:val="single" w:sz="8" w:space="0" w:color="000000"/>
            </w:tcBorders>
          </w:tcPr>
          <w:p w14:paraId="3CDB1642" w14:textId="7ECF369A" w:rsidR="00C80136" w:rsidRDefault="00C80136" w:rsidP="00C80136">
            <w:pPr>
              <w:bidi/>
              <w:jc w:val="center"/>
              <w:rPr>
                <w:b/>
                <w:rtl/>
              </w:rPr>
            </w:pPr>
            <w:r>
              <w:rPr>
                <w:rtl/>
              </w:rPr>
              <w:t>A-031، A-032، A-033، A-034، A-035، A-017</w:t>
            </w:r>
          </w:p>
        </w:tc>
        <w:tc>
          <w:tcPr>
            <w:tcW w:w="326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236C93F7" w14:textId="56FCD743" w:rsidR="00C80136" w:rsidRDefault="00C80136" w:rsidP="00C80136">
            <w:pPr>
              <w:bidi/>
              <w:jc w:val="center"/>
            </w:pPr>
            <w:r>
              <w:rPr>
                <w:b/>
                <w:rtl/>
              </w:rPr>
              <w:t>أنظمة الأمن السيبراني والمراقبة (SOC)</w:t>
            </w:r>
          </w:p>
        </w:tc>
      </w:tr>
    </w:tbl>
    <w:p w14:paraId="6B637FAD" w14:textId="77777777" w:rsidR="00BD19ED" w:rsidRDefault="00BD19ED"/>
    <w:p w14:paraId="6B3EA857" w14:textId="77777777" w:rsidR="003A229A" w:rsidRDefault="003A229A">
      <w:pPr>
        <w:bidi/>
        <w:rPr>
          <w:b/>
          <w:bCs/>
          <w:rtl/>
        </w:rPr>
      </w:pPr>
    </w:p>
    <w:p w14:paraId="63261345" w14:textId="2916D037" w:rsidR="00BD19ED" w:rsidRDefault="00BD19ED" w:rsidP="003A229A">
      <w:pPr>
        <w:bidi/>
        <w:rPr>
          <w:b/>
          <w:bCs/>
        </w:rPr>
      </w:pPr>
      <w:r w:rsidRPr="00BD19ED">
        <w:rPr>
          <w:b/>
          <w:bCs/>
          <w:rtl/>
        </w:rPr>
        <w:lastRenderedPageBreak/>
        <w:t>قبول الإدارة لتحملات الأثر</w:t>
      </w:r>
    </w:p>
    <w:p w14:paraId="46BE2EFC" w14:textId="77777777" w:rsidR="00BD19ED" w:rsidRDefault="00BD19ED" w:rsidP="00603406">
      <w:pPr>
        <w:bidi/>
        <w:jc w:val="both"/>
      </w:pPr>
      <w:r w:rsidRPr="00BD19ED">
        <w:rPr>
          <w:rtl/>
        </w:rPr>
        <w:t>راجعت الإدارة العليا أهداف زمن التوقف الأقصى المقبول (MAD) وزمن التعافي (RTO) ونقطة التعافي (RPO) الواردة في هذه الخطة وقبلتها، بما في ذلك أي خطر متبقٍ حيث لا يمكن تحسين الأهداف اقتصادياً بعد.</w:t>
      </w:r>
    </w:p>
    <w:p w14:paraId="091D4920" w14:textId="77777777" w:rsidR="00BD19ED" w:rsidRDefault="00BD19ED">
      <w:pPr>
        <w:bidi/>
      </w:pPr>
      <w:r w:rsidRPr="00BD19ED">
        <w:rPr>
          <w:rtl/>
        </w:rPr>
        <w:t>الاعتماد: د. نورة القحطاني - الرئيس التنفيذي التاريخ: 2026-05-18</w:t>
      </w:r>
    </w:p>
    <w:p w14:paraId="438B005B" w14:textId="77777777" w:rsidR="008D07FE" w:rsidRDefault="00000000">
      <w:r>
        <w:pict w14:anchorId="6EBF7577">
          <v:rect id="_x0000_i1025" style="width:0;height:1.5pt" o:hralign="center" o:hrstd="t" o:hr="t" fillcolor="#a0a0a0" stroked="f"/>
        </w:pict>
      </w:r>
    </w:p>
    <w:p w14:paraId="46997195" w14:textId="77777777" w:rsidR="008D07FE" w:rsidRDefault="00000000">
      <w:pPr>
        <w:pStyle w:val="Heading2"/>
        <w:keepNext w:val="0"/>
        <w:keepLines w:val="0"/>
        <w:bidi/>
        <w:spacing w:after="80"/>
        <w:rPr>
          <w:sz w:val="34"/>
          <w:szCs w:val="34"/>
        </w:rPr>
      </w:pPr>
      <w:bookmarkStart w:id="8" w:name="_Toc240183110"/>
      <w:r>
        <w:rPr>
          <w:sz w:val="34"/>
          <w:szCs w:val="34"/>
          <w:rtl/>
        </w:rPr>
        <w:t>تقييم المخاطر وتصنيفات الأثر</w:t>
      </w:r>
      <w:bookmarkEnd w:id="8"/>
    </w:p>
    <w:p w14:paraId="07A748C2" w14:textId="77777777" w:rsidR="008D07FE" w:rsidRDefault="00000000">
      <w:pPr>
        <w:bidi/>
        <w:spacing w:before="240" w:after="240"/>
      </w:pPr>
      <w:r>
        <w:rPr>
          <w:rtl/>
        </w:rPr>
        <w:t>تُقيَّم كل وظيفة من حيث جسامة الأثر (مرتفع/متوسط/منخفض) عبر المجالات الرئيسية:</w:t>
      </w:r>
    </w:p>
    <w:tbl>
      <w:tblPr>
        <w:tblStyle w:val="a0"/>
        <w:tblW w:w="13882" w:type="dxa"/>
        <w:tblBorders>
          <w:top w:val="nil"/>
          <w:left w:val="nil"/>
          <w:bottom w:val="nil"/>
          <w:right w:val="nil"/>
          <w:insideH w:val="nil"/>
          <w:insideV w:val="nil"/>
        </w:tblBorders>
        <w:tblLayout w:type="fixed"/>
        <w:tblLook w:val="0600" w:firstRow="0" w:lastRow="0" w:firstColumn="0" w:lastColumn="0" w:noHBand="1" w:noVBand="1"/>
      </w:tblPr>
      <w:tblGrid>
        <w:gridCol w:w="2580"/>
        <w:gridCol w:w="2670"/>
        <w:gridCol w:w="2580"/>
        <w:gridCol w:w="2715"/>
        <w:gridCol w:w="3337"/>
      </w:tblGrid>
      <w:tr w:rsidR="00201A23" w14:paraId="04D366E3" w14:textId="37BE9A55" w:rsidTr="00201A23">
        <w:trPr>
          <w:trHeight w:val="78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F0D79" w14:textId="77777777" w:rsidR="00201A23" w:rsidRDefault="00201A23" w:rsidP="00201A23">
            <w:pPr>
              <w:bidi/>
              <w:jc w:val="center"/>
            </w:pPr>
            <w:r>
              <w:rPr>
                <w:b/>
                <w:rtl/>
              </w:rPr>
              <w:t>الأثر المالي</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4C7C1" w14:textId="77777777" w:rsidR="00201A23" w:rsidRDefault="00201A23" w:rsidP="00201A23">
            <w:pPr>
              <w:bidi/>
              <w:jc w:val="center"/>
            </w:pPr>
            <w:r>
              <w:rPr>
                <w:b/>
                <w:rtl/>
              </w:rPr>
              <w:t>أثر السمعة</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00711" w14:textId="77777777" w:rsidR="00201A23" w:rsidRDefault="00201A23" w:rsidP="00201A23">
            <w:pPr>
              <w:bidi/>
              <w:jc w:val="center"/>
            </w:pPr>
            <w:r>
              <w:rPr>
                <w:b/>
                <w:rtl/>
              </w:rPr>
              <w:t>الامتثال التنظيمي</w:t>
            </w: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BC362" w14:textId="77777777" w:rsidR="00201A23" w:rsidRDefault="00201A23" w:rsidP="00201A23">
            <w:pPr>
              <w:bidi/>
              <w:jc w:val="center"/>
            </w:pPr>
            <w:r>
              <w:rPr>
                <w:b/>
                <w:rtl/>
              </w:rPr>
              <w:t>الأثر التشغيلي</w:t>
            </w:r>
          </w:p>
        </w:tc>
        <w:tc>
          <w:tcPr>
            <w:tcW w:w="3337" w:type="dxa"/>
            <w:tcBorders>
              <w:top w:val="single" w:sz="8" w:space="0" w:color="000000"/>
              <w:left w:val="single" w:sz="8" w:space="0" w:color="000000"/>
              <w:bottom w:val="single" w:sz="8" w:space="0" w:color="000000"/>
              <w:right w:val="single" w:sz="8" w:space="0" w:color="000000"/>
            </w:tcBorders>
          </w:tcPr>
          <w:p w14:paraId="26338439" w14:textId="0A0060E3" w:rsidR="00201A23" w:rsidRDefault="00201A23" w:rsidP="00201A23">
            <w:pPr>
              <w:bidi/>
              <w:jc w:val="center"/>
              <w:rPr>
                <w:b/>
                <w:rtl/>
              </w:rPr>
            </w:pPr>
            <w:r>
              <w:rPr>
                <w:b/>
                <w:rtl/>
              </w:rPr>
              <w:t>مجال الخطر</w:t>
            </w:r>
          </w:p>
        </w:tc>
      </w:tr>
      <w:tr w:rsidR="00201A23" w14:paraId="6283B06F" w14:textId="21645447" w:rsidTr="00201A23">
        <w:trPr>
          <w:trHeight w:val="500"/>
        </w:trPr>
        <w:tc>
          <w:tcPr>
            <w:tcW w:w="258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62F54531" w14:textId="77777777" w:rsidR="00201A23" w:rsidRDefault="00201A23" w:rsidP="00201A23">
            <w:pPr>
              <w:bidi/>
              <w:jc w:val="center"/>
              <w:rPr>
                <w:b/>
              </w:rPr>
            </w:pPr>
            <w:r>
              <w:rPr>
                <w:b/>
                <w:rtl/>
              </w:rPr>
              <w:t>مرتفع</w:t>
            </w:r>
          </w:p>
        </w:tc>
        <w:tc>
          <w:tcPr>
            <w:tcW w:w="267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766C573E" w14:textId="77777777" w:rsidR="00201A23" w:rsidRDefault="00201A23" w:rsidP="00201A23">
            <w:pPr>
              <w:bidi/>
              <w:jc w:val="center"/>
              <w:rPr>
                <w:b/>
              </w:rPr>
            </w:pPr>
            <w:r>
              <w:rPr>
                <w:b/>
                <w:rtl/>
              </w:rPr>
              <w:t>مرتفع</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355BDBB0" w14:textId="77777777" w:rsidR="00201A23" w:rsidRDefault="00201A23" w:rsidP="00201A23">
            <w:pPr>
              <w:bidi/>
              <w:jc w:val="center"/>
              <w:rPr>
                <w:b/>
              </w:rPr>
            </w:pPr>
            <w:r>
              <w:rPr>
                <w:b/>
                <w:rtl/>
              </w:rPr>
              <w:t>مرتفع</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2007B3A6" w14:textId="77777777" w:rsidR="00201A23" w:rsidRDefault="00201A23" w:rsidP="00201A23">
            <w:pPr>
              <w:bidi/>
              <w:jc w:val="center"/>
              <w:rPr>
                <w:b/>
              </w:rPr>
            </w:pPr>
            <w:r>
              <w:rPr>
                <w:b/>
                <w:rtl/>
              </w:rPr>
              <w:t>مرتفع</w:t>
            </w:r>
          </w:p>
        </w:tc>
        <w:tc>
          <w:tcPr>
            <w:tcW w:w="3337" w:type="dxa"/>
            <w:tcBorders>
              <w:top w:val="single" w:sz="8" w:space="0" w:color="000000"/>
              <w:left w:val="single" w:sz="8" w:space="0" w:color="000000"/>
              <w:bottom w:val="single" w:sz="8" w:space="0" w:color="000000"/>
              <w:right w:val="single" w:sz="8" w:space="0" w:color="000000"/>
            </w:tcBorders>
          </w:tcPr>
          <w:p w14:paraId="2101EBE8" w14:textId="4B919445" w:rsidR="00201A23" w:rsidRDefault="00201A23" w:rsidP="00201A23">
            <w:pPr>
              <w:bidi/>
              <w:jc w:val="center"/>
              <w:rPr>
                <w:b/>
                <w:rtl/>
              </w:rPr>
            </w:pPr>
            <w:r>
              <w:rPr>
                <w:rtl/>
              </w:rPr>
              <w:t>نظام الدفعات الفورية والتحويلات</w:t>
            </w:r>
          </w:p>
        </w:tc>
      </w:tr>
      <w:tr w:rsidR="00201A23" w14:paraId="7B5D32E4" w14:textId="61C3DB07" w:rsidTr="00201A23">
        <w:trPr>
          <w:trHeight w:val="500"/>
        </w:trPr>
        <w:tc>
          <w:tcPr>
            <w:tcW w:w="258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3924464F" w14:textId="77777777" w:rsidR="00201A23" w:rsidRDefault="00201A23" w:rsidP="00201A23">
            <w:pPr>
              <w:bidi/>
              <w:jc w:val="center"/>
              <w:rPr>
                <w:b/>
              </w:rPr>
            </w:pPr>
            <w:r>
              <w:rPr>
                <w:b/>
                <w:rtl/>
              </w:rPr>
              <w:t>مرتفع</w:t>
            </w:r>
          </w:p>
        </w:tc>
        <w:tc>
          <w:tcPr>
            <w:tcW w:w="267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3FAA0C42" w14:textId="77777777" w:rsidR="00201A23" w:rsidRDefault="00201A23" w:rsidP="00201A23">
            <w:pPr>
              <w:bidi/>
              <w:jc w:val="center"/>
              <w:rPr>
                <w:b/>
              </w:rPr>
            </w:pPr>
            <w:r>
              <w:rPr>
                <w:b/>
                <w:rtl/>
              </w:rPr>
              <w:t>مرتفع</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79A5055B" w14:textId="77777777" w:rsidR="00201A23" w:rsidRDefault="00201A23" w:rsidP="00201A23">
            <w:pPr>
              <w:bidi/>
              <w:jc w:val="center"/>
              <w:rPr>
                <w:b/>
              </w:rPr>
            </w:pPr>
            <w:r>
              <w:rPr>
                <w:b/>
                <w:rtl/>
              </w:rPr>
              <w:t>متوسط</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4ACB7BE7" w14:textId="77777777" w:rsidR="00201A23" w:rsidRDefault="00201A23" w:rsidP="00201A23">
            <w:pPr>
              <w:bidi/>
              <w:jc w:val="center"/>
              <w:rPr>
                <w:b/>
              </w:rPr>
            </w:pPr>
            <w:r>
              <w:rPr>
                <w:b/>
                <w:rtl/>
              </w:rPr>
              <w:t>مرتفع</w:t>
            </w:r>
          </w:p>
        </w:tc>
        <w:tc>
          <w:tcPr>
            <w:tcW w:w="3337" w:type="dxa"/>
            <w:tcBorders>
              <w:top w:val="single" w:sz="8" w:space="0" w:color="000000"/>
              <w:left w:val="single" w:sz="8" w:space="0" w:color="000000"/>
              <w:bottom w:val="single" w:sz="8" w:space="0" w:color="000000"/>
              <w:right w:val="single" w:sz="8" w:space="0" w:color="000000"/>
            </w:tcBorders>
          </w:tcPr>
          <w:p w14:paraId="31B67AC7" w14:textId="2AF1F090" w:rsidR="00201A23" w:rsidRDefault="00201A23" w:rsidP="00201A23">
            <w:pPr>
              <w:bidi/>
              <w:jc w:val="center"/>
              <w:rPr>
                <w:b/>
                <w:rtl/>
              </w:rPr>
            </w:pPr>
            <w:r>
              <w:rPr>
                <w:rtl/>
              </w:rPr>
              <w:t>الخدمات المصرفية الرقمية (آفاق بلس وآفاق نت)</w:t>
            </w:r>
          </w:p>
        </w:tc>
      </w:tr>
      <w:tr w:rsidR="00201A23" w14:paraId="61E1DE24" w14:textId="4090F8F6" w:rsidTr="00201A23">
        <w:trPr>
          <w:trHeight w:val="375"/>
        </w:trPr>
        <w:tc>
          <w:tcPr>
            <w:tcW w:w="258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74E2377B" w14:textId="77777777" w:rsidR="00201A23" w:rsidRDefault="00201A23" w:rsidP="00201A23">
            <w:pPr>
              <w:bidi/>
              <w:jc w:val="center"/>
              <w:rPr>
                <w:b/>
              </w:rPr>
            </w:pPr>
            <w:r>
              <w:rPr>
                <w:b/>
                <w:rtl/>
              </w:rPr>
              <w:t>مرتفع</w:t>
            </w:r>
          </w:p>
        </w:tc>
        <w:tc>
          <w:tcPr>
            <w:tcW w:w="267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25774E3D" w14:textId="77777777" w:rsidR="00201A23" w:rsidRDefault="00201A23" w:rsidP="00201A23">
            <w:pPr>
              <w:bidi/>
              <w:jc w:val="center"/>
              <w:rPr>
                <w:b/>
              </w:rPr>
            </w:pPr>
            <w:r>
              <w:rPr>
                <w:b/>
                <w:rtl/>
              </w:rPr>
              <w:t>مرتفع</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6D014B01" w14:textId="77777777" w:rsidR="00201A23" w:rsidRDefault="00201A23" w:rsidP="00201A23">
            <w:pPr>
              <w:bidi/>
              <w:jc w:val="center"/>
              <w:rPr>
                <w:b/>
              </w:rPr>
            </w:pPr>
            <w:r>
              <w:rPr>
                <w:b/>
                <w:rtl/>
              </w:rPr>
              <w:t>مرتفع</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65A76530" w14:textId="77777777" w:rsidR="00201A23" w:rsidRDefault="00201A23" w:rsidP="00201A23">
            <w:pPr>
              <w:bidi/>
              <w:jc w:val="center"/>
              <w:rPr>
                <w:b/>
              </w:rPr>
            </w:pPr>
            <w:r>
              <w:rPr>
                <w:b/>
                <w:rtl/>
              </w:rPr>
              <w:t>مرتفع</w:t>
            </w:r>
          </w:p>
        </w:tc>
        <w:tc>
          <w:tcPr>
            <w:tcW w:w="3337" w:type="dxa"/>
            <w:tcBorders>
              <w:top w:val="single" w:sz="8" w:space="0" w:color="000000"/>
              <w:left w:val="single" w:sz="8" w:space="0" w:color="000000"/>
              <w:bottom w:val="single" w:sz="8" w:space="0" w:color="000000"/>
              <w:right w:val="single" w:sz="8" w:space="0" w:color="000000"/>
            </w:tcBorders>
          </w:tcPr>
          <w:p w14:paraId="14ABD8F3" w14:textId="1EA68175" w:rsidR="00201A23" w:rsidRDefault="00201A23" w:rsidP="00201A23">
            <w:pPr>
              <w:bidi/>
              <w:jc w:val="center"/>
              <w:rPr>
                <w:b/>
                <w:rtl/>
              </w:rPr>
            </w:pPr>
            <w:r>
              <w:rPr>
                <w:rtl/>
              </w:rPr>
              <w:t>نظام المعاملات المصرفية الأساسي (Core Banking)</w:t>
            </w:r>
          </w:p>
        </w:tc>
      </w:tr>
      <w:tr w:rsidR="00201A23" w14:paraId="596140DD" w14:textId="1FAEA51E" w:rsidTr="00201A23">
        <w:trPr>
          <w:trHeight w:val="375"/>
        </w:trPr>
        <w:tc>
          <w:tcPr>
            <w:tcW w:w="258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685DC233" w14:textId="77777777" w:rsidR="00201A23" w:rsidRDefault="00201A23" w:rsidP="00201A23">
            <w:pPr>
              <w:bidi/>
              <w:jc w:val="center"/>
              <w:rPr>
                <w:b/>
              </w:rPr>
            </w:pPr>
            <w:r>
              <w:rPr>
                <w:b/>
                <w:rtl/>
              </w:rPr>
              <w:t>متوسط</w:t>
            </w:r>
          </w:p>
        </w:tc>
        <w:tc>
          <w:tcPr>
            <w:tcW w:w="267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6FEFFCA2" w14:textId="77777777" w:rsidR="00201A23" w:rsidRDefault="00201A23" w:rsidP="00201A23">
            <w:pPr>
              <w:bidi/>
              <w:jc w:val="center"/>
              <w:rPr>
                <w:b/>
              </w:rPr>
            </w:pPr>
            <w:r>
              <w:rPr>
                <w:b/>
                <w:rtl/>
              </w:rPr>
              <w:t>مرتفع</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64BBD872" w14:textId="77777777" w:rsidR="00201A23" w:rsidRDefault="00201A23" w:rsidP="00201A23">
            <w:pPr>
              <w:bidi/>
              <w:jc w:val="center"/>
              <w:rPr>
                <w:b/>
              </w:rPr>
            </w:pPr>
            <w:r>
              <w:rPr>
                <w:b/>
                <w:rtl/>
              </w:rPr>
              <w:t>مرتفع</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156B8886" w14:textId="77777777" w:rsidR="00201A23" w:rsidRDefault="00201A23" w:rsidP="00201A23">
            <w:pPr>
              <w:bidi/>
              <w:jc w:val="center"/>
              <w:rPr>
                <w:b/>
              </w:rPr>
            </w:pPr>
            <w:r>
              <w:rPr>
                <w:b/>
                <w:rtl/>
              </w:rPr>
              <w:t>مرتفع</w:t>
            </w:r>
          </w:p>
        </w:tc>
        <w:tc>
          <w:tcPr>
            <w:tcW w:w="3337" w:type="dxa"/>
            <w:tcBorders>
              <w:top w:val="single" w:sz="8" w:space="0" w:color="000000"/>
              <w:left w:val="single" w:sz="8" w:space="0" w:color="000000"/>
              <w:bottom w:val="single" w:sz="8" w:space="0" w:color="000000"/>
              <w:right w:val="single" w:sz="8" w:space="0" w:color="000000"/>
            </w:tcBorders>
          </w:tcPr>
          <w:p w14:paraId="0A012447" w14:textId="74C1215E" w:rsidR="00201A23" w:rsidRDefault="00201A23" w:rsidP="00201A23">
            <w:pPr>
              <w:bidi/>
              <w:jc w:val="center"/>
              <w:rPr>
                <w:b/>
                <w:rtl/>
              </w:rPr>
            </w:pPr>
            <w:r>
              <w:rPr>
                <w:rtl/>
              </w:rPr>
              <w:t>نظام كشف الاحتيال ومراقبة المعاملات</w:t>
            </w:r>
          </w:p>
        </w:tc>
      </w:tr>
      <w:tr w:rsidR="00201A23" w14:paraId="29F699B7" w14:textId="68D969FE" w:rsidTr="00201A23">
        <w:trPr>
          <w:trHeight w:val="375"/>
        </w:trPr>
        <w:tc>
          <w:tcPr>
            <w:tcW w:w="258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08DF21E7" w14:textId="77777777" w:rsidR="00201A23" w:rsidRDefault="00201A23" w:rsidP="00201A23">
            <w:pPr>
              <w:bidi/>
              <w:jc w:val="center"/>
              <w:rPr>
                <w:b/>
              </w:rPr>
            </w:pPr>
            <w:r>
              <w:rPr>
                <w:b/>
                <w:rtl/>
              </w:rPr>
              <w:t>مرتفع</w:t>
            </w:r>
          </w:p>
        </w:tc>
        <w:tc>
          <w:tcPr>
            <w:tcW w:w="267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73244999" w14:textId="77777777" w:rsidR="00201A23" w:rsidRDefault="00201A23" w:rsidP="00201A23">
            <w:pPr>
              <w:bidi/>
              <w:jc w:val="center"/>
              <w:rPr>
                <w:b/>
              </w:rPr>
            </w:pPr>
            <w:r>
              <w:rPr>
                <w:b/>
                <w:rtl/>
              </w:rPr>
              <w:t>متوسط</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522869A2" w14:textId="77777777" w:rsidR="00201A23" w:rsidRDefault="00201A23" w:rsidP="00201A23">
            <w:pPr>
              <w:bidi/>
              <w:jc w:val="center"/>
              <w:rPr>
                <w:b/>
              </w:rPr>
            </w:pPr>
            <w:r>
              <w:rPr>
                <w:b/>
                <w:rtl/>
              </w:rPr>
              <w:t>مرتفع</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73694E88" w14:textId="77777777" w:rsidR="00201A23" w:rsidRDefault="00201A23" w:rsidP="00201A23">
            <w:pPr>
              <w:bidi/>
              <w:jc w:val="center"/>
              <w:rPr>
                <w:b/>
              </w:rPr>
            </w:pPr>
            <w:r>
              <w:rPr>
                <w:b/>
                <w:rtl/>
              </w:rPr>
              <w:t>مرتفع</w:t>
            </w:r>
          </w:p>
        </w:tc>
        <w:tc>
          <w:tcPr>
            <w:tcW w:w="3337" w:type="dxa"/>
            <w:tcBorders>
              <w:top w:val="single" w:sz="8" w:space="0" w:color="000000"/>
              <w:left w:val="single" w:sz="8" w:space="0" w:color="000000"/>
              <w:bottom w:val="single" w:sz="8" w:space="0" w:color="000000"/>
              <w:right w:val="single" w:sz="8" w:space="0" w:color="000000"/>
            </w:tcBorders>
          </w:tcPr>
          <w:p w14:paraId="77C429EF" w14:textId="302A185F" w:rsidR="00201A23" w:rsidRDefault="00201A23" w:rsidP="00201A23">
            <w:pPr>
              <w:bidi/>
              <w:jc w:val="center"/>
              <w:rPr>
                <w:b/>
                <w:rtl/>
              </w:rPr>
            </w:pPr>
            <w:r>
              <w:rPr>
                <w:rtl/>
              </w:rPr>
              <w:t>إدارة الهوية والوصول (</w:t>
            </w:r>
            <w:proofErr w:type="spellStart"/>
            <w:r>
              <w:rPr>
                <w:rtl/>
              </w:rPr>
              <w:t>Active</w:t>
            </w:r>
            <w:proofErr w:type="spellEnd"/>
            <w:r>
              <w:rPr>
                <w:rtl/>
              </w:rPr>
              <w:t xml:space="preserve"> Directory)</w:t>
            </w:r>
          </w:p>
        </w:tc>
      </w:tr>
      <w:tr w:rsidR="00201A23" w14:paraId="1F66D942" w14:textId="3B89AEE9" w:rsidTr="00201A23">
        <w:trPr>
          <w:trHeight w:val="375"/>
        </w:trPr>
        <w:tc>
          <w:tcPr>
            <w:tcW w:w="258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17BDD7FD" w14:textId="77777777" w:rsidR="00201A23" w:rsidRDefault="00201A23" w:rsidP="00201A23">
            <w:pPr>
              <w:bidi/>
              <w:jc w:val="center"/>
              <w:rPr>
                <w:b/>
              </w:rPr>
            </w:pPr>
            <w:r>
              <w:rPr>
                <w:b/>
                <w:rtl/>
              </w:rPr>
              <w:t>متوسط</w:t>
            </w:r>
          </w:p>
        </w:tc>
        <w:tc>
          <w:tcPr>
            <w:tcW w:w="267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6913B0E4" w14:textId="77777777" w:rsidR="00201A23" w:rsidRDefault="00201A23" w:rsidP="00201A23">
            <w:pPr>
              <w:bidi/>
              <w:jc w:val="center"/>
              <w:rPr>
                <w:b/>
              </w:rPr>
            </w:pPr>
            <w:r>
              <w:rPr>
                <w:b/>
                <w:rtl/>
              </w:rPr>
              <w:t>مرتفع</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33760C92" w14:textId="77777777" w:rsidR="00201A23" w:rsidRDefault="00201A23" w:rsidP="00201A23">
            <w:pPr>
              <w:bidi/>
              <w:jc w:val="center"/>
              <w:rPr>
                <w:b/>
              </w:rPr>
            </w:pPr>
            <w:r>
              <w:rPr>
                <w:b/>
                <w:rtl/>
              </w:rPr>
              <w:t>مرتفع</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52CD0C8A" w14:textId="77777777" w:rsidR="00201A23" w:rsidRDefault="00201A23" w:rsidP="00201A23">
            <w:pPr>
              <w:bidi/>
              <w:jc w:val="center"/>
              <w:rPr>
                <w:b/>
              </w:rPr>
            </w:pPr>
            <w:r>
              <w:rPr>
                <w:b/>
                <w:rtl/>
              </w:rPr>
              <w:t>متوسط</w:t>
            </w:r>
          </w:p>
        </w:tc>
        <w:tc>
          <w:tcPr>
            <w:tcW w:w="3337" w:type="dxa"/>
            <w:tcBorders>
              <w:top w:val="single" w:sz="8" w:space="0" w:color="000000"/>
              <w:left w:val="single" w:sz="8" w:space="0" w:color="000000"/>
              <w:bottom w:val="single" w:sz="8" w:space="0" w:color="000000"/>
              <w:right w:val="single" w:sz="8" w:space="0" w:color="000000"/>
            </w:tcBorders>
          </w:tcPr>
          <w:p w14:paraId="2C07E881" w14:textId="59F5CCDA" w:rsidR="00201A23" w:rsidRDefault="00201A23" w:rsidP="00201A23">
            <w:pPr>
              <w:bidi/>
              <w:jc w:val="center"/>
              <w:rPr>
                <w:b/>
                <w:rtl/>
              </w:rPr>
            </w:pPr>
            <w:r>
              <w:rPr>
                <w:rtl/>
              </w:rPr>
              <w:t>نظام إدارة البطاقات ومعالجة معاملات البطاقات</w:t>
            </w:r>
          </w:p>
        </w:tc>
      </w:tr>
      <w:tr w:rsidR="00201A23" w14:paraId="71DF4579" w14:textId="466F57C2" w:rsidTr="00201A23">
        <w:trPr>
          <w:trHeight w:val="375"/>
        </w:trPr>
        <w:tc>
          <w:tcPr>
            <w:tcW w:w="258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4E5E3A03" w14:textId="77777777" w:rsidR="00201A23" w:rsidRDefault="00201A23" w:rsidP="00201A23">
            <w:pPr>
              <w:bidi/>
              <w:jc w:val="center"/>
              <w:rPr>
                <w:b/>
              </w:rPr>
            </w:pPr>
            <w:r>
              <w:rPr>
                <w:b/>
                <w:rtl/>
              </w:rPr>
              <w:lastRenderedPageBreak/>
              <w:t>منخفض</w:t>
            </w:r>
          </w:p>
        </w:tc>
        <w:tc>
          <w:tcPr>
            <w:tcW w:w="267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0FE46A79" w14:textId="77777777" w:rsidR="00201A23" w:rsidRDefault="00201A23" w:rsidP="00201A23">
            <w:pPr>
              <w:bidi/>
              <w:jc w:val="center"/>
              <w:rPr>
                <w:b/>
              </w:rPr>
            </w:pPr>
            <w:r>
              <w:rPr>
                <w:b/>
                <w:rtl/>
              </w:rPr>
              <w:t>متوسط</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48D54E37" w14:textId="77777777" w:rsidR="00201A23" w:rsidRDefault="00201A23" w:rsidP="00201A23">
            <w:pPr>
              <w:bidi/>
              <w:jc w:val="center"/>
              <w:rPr>
                <w:b/>
              </w:rPr>
            </w:pPr>
            <w:r>
              <w:rPr>
                <w:b/>
                <w:rtl/>
              </w:rPr>
              <w:t>منخفض</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3A267EE7" w14:textId="77777777" w:rsidR="00201A23" w:rsidRDefault="00201A23" w:rsidP="00201A23">
            <w:pPr>
              <w:bidi/>
              <w:jc w:val="center"/>
              <w:rPr>
                <w:b/>
              </w:rPr>
            </w:pPr>
            <w:r>
              <w:rPr>
                <w:b/>
                <w:rtl/>
              </w:rPr>
              <w:t>مرتفع</w:t>
            </w:r>
          </w:p>
        </w:tc>
        <w:tc>
          <w:tcPr>
            <w:tcW w:w="3337" w:type="dxa"/>
            <w:tcBorders>
              <w:top w:val="single" w:sz="8" w:space="0" w:color="000000"/>
              <w:left w:val="single" w:sz="8" w:space="0" w:color="000000"/>
              <w:bottom w:val="single" w:sz="8" w:space="0" w:color="000000"/>
              <w:right w:val="single" w:sz="8" w:space="0" w:color="000000"/>
            </w:tcBorders>
          </w:tcPr>
          <w:p w14:paraId="38867E7A" w14:textId="45C0A6F4" w:rsidR="00201A23" w:rsidRDefault="00201A23" w:rsidP="00201A23">
            <w:pPr>
              <w:bidi/>
              <w:jc w:val="center"/>
              <w:rPr>
                <w:b/>
                <w:rtl/>
              </w:rPr>
            </w:pPr>
            <w:r>
              <w:rPr>
                <w:rtl/>
              </w:rPr>
              <w:t>أجهزة الصراف الآلي وأجهزة الإيداع (150 + 20 جهازاً)</w:t>
            </w:r>
          </w:p>
        </w:tc>
      </w:tr>
      <w:tr w:rsidR="00201A23" w14:paraId="6691D778" w14:textId="1AAECF5C" w:rsidTr="00201A23">
        <w:trPr>
          <w:trHeight w:val="375"/>
        </w:trPr>
        <w:tc>
          <w:tcPr>
            <w:tcW w:w="258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4AC6DF02" w14:textId="77777777" w:rsidR="00201A23" w:rsidRDefault="00201A23" w:rsidP="00201A23">
            <w:pPr>
              <w:bidi/>
              <w:jc w:val="center"/>
              <w:rPr>
                <w:b/>
              </w:rPr>
            </w:pPr>
            <w:r>
              <w:rPr>
                <w:b/>
                <w:rtl/>
              </w:rPr>
              <w:t>متوسط</w:t>
            </w:r>
          </w:p>
        </w:tc>
        <w:tc>
          <w:tcPr>
            <w:tcW w:w="267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4A662525" w14:textId="77777777" w:rsidR="00201A23" w:rsidRDefault="00201A23" w:rsidP="00201A23">
            <w:pPr>
              <w:bidi/>
              <w:jc w:val="center"/>
              <w:rPr>
                <w:b/>
              </w:rPr>
            </w:pPr>
            <w:r>
              <w:rPr>
                <w:b/>
                <w:rtl/>
              </w:rPr>
              <w:t>متوسط</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4BABD8FA" w14:textId="77777777" w:rsidR="00201A23" w:rsidRDefault="00201A23" w:rsidP="00201A23">
            <w:pPr>
              <w:bidi/>
              <w:jc w:val="center"/>
              <w:rPr>
                <w:b/>
              </w:rPr>
            </w:pPr>
            <w:r>
              <w:rPr>
                <w:b/>
                <w:rtl/>
              </w:rPr>
              <w:t>متوسط</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1AAFD52D" w14:textId="77777777" w:rsidR="00201A23" w:rsidRDefault="00201A23" w:rsidP="00201A23">
            <w:pPr>
              <w:bidi/>
              <w:jc w:val="center"/>
              <w:rPr>
                <w:b/>
              </w:rPr>
            </w:pPr>
            <w:r>
              <w:rPr>
                <w:b/>
                <w:rtl/>
              </w:rPr>
              <w:t>مرتفع</w:t>
            </w:r>
          </w:p>
        </w:tc>
        <w:tc>
          <w:tcPr>
            <w:tcW w:w="3337" w:type="dxa"/>
            <w:tcBorders>
              <w:top w:val="single" w:sz="8" w:space="0" w:color="000000"/>
              <w:left w:val="single" w:sz="8" w:space="0" w:color="000000"/>
              <w:bottom w:val="single" w:sz="8" w:space="0" w:color="000000"/>
              <w:right w:val="single" w:sz="8" w:space="0" w:color="000000"/>
            </w:tcBorders>
          </w:tcPr>
          <w:p w14:paraId="3F55C960" w14:textId="0AD1BDBA" w:rsidR="00201A23" w:rsidRDefault="00201A23" w:rsidP="00201A23">
            <w:pPr>
              <w:bidi/>
              <w:jc w:val="center"/>
              <w:rPr>
                <w:b/>
                <w:rtl/>
              </w:rPr>
            </w:pPr>
            <w:r>
              <w:rPr>
                <w:rtl/>
              </w:rPr>
              <w:t>أنظمة الأمن السيبراني والمراقبة (SOC)</w:t>
            </w:r>
          </w:p>
        </w:tc>
      </w:tr>
    </w:tbl>
    <w:p w14:paraId="0403F24F" w14:textId="77777777" w:rsidR="008D07FE" w:rsidRDefault="008D07FE"/>
    <w:p w14:paraId="267380C4" w14:textId="77777777" w:rsidR="008D07FE" w:rsidRDefault="00000000">
      <w:pPr>
        <w:pStyle w:val="Heading1"/>
        <w:keepNext w:val="0"/>
        <w:keepLines w:val="0"/>
        <w:bidi/>
        <w:spacing w:after="80"/>
      </w:pPr>
      <w:bookmarkStart w:id="9" w:name="_Toc240183111"/>
      <w:r>
        <w:rPr>
          <w:rtl/>
        </w:rPr>
        <w:t>أصحاب المصلحة الرئيسيون والمسؤوليات</w:t>
      </w:r>
      <w:bookmarkEnd w:id="9"/>
    </w:p>
    <w:p w14:paraId="381F9E4B" w14:textId="77777777" w:rsidR="008D07FE" w:rsidRDefault="00000000">
      <w:pPr>
        <w:bidi/>
        <w:spacing w:before="240" w:after="240"/>
      </w:pPr>
      <w:r>
        <w:rPr>
          <w:rtl/>
        </w:rPr>
        <w:t>في سيناريو الكارثة، يقود عدد من أصحاب المصلحة الرئيسيين الاتصالات وتنفيذ جهود التعافي والإشراف عليها.</w:t>
      </w:r>
    </w:p>
    <w:p w14:paraId="30087AD7" w14:textId="77777777" w:rsidR="008D07FE" w:rsidRDefault="00000000">
      <w:pPr>
        <w:bidi/>
        <w:spacing w:before="240" w:after="240"/>
      </w:pPr>
      <w:r>
        <w:rPr>
          <w:rtl/>
        </w:rPr>
        <w:t>ويلخص الجدول أدناه الأدوار الرئيسية ومسؤولياتها في سياق الخطة:</w:t>
      </w:r>
    </w:p>
    <w:tbl>
      <w:tblPr>
        <w:tblStyle w:val="a1"/>
        <w:tblpPr w:leftFromText="180" w:rightFromText="180" w:topFromText="180" w:bottomFromText="180" w:horzAnchor="margin" w:tblpYSpec="top"/>
        <w:tblW w:w="4989" w:type="pct"/>
        <w:tblBorders>
          <w:top w:val="nil"/>
          <w:left w:val="nil"/>
          <w:bottom w:val="nil"/>
          <w:right w:val="nil"/>
          <w:insideH w:val="nil"/>
          <w:insideV w:val="nil"/>
        </w:tblBorders>
        <w:tblLook w:val="0600" w:firstRow="0" w:lastRow="0" w:firstColumn="0" w:lastColumn="0" w:noHBand="1" w:noVBand="1"/>
      </w:tblPr>
      <w:tblGrid>
        <w:gridCol w:w="2684"/>
        <w:gridCol w:w="3118"/>
        <w:gridCol w:w="2987"/>
        <w:gridCol w:w="2559"/>
        <w:gridCol w:w="2559"/>
      </w:tblGrid>
      <w:tr w:rsidR="000718FA" w14:paraId="5A489AC2" w14:textId="77777777" w:rsidTr="000718FA">
        <w:tc>
          <w:tcPr>
            <w:tcW w:w="965" w:type="pct"/>
            <w:tcBorders>
              <w:top w:val="single" w:sz="8" w:space="0" w:color="000000"/>
              <w:left w:val="single" w:sz="8" w:space="0" w:color="000000"/>
              <w:bottom w:val="single" w:sz="8" w:space="0" w:color="000000"/>
              <w:right w:val="single" w:sz="8" w:space="0" w:color="000000"/>
            </w:tcBorders>
            <w:vAlign w:val="center"/>
          </w:tcPr>
          <w:p w14:paraId="245BB51B" w14:textId="0DEBFC6C" w:rsidR="000718FA" w:rsidRDefault="000718FA" w:rsidP="000718FA">
            <w:pPr>
              <w:bidi/>
              <w:spacing w:before="240" w:after="240"/>
              <w:jc w:val="center"/>
              <w:rPr>
                <w:b/>
                <w:rtl/>
              </w:rPr>
            </w:pPr>
            <w:r>
              <w:rPr>
                <w:b/>
                <w:rtl/>
              </w:rPr>
              <w:lastRenderedPageBreak/>
              <w:t>شركة التأمين السيبراني</w:t>
            </w:r>
          </w:p>
        </w:tc>
        <w:tc>
          <w:tcPr>
            <w:tcW w:w="1121" w:type="pct"/>
            <w:tcBorders>
              <w:top w:val="single" w:sz="8" w:space="0" w:color="000000"/>
              <w:left w:val="single" w:sz="8" w:space="0" w:color="000000"/>
              <w:bottom w:val="single" w:sz="8" w:space="0" w:color="000000"/>
              <w:right w:val="single" w:sz="8" w:space="0" w:color="000000"/>
            </w:tcBorders>
            <w:vAlign w:val="center"/>
          </w:tcPr>
          <w:p w14:paraId="235CAE3B" w14:textId="1BFE9274" w:rsidR="000718FA" w:rsidRDefault="000718FA" w:rsidP="000718FA">
            <w:pPr>
              <w:bidi/>
              <w:spacing w:before="240" w:after="240"/>
              <w:jc w:val="center"/>
              <w:rPr>
                <w:b/>
                <w:rtl/>
              </w:rPr>
            </w:pPr>
            <w:r>
              <w:rPr>
                <w:b/>
                <w:rtl/>
              </w:rPr>
              <w:t>تقنية المعلومات وأمن المعلومات</w:t>
            </w:r>
          </w:p>
        </w:tc>
        <w:tc>
          <w:tcPr>
            <w:tcW w:w="1074" w:type="pct"/>
            <w:tcBorders>
              <w:top w:val="single" w:sz="8" w:space="0" w:color="000000"/>
              <w:left w:val="single" w:sz="8" w:space="0" w:color="000000"/>
              <w:bottom w:val="single" w:sz="8" w:space="0" w:color="000000"/>
              <w:right w:val="single" w:sz="8" w:space="0" w:color="000000"/>
            </w:tcBorders>
            <w:vAlign w:val="center"/>
          </w:tcPr>
          <w:p w14:paraId="51C360A6" w14:textId="0D2FED5A" w:rsidR="000718FA" w:rsidRDefault="000718FA" w:rsidP="000718FA">
            <w:pPr>
              <w:bidi/>
              <w:spacing w:before="240" w:after="240"/>
              <w:jc w:val="center"/>
              <w:rPr>
                <w:b/>
                <w:rtl/>
              </w:rPr>
            </w:pPr>
            <w:r>
              <w:rPr>
                <w:b/>
                <w:rtl/>
              </w:rPr>
              <w:t>لجنة أمن المعلومات (ISG)</w:t>
            </w:r>
          </w:p>
        </w:tc>
        <w:tc>
          <w:tcPr>
            <w:tcW w:w="920" w:type="pct"/>
            <w:tcBorders>
              <w:top w:val="single" w:sz="8" w:space="0" w:color="000000"/>
              <w:left w:val="single" w:sz="8" w:space="0" w:color="000000"/>
              <w:bottom w:val="single" w:sz="8" w:space="0" w:color="000000"/>
              <w:right w:val="single" w:sz="8" w:space="0" w:color="000000"/>
            </w:tcBorders>
            <w:vAlign w:val="center"/>
          </w:tcPr>
          <w:p w14:paraId="09DA9785" w14:textId="2ECC5F27" w:rsidR="000718FA" w:rsidRDefault="000718FA" w:rsidP="000718FA">
            <w:pPr>
              <w:bidi/>
              <w:spacing w:before="240" w:after="240"/>
              <w:jc w:val="center"/>
              <w:rPr>
                <w:b/>
                <w:rtl/>
              </w:rPr>
            </w:pPr>
            <w:r>
              <w:rPr>
                <w:b/>
                <w:rtl/>
              </w:rPr>
              <w:t>الإدارة العليا</w:t>
            </w:r>
          </w:p>
        </w:tc>
        <w:tc>
          <w:tcPr>
            <w:tcW w:w="92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05D4A8B" w14:textId="233D8316" w:rsidR="000718FA" w:rsidRDefault="000718FA" w:rsidP="000718FA">
            <w:pPr>
              <w:bidi/>
              <w:spacing w:before="240" w:after="240"/>
              <w:jc w:val="center"/>
            </w:pPr>
            <w:r>
              <w:rPr>
                <w:b/>
                <w:rtl/>
              </w:rPr>
              <w:t>النشاط / الوظيفة</w:t>
            </w:r>
          </w:p>
        </w:tc>
      </w:tr>
      <w:tr w:rsidR="000718FA" w14:paraId="2602ACC6" w14:textId="77777777" w:rsidTr="000718FA">
        <w:tc>
          <w:tcPr>
            <w:tcW w:w="965" w:type="pct"/>
            <w:tcBorders>
              <w:top w:val="single" w:sz="8" w:space="0" w:color="000000"/>
              <w:left w:val="single" w:sz="8" w:space="0" w:color="000000"/>
              <w:bottom w:val="single" w:sz="8" w:space="0" w:color="000000"/>
              <w:right w:val="single" w:sz="8" w:space="0" w:color="000000"/>
            </w:tcBorders>
            <w:vAlign w:val="center"/>
          </w:tcPr>
          <w:p w14:paraId="3903B85D" w14:textId="313F8125" w:rsidR="000718FA" w:rsidRDefault="000718FA" w:rsidP="000718FA">
            <w:pPr>
              <w:bidi/>
              <w:spacing w:before="240" w:after="240"/>
              <w:ind w:left="180" w:right="75"/>
              <w:jc w:val="center"/>
              <w:rPr>
                <w:sz w:val="20"/>
                <w:szCs w:val="20"/>
                <w:rtl/>
              </w:rPr>
            </w:pPr>
            <w:r>
              <w:rPr>
                <w:sz w:val="20"/>
                <w:szCs w:val="20"/>
              </w:rPr>
              <w:t>I</w:t>
            </w:r>
          </w:p>
        </w:tc>
        <w:tc>
          <w:tcPr>
            <w:tcW w:w="1121" w:type="pct"/>
            <w:tcBorders>
              <w:top w:val="single" w:sz="8" w:space="0" w:color="000000"/>
              <w:left w:val="single" w:sz="8" w:space="0" w:color="000000"/>
              <w:bottom w:val="single" w:sz="8" w:space="0" w:color="000000"/>
              <w:right w:val="single" w:sz="8" w:space="0" w:color="000000"/>
            </w:tcBorders>
            <w:vAlign w:val="center"/>
          </w:tcPr>
          <w:p w14:paraId="2743761C" w14:textId="104531E7" w:rsidR="000718FA" w:rsidRDefault="000718FA" w:rsidP="000718FA">
            <w:pPr>
              <w:bidi/>
              <w:spacing w:before="240" w:after="240"/>
              <w:ind w:left="180" w:right="75"/>
              <w:jc w:val="center"/>
              <w:rPr>
                <w:sz w:val="20"/>
                <w:szCs w:val="20"/>
                <w:rtl/>
              </w:rPr>
            </w:pPr>
            <w:r>
              <w:rPr>
                <w:sz w:val="20"/>
                <w:szCs w:val="20"/>
              </w:rPr>
              <w:t>C</w:t>
            </w:r>
          </w:p>
        </w:tc>
        <w:tc>
          <w:tcPr>
            <w:tcW w:w="1074" w:type="pct"/>
            <w:tcBorders>
              <w:top w:val="single" w:sz="8" w:space="0" w:color="000000"/>
              <w:left w:val="single" w:sz="8" w:space="0" w:color="000000"/>
              <w:bottom w:val="single" w:sz="8" w:space="0" w:color="000000"/>
              <w:right w:val="single" w:sz="8" w:space="0" w:color="000000"/>
            </w:tcBorders>
            <w:vAlign w:val="center"/>
          </w:tcPr>
          <w:p w14:paraId="23781A4B" w14:textId="02B1589C" w:rsidR="000718FA" w:rsidRDefault="000718FA" w:rsidP="000718FA">
            <w:pPr>
              <w:bidi/>
              <w:spacing w:before="240" w:after="240"/>
              <w:ind w:left="180" w:right="75"/>
              <w:jc w:val="center"/>
              <w:rPr>
                <w:sz w:val="20"/>
                <w:szCs w:val="20"/>
                <w:rtl/>
              </w:rPr>
            </w:pPr>
            <w:r>
              <w:rPr>
                <w:sz w:val="20"/>
                <w:szCs w:val="20"/>
              </w:rPr>
              <w:t>R</w:t>
            </w:r>
          </w:p>
        </w:tc>
        <w:tc>
          <w:tcPr>
            <w:tcW w:w="920" w:type="pct"/>
            <w:tcBorders>
              <w:top w:val="single" w:sz="8" w:space="0" w:color="000000"/>
              <w:left w:val="single" w:sz="8" w:space="0" w:color="000000"/>
              <w:bottom w:val="single" w:sz="8" w:space="0" w:color="000000"/>
              <w:right w:val="single" w:sz="8" w:space="0" w:color="000000"/>
            </w:tcBorders>
            <w:vAlign w:val="center"/>
          </w:tcPr>
          <w:p w14:paraId="16ED1391" w14:textId="716B2857" w:rsidR="000718FA" w:rsidRDefault="000718FA" w:rsidP="000718FA">
            <w:pPr>
              <w:bidi/>
              <w:spacing w:before="240" w:after="240"/>
              <w:ind w:left="180" w:right="75"/>
              <w:jc w:val="center"/>
              <w:rPr>
                <w:sz w:val="20"/>
                <w:szCs w:val="20"/>
                <w:rtl/>
              </w:rPr>
            </w:pPr>
            <w:r>
              <w:rPr>
                <w:sz w:val="20"/>
                <w:szCs w:val="20"/>
              </w:rPr>
              <w:t>A</w:t>
            </w:r>
          </w:p>
        </w:tc>
        <w:tc>
          <w:tcPr>
            <w:tcW w:w="92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E65F685" w14:textId="21F38975" w:rsidR="000718FA" w:rsidRDefault="000718FA" w:rsidP="000718FA">
            <w:pPr>
              <w:bidi/>
              <w:spacing w:before="240" w:after="240"/>
              <w:ind w:left="180" w:right="75"/>
              <w:jc w:val="center"/>
              <w:rPr>
                <w:sz w:val="20"/>
                <w:szCs w:val="20"/>
              </w:rPr>
            </w:pPr>
            <w:r>
              <w:rPr>
                <w:sz w:val="20"/>
                <w:szCs w:val="20"/>
                <w:rtl/>
              </w:rPr>
              <w:t>قرار تفعيل الخطة/إنهائها</w:t>
            </w:r>
          </w:p>
        </w:tc>
      </w:tr>
      <w:tr w:rsidR="000718FA" w14:paraId="483C1551" w14:textId="77777777" w:rsidTr="000718FA">
        <w:tc>
          <w:tcPr>
            <w:tcW w:w="965" w:type="pct"/>
            <w:tcBorders>
              <w:top w:val="single" w:sz="8" w:space="0" w:color="000000"/>
              <w:left w:val="single" w:sz="8" w:space="0" w:color="000000"/>
              <w:bottom w:val="single" w:sz="8" w:space="0" w:color="000000"/>
              <w:right w:val="single" w:sz="8" w:space="0" w:color="000000"/>
            </w:tcBorders>
            <w:vAlign w:val="center"/>
          </w:tcPr>
          <w:p w14:paraId="377C542E" w14:textId="77777777" w:rsidR="000718FA" w:rsidRDefault="000718FA" w:rsidP="000718FA">
            <w:pPr>
              <w:bidi/>
              <w:spacing w:before="240" w:after="240"/>
              <w:ind w:left="180" w:right="75"/>
              <w:jc w:val="center"/>
              <w:rPr>
                <w:sz w:val="20"/>
                <w:szCs w:val="20"/>
                <w:rtl/>
              </w:rPr>
            </w:pPr>
          </w:p>
        </w:tc>
        <w:tc>
          <w:tcPr>
            <w:tcW w:w="1121" w:type="pct"/>
            <w:tcBorders>
              <w:top w:val="single" w:sz="8" w:space="0" w:color="000000"/>
              <w:left w:val="single" w:sz="8" w:space="0" w:color="000000"/>
              <w:bottom w:val="single" w:sz="8" w:space="0" w:color="000000"/>
              <w:right w:val="single" w:sz="8" w:space="0" w:color="000000"/>
            </w:tcBorders>
            <w:vAlign w:val="center"/>
          </w:tcPr>
          <w:p w14:paraId="232511E3" w14:textId="49982284" w:rsidR="000718FA" w:rsidRDefault="000718FA" w:rsidP="000718FA">
            <w:pPr>
              <w:bidi/>
              <w:spacing w:before="240" w:after="240"/>
              <w:ind w:left="180" w:right="75"/>
              <w:jc w:val="center"/>
              <w:rPr>
                <w:sz w:val="20"/>
                <w:szCs w:val="20"/>
                <w:rtl/>
              </w:rPr>
            </w:pPr>
            <w:r>
              <w:rPr>
                <w:sz w:val="20"/>
                <w:szCs w:val="20"/>
              </w:rPr>
              <w:t>R</w:t>
            </w:r>
          </w:p>
        </w:tc>
        <w:tc>
          <w:tcPr>
            <w:tcW w:w="1074" w:type="pct"/>
            <w:tcBorders>
              <w:top w:val="single" w:sz="8" w:space="0" w:color="000000"/>
              <w:left w:val="single" w:sz="8" w:space="0" w:color="000000"/>
              <w:bottom w:val="single" w:sz="8" w:space="0" w:color="000000"/>
              <w:right w:val="single" w:sz="8" w:space="0" w:color="000000"/>
            </w:tcBorders>
            <w:vAlign w:val="center"/>
          </w:tcPr>
          <w:p w14:paraId="6EF596F7" w14:textId="68A11403" w:rsidR="000718FA" w:rsidRDefault="000718FA" w:rsidP="000718FA">
            <w:pPr>
              <w:bidi/>
              <w:spacing w:before="240" w:after="240"/>
              <w:ind w:left="180" w:right="75"/>
              <w:jc w:val="center"/>
              <w:rPr>
                <w:sz w:val="20"/>
                <w:szCs w:val="20"/>
                <w:rtl/>
              </w:rPr>
            </w:pPr>
            <w:r>
              <w:rPr>
                <w:sz w:val="20"/>
                <w:szCs w:val="20"/>
              </w:rPr>
              <w:t>A</w:t>
            </w:r>
          </w:p>
        </w:tc>
        <w:tc>
          <w:tcPr>
            <w:tcW w:w="920" w:type="pct"/>
            <w:tcBorders>
              <w:top w:val="single" w:sz="8" w:space="0" w:color="000000"/>
              <w:left w:val="single" w:sz="8" w:space="0" w:color="000000"/>
              <w:bottom w:val="single" w:sz="8" w:space="0" w:color="000000"/>
              <w:right w:val="single" w:sz="8" w:space="0" w:color="000000"/>
            </w:tcBorders>
            <w:vAlign w:val="center"/>
          </w:tcPr>
          <w:p w14:paraId="461F35D5" w14:textId="36F79541" w:rsidR="000718FA" w:rsidRDefault="000718FA" w:rsidP="000718FA">
            <w:pPr>
              <w:bidi/>
              <w:spacing w:before="240" w:after="240"/>
              <w:ind w:left="180" w:right="75"/>
              <w:jc w:val="center"/>
              <w:rPr>
                <w:sz w:val="20"/>
                <w:szCs w:val="20"/>
                <w:rtl/>
              </w:rPr>
            </w:pPr>
            <w:r>
              <w:rPr>
                <w:sz w:val="20"/>
                <w:szCs w:val="20"/>
              </w:rPr>
              <w:t>I</w:t>
            </w:r>
          </w:p>
        </w:tc>
        <w:tc>
          <w:tcPr>
            <w:tcW w:w="92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FAB000B" w14:textId="20144EC9" w:rsidR="000718FA" w:rsidRDefault="000718FA" w:rsidP="000718FA">
            <w:pPr>
              <w:bidi/>
              <w:spacing w:before="240" w:after="240"/>
              <w:ind w:left="180" w:right="75"/>
              <w:jc w:val="center"/>
              <w:rPr>
                <w:sz w:val="20"/>
                <w:szCs w:val="20"/>
              </w:rPr>
            </w:pPr>
            <w:r>
              <w:rPr>
                <w:sz w:val="20"/>
                <w:szCs w:val="20"/>
                <w:rtl/>
              </w:rPr>
              <w:t>الاتصال الداخلي أثناء الحادثة</w:t>
            </w:r>
          </w:p>
        </w:tc>
      </w:tr>
      <w:tr w:rsidR="000718FA" w14:paraId="5E696407" w14:textId="77777777" w:rsidTr="000718FA">
        <w:tc>
          <w:tcPr>
            <w:tcW w:w="965" w:type="pct"/>
            <w:tcBorders>
              <w:top w:val="single" w:sz="8" w:space="0" w:color="000000"/>
              <w:left w:val="single" w:sz="8" w:space="0" w:color="000000"/>
              <w:bottom w:val="single" w:sz="8" w:space="0" w:color="000000"/>
              <w:right w:val="single" w:sz="8" w:space="0" w:color="000000"/>
            </w:tcBorders>
            <w:vAlign w:val="center"/>
          </w:tcPr>
          <w:p w14:paraId="62EDD1E1" w14:textId="6C4A2DF9" w:rsidR="000718FA" w:rsidRDefault="000718FA" w:rsidP="000718FA">
            <w:pPr>
              <w:bidi/>
              <w:spacing w:before="240" w:after="240"/>
              <w:ind w:left="180" w:right="75"/>
              <w:jc w:val="center"/>
              <w:rPr>
                <w:sz w:val="20"/>
                <w:szCs w:val="20"/>
                <w:rtl/>
              </w:rPr>
            </w:pPr>
            <w:r>
              <w:t>I</w:t>
            </w:r>
          </w:p>
        </w:tc>
        <w:tc>
          <w:tcPr>
            <w:tcW w:w="1121" w:type="pct"/>
            <w:tcBorders>
              <w:top w:val="single" w:sz="8" w:space="0" w:color="000000"/>
              <w:left w:val="single" w:sz="8" w:space="0" w:color="000000"/>
              <w:bottom w:val="single" w:sz="8" w:space="0" w:color="000000"/>
              <w:right w:val="single" w:sz="8" w:space="0" w:color="000000"/>
            </w:tcBorders>
            <w:vAlign w:val="center"/>
          </w:tcPr>
          <w:p w14:paraId="10483439" w14:textId="6C70F33F" w:rsidR="000718FA" w:rsidRDefault="000718FA" w:rsidP="000718FA">
            <w:pPr>
              <w:bidi/>
              <w:spacing w:before="240" w:after="240"/>
              <w:ind w:left="180" w:right="75"/>
              <w:jc w:val="center"/>
              <w:rPr>
                <w:sz w:val="20"/>
                <w:szCs w:val="20"/>
                <w:rtl/>
              </w:rPr>
            </w:pPr>
            <w:r>
              <w:rPr>
                <w:sz w:val="20"/>
                <w:szCs w:val="20"/>
              </w:rPr>
              <w:t>C</w:t>
            </w:r>
          </w:p>
        </w:tc>
        <w:tc>
          <w:tcPr>
            <w:tcW w:w="1074" w:type="pct"/>
            <w:tcBorders>
              <w:top w:val="single" w:sz="8" w:space="0" w:color="000000"/>
              <w:left w:val="single" w:sz="8" w:space="0" w:color="000000"/>
              <w:bottom w:val="single" w:sz="8" w:space="0" w:color="000000"/>
              <w:right w:val="single" w:sz="8" w:space="0" w:color="000000"/>
            </w:tcBorders>
            <w:vAlign w:val="center"/>
          </w:tcPr>
          <w:p w14:paraId="4086E932" w14:textId="0689B1E7" w:rsidR="000718FA" w:rsidRDefault="000718FA" w:rsidP="000718FA">
            <w:pPr>
              <w:bidi/>
              <w:spacing w:before="240" w:after="240"/>
              <w:ind w:left="180" w:right="75"/>
              <w:jc w:val="center"/>
              <w:rPr>
                <w:sz w:val="20"/>
                <w:szCs w:val="20"/>
                <w:rtl/>
              </w:rPr>
            </w:pPr>
            <w:r>
              <w:rPr>
                <w:sz w:val="20"/>
                <w:szCs w:val="20"/>
              </w:rPr>
              <w:t>C</w:t>
            </w:r>
          </w:p>
        </w:tc>
        <w:tc>
          <w:tcPr>
            <w:tcW w:w="920" w:type="pct"/>
            <w:tcBorders>
              <w:top w:val="single" w:sz="8" w:space="0" w:color="000000"/>
              <w:left w:val="single" w:sz="8" w:space="0" w:color="000000"/>
              <w:bottom w:val="single" w:sz="8" w:space="0" w:color="000000"/>
              <w:right w:val="single" w:sz="8" w:space="0" w:color="000000"/>
            </w:tcBorders>
            <w:vAlign w:val="center"/>
          </w:tcPr>
          <w:p w14:paraId="43E7BC20" w14:textId="5325BDFF" w:rsidR="000718FA" w:rsidRDefault="000718FA" w:rsidP="000718FA">
            <w:pPr>
              <w:bidi/>
              <w:spacing w:before="240" w:after="240"/>
              <w:ind w:left="180" w:right="75"/>
              <w:jc w:val="center"/>
              <w:rPr>
                <w:sz w:val="20"/>
                <w:szCs w:val="20"/>
                <w:rtl/>
              </w:rPr>
            </w:pPr>
            <w:r>
              <w:rPr>
                <w:sz w:val="20"/>
                <w:szCs w:val="20"/>
              </w:rPr>
              <w:t>A/R</w:t>
            </w:r>
          </w:p>
        </w:tc>
        <w:tc>
          <w:tcPr>
            <w:tcW w:w="92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40AA169" w14:textId="36610ACA" w:rsidR="000718FA" w:rsidRDefault="000718FA" w:rsidP="000718FA">
            <w:pPr>
              <w:bidi/>
              <w:spacing w:before="240" w:after="240"/>
              <w:ind w:left="180" w:right="75"/>
              <w:jc w:val="center"/>
              <w:rPr>
                <w:sz w:val="20"/>
                <w:szCs w:val="20"/>
              </w:rPr>
            </w:pPr>
            <w:r>
              <w:rPr>
                <w:sz w:val="20"/>
                <w:szCs w:val="20"/>
                <w:rtl/>
              </w:rPr>
              <w:t>الاتصال الخارجي (العملاء، ساما، الهيئة الوطنية للأمن السيبراني، الموردون)</w:t>
            </w:r>
          </w:p>
        </w:tc>
      </w:tr>
      <w:tr w:rsidR="000718FA" w14:paraId="54805681" w14:textId="77777777" w:rsidTr="000718FA">
        <w:tc>
          <w:tcPr>
            <w:tcW w:w="965" w:type="pct"/>
            <w:tcBorders>
              <w:top w:val="single" w:sz="8" w:space="0" w:color="000000"/>
              <w:left w:val="single" w:sz="8" w:space="0" w:color="000000"/>
              <w:bottom w:val="single" w:sz="8" w:space="0" w:color="000000"/>
              <w:right w:val="single" w:sz="8" w:space="0" w:color="000000"/>
            </w:tcBorders>
            <w:vAlign w:val="center"/>
          </w:tcPr>
          <w:p w14:paraId="17B0165E" w14:textId="74D298DF" w:rsidR="000718FA" w:rsidRDefault="000718FA" w:rsidP="000718FA">
            <w:pPr>
              <w:bidi/>
              <w:spacing w:before="240" w:after="240"/>
              <w:ind w:left="180" w:right="75"/>
              <w:jc w:val="center"/>
              <w:rPr>
                <w:sz w:val="20"/>
                <w:szCs w:val="20"/>
                <w:rtl/>
              </w:rPr>
            </w:pPr>
            <w:r>
              <w:t>I</w:t>
            </w:r>
          </w:p>
        </w:tc>
        <w:tc>
          <w:tcPr>
            <w:tcW w:w="1121" w:type="pct"/>
            <w:tcBorders>
              <w:top w:val="single" w:sz="8" w:space="0" w:color="000000"/>
              <w:left w:val="single" w:sz="8" w:space="0" w:color="000000"/>
              <w:bottom w:val="single" w:sz="8" w:space="0" w:color="000000"/>
              <w:right w:val="single" w:sz="8" w:space="0" w:color="000000"/>
            </w:tcBorders>
            <w:vAlign w:val="center"/>
          </w:tcPr>
          <w:p w14:paraId="7F1C53D3" w14:textId="4430BB29" w:rsidR="000718FA" w:rsidRDefault="000718FA" w:rsidP="000718FA">
            <w:pPr>
              <w:bidi/>
              <w:spacing w:before="240" w:after="240"/>
              <w:ind w:left="180" w:right="75"/>
              <w:jc w:val="center"/>
              <w:rPr>
                <w:sz w:val="20"/>
                <w:szCs w:val="20"/>
                <w:rtl/>
              </w:rPr>
            </w:pPr>
            <w:r>
              <w:rPr>
                <w:sz w:val="20"/>
                <w:szCs w:val="20"/>
              </w:rPr>
              <w:t>R</w:t>
            </w:r>
          </w:p>
        </w:tc>
        <w:tc>
          <w:tcPr>
            <w:tcW w:w="1074" w:type="pct"/>
            <w:tcBorders>
              <w:top w:val="single" w:sz="8" w:space="0" w:color="000000"/>
              <w:left w:val="single" w:sz="8" w:space="0" w:color="000000"/>
              <w:bottom w:val="single" w:sz="8" w:space="0" w:color="000000"/>
              <w:right w:val="single" w:sz="8" w:space="0" w:color="000000"/>
            </w:tcBorders>
            <w:vAlign w:val="center"/>
          </w:tcPr>
          <w:p w14:paraId="11B4FE10" w14:textId="6B7AAA3B" w:rsidR="000718FA" w:rsidRDefault="000718FA" w:rsidP="000718FA">
            <w:pPr>
              <w:bidi/>
              <w:spacing w:before="240" w:after="240"/>
              <w:ind w:left="180" w:right="75"/>
              <w:jc w:val="center"/>
              <w:rPr>
                <w:sz w:val="20"/>
                <w:szCs w:val="20"/>
                <w:rtl/>
              </w:rPr>
            </w:pPr>
            <w:r>
              <w:rPr>
                <w:sz w:val="20"/>
                <w:szCs w:val="20"/>
              </w:rPr>
              <w:t>A</w:t>
            </w:r>
          </w:p>
        </w:tc>
        <w:tc>
          <w:tcPr>
            <w:tcW w:w="920" w:type="pct"/>
            <w:tcBorders>
              <w:top w:val="single" w:sz="8" w:space="0" w:color="000000"/>
              <w:left w:val="single" w:sz="8" w:space="0" w:color="000000"/>
              <w:bottom w:val="single" w:sz="8" w:space="0" w:color="000000"/>
              <w:right w:val="single" w:sz="8" w:space="0" w:color="000000"/>
            </w:tcBorders>
            <w:vAlign w:val="center"/>
          </w:tcPr>
          <w:p w14:paraId="3C453710" w14:textId="69F6C23D" w:rsidR="000718FA" w:rsidRDefault="000718FA" w:rsidP="000718FA">
            <w:pPr>
              <w:bidi/>
              <w:spacing w:before="240" w:after="240"/>
              <w:ind w:left="180" w:right="75"/>
              <w:jc w:val="center"/>
              <w:rPr>
                <w:sz w:val="20"/>
                <w:szCs w:val="20"/>
                <w:rtl/>
              </w:rPr>
            </w:pPr>
            <w:r>
              <w:rPr>
                <w:sz w:val="20"/>
                <w:szCs w:val="20"/>
              </w:rPr>
              <w:t>I</w:t>
            </w:r>
          </w:p>
        </w:tc>
        <w:tc>
          <w:tcPr>
            <w:tcW w:w="92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C2F4360" w14:textId="2C29022D" w:rsidR="000718FA" w:rsidRDefault="000718FA" w:rsidP="000718FA">
            <w:pPr>
              <w:bidi/>
              <w:spacing w:before="240" w:after="240"/>
              <w:ind w:left="180" w:right="75"/>
              <w:jc w:val="center"/>
              <w:rPr>
                <w:sz w:val="20"/>
                <w:szCs w:val="20"/>
              </w:rPr>
            </w:pPr>
            <w:r>
              <w:rPr>
                <w:sz w:val="20"/>
                <w:szCs w:val="20"/>
                <w:rtl/>
              </w:rPr>
              <w:t>التعافي التقني لقواعد بيانات العملاء</w:t>
            </w:r>
          </w:p>
        </w:tc>
      </w:tr>
      <w:tr w:rsidR="000718FA" w14:paraId="6A43F17A" w14:textId="77777777" w:rsidTr="000718FA">
        <w:tc>
          <w:tcPr>
            <w:tcW w:w="965" w:type="pct"/>
            <w:tcBorders>
              <w:top w:val="single" w:sz="8" w:space="0" w:color="000000"/>
              <w:left w:val="single" w:sz="8" w:space="0" w:color="000000"/>
              <w:bottom w:val="single" w:sz="8" w:space="0" w:color="000000"/>
              <w:right w:val="single" w:sz="8" w:space="0" w:color="000000"/>
            </w:tcBorders>
            <w:vAlign w:val="center"/>
          </w:tcPr>
          <w:p w14:paraId="708E5E4C" w14:textId="4E3FA71C" w:rsidR="000718FA" w:rsidRDefault="000718FA" w:rsidP="000718FA">
            <w:pPr>
              <w:bidi/>
              <w:spacing w:before="240" w:after="240"/>
              <w:ind w:left="180" w:right="75"/>
              <w:jc w:val="center"/>
              <w:rPr>
                <w:sz w:val="20"/>
                <w:szCs w:val="20"/>
                <w:rtl/>
              </w:rPr>
            </w:pPr>
            <w:r>
              <w:t>I</w:t>
            </w:r>
          </w:p>
        </w:tc>
        <w:tc>
          <w:tcPr>
            <w:tcW w:w="1121" w:type="pct"/>
            <w:tcBorders>
              <w:top w:val="single" w:sz="8" w:space="0" w:color="000000"/>
              <w:left w:val="single" w:sz="8" w:space="0" w:color="000000"/>
              <w:bottom w:val="single" w:sz="8" w:space="0" w:color="000000"/>
              <w:right w:val="single" w:sz="8" w:space="0" w:color="000000"/>
            </w:tcBorders>
            <w:vAlign w:val="center"/>
          </w:tcPr>
          <w:p w14:paraId="3D443557" w14:textId="1C88F6BA" w:rsidR="000718FA" w:rsidRDefault="000718FA" w:rsidP="000718FA">
            <w:pPr>
              <w:bidi/>
              <w:spacing w:before="240" w:after="240"/>
              <w:ind w:left="180" w:right="75"/>
              <w:jc w:val="center"/>
              <w:rPr>
                <w:sz w:val="20"/>
                <w:szCs w:val="20"/>
                <w:rtl/>
              </w:rPr>
            </w:pPr>
            <w:r>
              <w:rPr>
                <w:sz w:val="20"/>
                <w:szCs w:val="20"/>
              </w:rPr>
              <w:t>R</w:t>
            </w:r>
          </w:p>
        </w:tc>
        <w:tc>
          <w:tcPr>
            <w:tcW w:w="1074" w:type="pct"/>
            <w:tcBorders>
              <w:top w:val="single" w:sz="8" w:space="0" w:color="000000"/>
              <w:left w:val="single" w:sz="8" w:space="0" w:color="000000"/>
              <w:bottom w:val="single" w:sz="8" w:space="0" w:color="000000"/>
              <w:right w:val="single" w:sz="8" w:space="0" w:color="000000"/>
            </w:tcBorders>
            <w:vAlign w:val="center"/>
          </w:tcPr>
          <w:p w14:paraId="38E52949" w14:textId="5BE185EE" w:rsidR="000718FA" w:rsidRDefault="000718FA" w:rsidP="000718FA">
            <w:pPr>
              <w:bidi/>
              <w:spacing w:before="240" w:after="240"/>
              <w:ind w:left="180" w:right="75"/>
              <w:jc w:val="center"/>
              <w:rPr>
                <w:sz w:val="20"/>
                <w:szCs w:val="20"/>
                <w:rtl/>
              </w:rPr>
            </w:pPr>
            <w:r>
              <w:rPr>
                <w:sz w:val="20"/>
                <w:szCs w:val="20"/>
              </w:rPr>
              <w:t>A</w:t>
            </w:r>
          </w:p>
        </w:tc>
        <w:tc>
          <w:tcPr>
            <w:tcW w:w="920" w:type="pct"/>
            <w:tcBorders>
              <w:top w:val="single" w:sz="8" w:space="0" w:color="000000"/>
              <w:left w:val="single" w:sz="8" w:space="0" w:color="000000"/>
              <w:bottom w:val="single" w:sz="8" w:space="0" w:color="000000"/>
              <w:right w:val="single" w:sz="8" w:space="0" w:color="000000"/>
            </w:tcBorders>
            <w:vAlign w:val="center"/>
          </w:tcPr>
          <w:p w14:paraId="282DC825" w14:textId="3A869FDD" w:rsidR="000718FA" w:rsidRDefault="000718FA" w:rsidP="000718FA">
            <w:pPr>
              <w:bidi/>
              <w:spacing w:before="240" w:after="240"/>
              <w:ind w:left="180" w:right="75"/>
              <w:jc w:val="center"/>
              <w:rPr>
                <w:sz w:val="20"/>
                <w:szCs w:val="20"/>
                <w:rtl/>
              </w:rPr>
            </w:pPr>
            <w:r>
              <w:rPr>
                <w:sz w:val="20"/>
                <w:szCs w:val="20"/>
              </w:rPr>
              <w:t>I</w:t>
            </w:r>
          </w:p>
        </w:tc>
        <w:tc>
          <w:tcPr>
            <w:tcW w:w="92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A836E59" w14:textId="465E3BED" w:rsidR="000718FA" w:rsidRDefault="000718FA" w:rsidP="000718FA">
            <w:pPr>
              <w:bidi/>
              <w:spacing w:before="240" w:after="240"/>
              <w:ind w:left="180" w:right="75"/>
              <w:jc w:val="center"/>
              <w:rPr>
                <w:sz w:val="20"/>
                <w:szCs w:val="20"/>
              </w:rPr>
            </w:pPr>
            <w:r>
              <w:rPr>
                <w:sz w:val="20"/>
                <w:szCs w:val="20"/>
                <w:rtl/>
              </w:rPr>
              <w:t>تعافي القنوات الرقمية وأنظمة الدفع</w:t>
            </w:r>
          </w:p>
        </w:tc>
      </w:tr>
      <w:tr w:rsidR="000718FA" w14:paraId="5BDBDBED" w14:textId="77777777" w:rsidTr="000718FA">
        <w:tc>
          <w:tcPr>
            <w:tcW w:w="965" w:type="pct"/>
            <w:tcBorders>
              <w:top w:val="single" w:sz="8" w:space="0" w:color="000000"/>
              <w:left w:val="single" w:sz="8" w:space="0" w:color="000000"/>
              <w:bottom w:val="single" w:sz="8" w:space="0" w:color="000000"/>
              <w:right w:val="single" w:sz="8" w:space="0" w:color="000000"/>
            </w:tcBorders>
            <w:vAlign w:val="center"/>
          </w:tcPr>
          <w:p w14:paraId="2A69F60B" w14:textId="7AFAC000" w:rsidR="000718FA" w:rsidRDefault="000718FA" w:rsidP="000718FA">
            <w:pPr>
              <w:bidi/>
              <w:spacing w:before="240" w:after="240"/>
              <w:ind w:left="180" w:right="75"/>
              <w:jc w:val="center"/>
              <w:rPr>
                <w:sz w:val="20"/>
                <w:szCs w:val="20"/>
                <w:rtl/>
              </w:rPr>
            </w:pPr>
            <w:r>
              <w:t>I</w:t>
            </w:r>
          </w:p>
        </w:tc>
        <w:tc>
          <w:tcPr>
            <w:tcW w:w="1121" w:type="pct"/>
            <w:tcBorders>
              <w:top w:val="single" w:sz="8" w:space="0" w:color="000000"/>
              <w:left w:val="single" w:sz="8" w:space="0" w:color="000000"/>
              <w:bottom w:val="single" w:sz="8" w:space="0" w:color="000000"/>
              <w:right w:val="single" w:sz="8" w:space="0" w:color="000000"/>
            </w:tcBorders>
            <w:vAlign w:val="center"/>
          </w:tcPr>
          <w:p w14:paraId="4C13F904" w14:textId="4D6E0773" w:rsidR="000718FA" w:rsidRDefault="000718FA" w:rsidP="000718FA">
            <w:pPr>
              <w:bidi/>
              <w:spacing w:before="240" w:after="240"/>
              <w:ind w:left="180" w:right="75"/>
              <w:jc w:val="center"/>
              <w:rPr>
                <w:sz w:val="20"/>
                <w:szCs w:val="20"/>
                <w:rtl/>
              </w:rPr>
            </w:pPr>
            <w:r>
              <w:rPr>
                <w:sz w:val="20"/>
                <w:szCs w:val="20"/>
              </w:rPr>
              <w:t>C</w:t>
            </w:r>
          </w:p>
        </w:tc>
        <w:tc>
          <w:tcPr>
            <w:tcW w:w="1074" w:type="pct"/>
            <w:tcBorders>
              <w:top w:val="single" w:sz="8" w:space="0" w:color="000000"/>
              <w:left w:val="single" w:sz="8" w:space="0" w:color="000000"/>
              <w:bottom w:val="single" w:sz="8" w:space="0" w:color="000000"/>
              <w:right w:val="single" w:sz="8" w:space="0" w:color="000000"/>
            </w:tcBorders>
            <w:vAlign w:val="center"/>
          </w:tcPr>
          <w:p w14:paraId="6A2CEDC7" w14:textId="75DBD5E5" w:rsidR="000718FA" w:rsidRDefault="000718FA" w:rsidP="000718FA">
            <w:pPr>
              <w:bidi/>
              <w:spacing w:before="240" w:after="240"/>
              <w:ind w:left="180" w:right="75"/>
              <w:jc w:val="center"/>
              <w:rPr>
                <w:sz w:val="20"/>
                <w:szCs w:val="20"/>
                <w:rtl/>
              </w:rPr>
            </w:pPr>
            <w:r>
              <w:rPr>
                <w:sz w:val="20"/>
                <w:szCs w:val="20"/>
              </w:rPr>
              <w:t>R</w:t>
            </w:r>
          </w:p>
        </w:tc>
        <w:tc>
          <w:tcPr>
            <w:tcW w:w="920" w:type="pct"/>
            <w:tcBorders>
              <w:top w:val="single" w:sz="8" w:space="0" w:color="000000"/>
              <w:left w:val="single" w:sz="8" w:space="0" w:color="000000"/>
              <w:bottom w:val="single" w:sz="8" w:space="0" w:color="000000"/>
              <w:right w:val="single" w:sz="8" w:space="0" w:color="000000"/>
            </w:tcBorders>
            <w:vAlign w:val="center"/>
          </w:tcPr>
          <w:p w14:paraId="378D2C4F" w14:textId="59AFA4DF" w:rsidR="000718FA" w:rsidRDefault="000718FA" w:rsidP="000718FA">
            <w:pPr>
              <w:bidi/>
              <w:spacing w:before="240" w:after="240"/>
              <w:ind w:left="180" w:right="75"/>
              <w:jc w:val="center"/>
              <w:rPr>
                <w:sz w:val="20"/>
                <w:szCs w:val="20"/>
                <w:rtl/>
              </w:rPr>
            </w:pPr>
            <w:r>
              <w:rPr>
                <w:sz w:val="20"/>
                <w:szCs w:val="20"/>
              </w:rPr>
              <w:t>A</w:t>
            </w:r>
          </w:p>
        </w:tc>
        <w:tc>
          <w:tcPr>
            <w:tcW w:w="92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B93B96D" w14:textId="7F63ED22" w:rsidR="000718FA" w:rsidRDefault="000718FA" w:rsidP="000718FA">
            <w:pPr>
              <w:bidi/>
              <w:spacing w:before="240" w:after="240"/>
              <w:ind w:left="180" w:right="75"/>
              <w:jc w:val="center"/>
              <w:rPr>
                <w:sz w:val="20"/>
                <w:szCs w:val="20"/>
              </w:rPr>
            </w:pPr>
            <w:r>
              <w:rPr>
                <w:sz w:val="20"/>
                <w:szCs w:val="20"/>
                <w:rtl/>
              </w:rPr>
              <w:t>فقدان مرافق المقر الرئيسي (تعافٍ مادي)</w:t>
            </w:r>
          </w:p>
        </w:tc>
      </w:tr>
      <w:tr w:rsidR="000718FA" w14:paraId="073C0346" w14:textId="77777777" w:rsidTr="000718FA">
        <w:tc>
          <w:tcPr>
            <w:tcW w:w="965" w:type="pct"/>
            <w:tcBorders>
              <w:top w:val="single" w:sz="8" w:space="0" w:color="000000"/>
              <w:left w:val="single" w:sz="8" w:space="0" w:color="000000"/>
              <w:bottom w:val="single" w:sz="8" w:space="0" w:color="000000"/>
              <w:right w:val="single" w:sz="8" w:space="0" w:color="000000"/>
            </w:tcBorders>
            <w:vAlign w:val="center"/>
          </w:tcPr>
          <w:p w14:paraId="23278573" w14:textId="00A4B03F" w:rsidR="000718FA" w:rsidRDefault="000718FA" w:rsidP="000718FA">
            <w:pPr>
              <w:bidi/>
              <w:spacing w:before="240" w:after="240"/>
              <w:ind w:left="180" w:right="75"/>
              <w:jc w:val="center"/>
              <w:rPr>
                <w:sz w:val="20"/>
                <w:szCs w:val="20"/>
                <w:rtl/>
              </w:rPr>
            </w:pPr>
            <w:r>
              <w:t>I</w:t>
            </w:r>
          </w:p>
        </w:tc>
        <w:tc>
          <w:tcPr>
            <w:tcW w:w="1121" w:type="pct"/>
            <w:tcBorders>
              <w:top w:val="single" w:sz="8" w:space="0" w:color="000000"/>
              <w:left w:val="single" w:sz="8" w:space="0" w:color="000000"/>
              <w:bottom w:val="single" w:sz="8" w:space="0" w:color="000000"/>
              <w:right w:val="single" w:sz="8" w:space="0" w:color="000000"/>
            </w:tcBorders>
            <w:vAlign w:val="center"/>
          </w:tcPr>
          <w:p w14:paraId="3122C4D0" w14:textId="1120A45E" w:rsidR="000718FA" w:rsidRDefault="000718FA" w:rsidP="000718FA">
            <w:pPr>
              <w:bidi/>
              <w:spacing w:before="240" w:after="240"/>
              <w:ind w:left="180" w:right="75"/>
              <w:jc w:val="center"/>
              <w:rPr>
                <w:sz w:val="20"/>
                <w:szCs w:val="20"/>
                <w:rtl/>
              </w:rPr>
            </w:pPr>
            <w:r>
              <w:rPr>
                <w:sz w:val="20"/>
                <w:szCs w:val="20"/>
              </w:rPr>
              <w:t>R</w:t>
            </w:r>
          </w:p>
        </w:tc>
        <w:tc>
          <w:tcPr>
            <w:tcW w:w="1074" w:type="pct"/>
            <w:tcBorders>
              <w:top w:val="single" w:sz="8" w:space="0" w:color="000000"/>
              <w:left w:val="single" w:sz="8" w:space="0" w:color="000000"/>
              <w:bottom w:val="single" w:sz="8" w:space="0" w:color="000000"/>
              <w:right w:val="single" w:sz="8" w:space="0" w:color="000000"/>
            </w:tcBorders>
            <w:vAlign w:val="center"/>
          </w:tcPr>
          <w:p w14:paraId="2C1CC6B9" w14:textId="0DA9BB9D" w:rsidR="000718FA" w:rsidRDefault="000718FA" w:rsidP="000718FA">
            <w:pPr>
              <w:bidi/>
              <w:spacing w:before="240" w:after="240"/>
              <w:ind w:left="180" w:right="75"/>
              <w:jc w:val="center"/>
              <w:rPr>
                <w:sz w:val="20"/>
                <w:szCs w:val="20"/>
                <w:rtl/>
              </w:rPr>
            </w:pPr>
            <w:r>
              <w:rPr>
                <w:sz w:val="20"/>
                <w:szCs w:val="20"/>
              </w:rPr>
              <w:t>C</w:t>
            </w:r>
          </w:p>
        </w:tc>
        <w:tc>
          <w:tcPr>
            <w:tcW w:w="920" w:type="pct"/>
            <w:tcBorders>
              <w:top w:val="single" w:sz="8" w:space="0" w:color="000000"/>
              <w:left w:val="single" w:sz="8" w:space="0" w:color="000000"/>
              <w:bottom w:val="single" w:sz="8" w:space="0" w:color="000000"/>
              <w:right w:val="single" w:sz="8" w:space="0" w:color="000000"/>
            </w:tcBorders>
            <w:vAlign w:val="center"/>
          </w:tcPr>
          <w:p w14:paraId="48FA36E4" w14:textId="4254D2B5" w:rsidR="000718FA" w:rsidRDefault="000718FA" w:rsidP="000718FA">
            <w:pPr>
              <w:bidi/>
              <w:spacing w:before="240" w:after="240"/>
              <w:ind w:left="180" w:right="75"/>
              <w:jc w:val="center"/>
              <w:rPr>
                <w:sz w:val="20"/>
                <w:szCs w:val="20"/>
                <w:rtl/>
              </w:rPr>
            </w:pPr>
            <w:r>
              <w:rPr>
                <w:sz w:val="20"/>
                <w:szCs w:val="20"/>
              </w:rPr>
              <w:t>I</w:t>
            </w:r>
          </w:p>
        </w:tc>
        <w:tc>
          <w:tcPr>
            <w:tcW w:w="92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C90E8D1" w14:textId="3DE9AF63" w:rsidR="000718FA" w:rsidRDefault="000718FA" w:rsidP="000718FA">
            <w:pPr>
              <w:bidi/>
              <w:spacing w:before="240" w:after="240"/>
              <w:ind w:left="180" w:right="75"/>
              <w:jc w:val="center"/>
              <w:rPr>
                <w:sz w:val="20"/>
                <w:szCs w:val="20"/>
              </w:rPr>
            </w:pPr>
            <w:r>
              <w:rPr>
                <w:sz w:val="20"/>
                <w:szCs w:val="20"/>
                <w:rtl/>
              </w:rPr>
              <w:t>تعافي الكود المصدري وخط النشر</w:t>
            </w:r>
          </w:p>
        </w:tc>
      </w:tr>
      <w:tr w:rsidR="000718FA" w14:paraId="2DC33867" w14:textId="77777777" w:rsidTr="000718FA">
        <w:tc>
          <w:tcPr>
            <w:tcW w:w="965" w:type="pct"/>
            <w:tcBorders>
              <w:top w:val="single" w:sz="8" w:space="0" w:color="000000"/>
              <w:left w:val="single" w:sz="8" w:space="0" w:color="000000"/>
              <w:bottom w:val="single" w:sz="8" w:space="0" w:color="000000"/>
              <w:right w:val="single" w:sz="8" w:space="0" w:color="000000"/>
            </w:tcBorders>
            <w:vAlign w:val="center"/>
          </w:tcPr>
          <w:p w14:paraId="6ABC975C" w14:textId="490A1842" w:rsidR="000718FA" w:rsidRDefault="000718FA" w:rsidP="000718FA">
            <w:pPr>
              <w:bidi/>
              <w:spacing w:before="240" w:after="240"/>
              <w:ind w:left="180" w:right="75"/>
              <w:jc w:val="center"/>
              <w:rPr>
                <w:sz w:val="20"/>
                <w:szCs w:val="20"/>
                <w:rtl/>
              </w:rPr>
            </w:pPr>
            <w:r>
              <w:rPr>
                <w:sz w:val="20"/>
                <w:szCs w:val="20"/>
              </w:rPr>
              <w:lastRenderedPageBreak/>
              <w:t>I</w:t>
            </w:r>
          </w:p>
        </w:tc>
        <w:tc>
          <w:tcPr>
            <w:tcW w:w="1121" w:type="pct"/>
            <w:tcBorders>
              <w:top w:val="single" w:sz="8" w:space="0" w:color="000000"/>
              <w:left w:val="single" w:sz="8" w:space="0" w:color="000000"/>
              <w:bottom w:val="single" w:sz="8" w:space="0" w:color="000000"/>
              <w:right w:val="single" w:sz="8" w:space="0" w:color="000000"/>
            </w:tcBorders>
            <w:vAlign w:val="center"/>
          </w:tcPr>
          <w:p w14:paraId="7D8D3973" w14:textId="2C4E589B" w:rsidR="000718FA" w:rsidRDefault="000718FA" w:rsidP="000718FA">
            <w:pPr>
              <w:bidi/>
              <w:spacing w:before="240" w:after="240"/>
              <w:ind w:left="180" w:right="75"/>
              <w:jc w:val="center"/>
              <w:rPr>
                <w:sz w:val="20"/>
                <w:szCs w:val="20"/>
                <w:rtl/>
              </w:rPr>
            </w:pPr>
            <w:r>
              <w:rPr>
                <w:sz w:val="20"/>
                <w:szCs w:val="20"/>
              </w:rPr>
              <w:t>R</w:t>
            </w:r>
          </w:p>
        </w:tc>
        <w:tc>
          <w:tcPr>
            <w:tcW w:w="1074" w:type="pct"/>
            <w:tcBorders>
              <w:top w:val="single" w:sz="8" w:space="0" w:color="000000"/>
              <w:left w:val="single" w:sz="8" w:space="0" w:color="000000"/>
              <w:bottom w:val="single" w:sz="8" w:space="0" w:color="000000"/>
              <w:right w:val="single" w:sz="8" w:space="0" w:color="000000"/>
            </w:tcBorders>
            <w:vAlign w:val="center"/>
          </w:tcPr>
          <w:p w14:paraId="1458D51A" w14:textId="438F2E9B" w:rsidR="000718FA" w:rsidRDefault="000718FA" w:rsidP="000718FA">
            <w:pPr>
              <w:bidi/>
              <w:spacing w:before="240" w:after="240"/>
              <w:ind w:left="180" w:right="75"/>
              <w:jc w:val="center"/>
              <w:rPr>
                <w:sz w:val="20"/>
                <w:szCs w:val="20"/>
                <w:rtl/>
              </w:rPr>
            </w:pPr>
            <w:r>
              <w:rPr>
                <w:sz w:val="20"/>
                <w:szCs w:val="20"/>
              </w:rPr>
              <w:t>C</w:t>
            </w:r>
          </w:p>
        </w:tc>
        <w:tc>
          <w:tcPr>
            <w:tcW w:w="920" w:type="pct"/>
            <w:tcBorders>
              <w:top w:val="single" w:sz="8" w:space="0" w:color="000000"/>
              <w:left w:val="single" w:sz="8" w:space="0" w:color="000000"/>
              <w:bottom w:val="single" w:sz="8" w:space="0" w:color="000000"/>
              <w:right w:val="single" w:sz="8" w:space="0" w:color="000000"/>
            </w:tcBorders>
            <w:vAlign w:val="center"/>
          </w:tcPr>
          <w:p w14:paraId="459B5200" w14:textId="4B243F79" w:rsidR="000718FA" w:rsidRDefault="000718FA" w:rsidP="000718FA">
            <w:pPr>
              <w:bidi/>
              <w:spacing w:before="240" w:after="240"/>
              <w:ind w:left="180" w:right="75"/>
              <w:jc w:val="center"/>
              <w:rPr>
                <w:sz w:val="20"/>
                <w:szCs w:val="20"/>
                <w:rtl/>
              </w:rPr>
            </w:pPr>
            <w:r>
              <w:rPr>
                <w:sz w:val="20"/>
                <w:szCs w:val="20"/>
              </w:rPr>
              <w:t>I</w:t>
            </w:r>
          </w:p>
        </w:tc>
        <w:tc>
          <w:tcPr>
            <w:tcW w:w="92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4564369" w14:textId="42189F12" w:rsidR="000718FA" w:rsidRDefault="000718FA" w:rsidP="000718FA">
            <w:pPr>
              <w:bidi/>
              <w:spacing w:before="240" w:after="240"/>
              <w:ind w:left="180" w:right="75"/>
              <w:jc w:val="center"/>
              <w:rPr>
                <w:sz w:val="20"/>
                <w:szCs w:val="20"/>
              </w:rPr>
            </w:pPr>
            <w:r>
              <w:rPr>
                <w:sz w:val="20"/>
                <w:szCs w:val="20"/>
                <w:rtl/>
              </w:rPr>
              <w:t>تعافي أجهزة المستخدمين من برمجيات الفدية</w:t>
            </w:r>
          </w:p>
        </w:tc>
      </w:tr>
      <w:tr w:rsidR="000718FA" w14:paraId="5C762AAE" w14:textId="77777777" w:rsidTr="000718FA">
        <w:tc>
          <w:tcPr>
            <w:tcW w:w="965" w:type="pct"/>
            <w:tcBorders>
              <w:top w:val="single" w:sz="8" w:space="0" w:color="000000"/>
              <w:left w:val="single" w:sz="8" w:space="0" w:color="000000"/>
              <w:bottom w:val="single" w:sz="8" w:space="0" w:color="000000"/>
              <w:right w:val="single" w:sz="8" w:space="0" w:color="000000"/>
            </w:tcBorders>
            <w:vAlign w:val="center"/>
          </w:tcPr>
          <w:p w14:paraId="1B2D3A62" w14:textId="23517EBC" w:rsidR="000718FA" w:rsidRDefault="000718FA" w:rsidP="000718FA">
            <w:pPr>
              <w:bidi/>
              <w:spacing w:before="240" w:after="240"/>
              <w:ind w:left="180" w:right="75"/>
              <w:jc w:val="center"/>
              <w:rPr>
                <w:sz w:val="20"/>
                <w:szCs w:val="20"/>
                <w:rtl/>
              </w:rPr>
            </w:pPr>
            <w:r>
              <w:rPr>
                <w:sz w:val="20"/>
                <w:szCs w:val="20"/>
              </w:rPr>
              <w:t>I</w:t>
            </w:r>
          </w:p>
        </w:tc>
        <w:tc>
          <w:tcPr>
            <w:tcW w:w="1121" w:type="pct"/>
            <w:tcBorders>
              <w:top w:val="single" w:sz="8" w:space="0" w:color="000000"/>
              <w:left w:val="single" w:sz="8" w:space="0" w:color="000000"/>
              <w:bottom w:val="single" w:sz="8" w:space="0" w:color="000000"/>
              <w:right w:val="single" w:sz="8" w:space="0" w:color="000000"/>
            </w:tcBorders>
            <w:vAlign w:val="center"/>
          </w:tcPr>
          <w:p w14:paraId="4EA4AD6A" w14:textId="54A9FD76" w:rsidR="000718FA" w:rsidRDefault="000718FA" w:rsidP="000718FA">
            <w:pPr>
              <w:bidi/>
              <w:spacing w:before="240" w:after="240"/>
              <w:ind w:left="180" w:right="75"/>
              <w:jc w:val="center"/>
              <w:rPr>
                <w:sz w:val="20"/>
                <w:szCs w:val="20"/>
                <w:rtl/>
              </w:rPr>
            </w:pPr>
            <w:r>
              <w:rPr>
                <w:sz w:val="20"/>
                <w:szCs w:val="20"/>
              </w:rPr>
              <w:t>C</w:t>
            </w:r>
          </w:p>
        </w:tc>
        <w:tc>
          <w:tcPr>
            <w:tcW w:w="1074" w:type="pct"/>
            <w:tcBorders>
              <w:top w:val="single" w:sz="8" w:space="0" w:color="000000"/>
              <w:left w:val="single" w:sz="8" w:space="0" w:color="000000"/>
              <w:bottom w:val="single" w:sz="8" w:space="0" w:color="000000"/>
              <w:right w:val="single" w:sz="8" w:space="0" w:color="000000"/>
            </w:tcBorders>
            <w:vAlign w:val="center"/>
          </w:tcPr>
          <w:p w14:paraId="620C75CA" w14:textId="66FBCF77" w:rsidR="000718FA" w:rsidRDefault="000718FA" w:rsidP="000718FA">
            <w:pPr>
              <w:bidi/>
              <w:spacing w:before="240" w:after="240"/>
              <w:ind w:left="180" w:right="75"/>
              <w:jc w:val="center"/>
              <w:rPr>
                <w:sz w:val="20"/>
                <w:szCs w:val="20"/>
                <w:rtl/>
              </w:rPr>
            </w:pPr>
            <w:r>
              <w:rPr>
                <w:sz w:val="20"/>
                <w:szCs w:val="20"/>
              </w:rPr>
              <w:t>R</w:t>
            </w:r>
          </w:p>
        </w:tc>
        <w:tc>
          <w:tcPr>
            <w:tcW w:w="920" w:type="pct"/>
            <w:tcBorders>
              <w:top w:val="single" w:sz="8" w:space="0" w:color="000000"/>
              <w:left w:val="single" w:sz="8" w:space="0" w:color="000000"/>
              <w:bottom w:val="single" w:sz="8" w:space="0" w:color="000000"/>
              <w:right w:val="single" w:sz="8" w:space="0" w:color="000000"/>
            </w:tcBorders>
            <w:vAlign w:val="center"/>
          </w:tcPr>
          <w:p w14:paraId="585FF735" w14:textId="48A3D701" w:rsidR="000718FA" w:rsidRDefault="000718FA" w:rsidP="000718FA">
            <w:pPr>
              <w:bidi/>
              <w:spacing w:before="240" w:after="240"/>
              <w:ind w:left="180" w:right="75"/>
              <w:jc w:val="center"/>
              <w:rPr>
                <w:sz w:val="20"/>
                <w:szCs w:val="20"/>
                <w:rtl/>
              </w:rPr>
            </w:pPr>
            <w:r>
              <w:rPr>
                <w:sz w:val="20"/>
                <w:szCs w:val="20"/>
              </w:rPr>
              <w:t>A</w:t>
            </w:r>
          </w:p>
        </w:tc>
        <w:tc>
          <w:tcPr>
            <w:tcW w:w="92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55784A3" w14:textId="72A5A962" w:rsidR="000718FA" w:rsidRDefault="000718FA" w:rsidP="000718FA">
            <w:pPr>
              <w:bidi/>
              <w:spacing w:before="240" w:after="240"/>
              <w:ind w:left="180" w:right="75"/>
              <w:jc w:val="center"/>
              <w:rPr>
                <w:sz w:val="20"/>
                <w:szCs w:val="20"/>
              </w:rPr>
            </w:pPr>
            <w:r>
              <w:rPr>
                <w:sz w:val="20"/>
                <w:szCs w:val="20"/>
                <w:rtl/>
              </w:rPr>
              <w:t>الاستجابة للحوادث السيبرانية (اختراق، تسريب بيانات)</w:t>
            </w:r>
          </w:p>
        </w:tc>
      </w:tr>
      <w:tr w:rsidR="000718FA" w14:paraId="73D24370" w14:textId="77777777" w:rsidTr="000718FA">
        <w:tc>
          <w:tcPr>
            <w:tcW w:w="965" w:type="pct"/>
            <w:tcBorders>
              <w:top w:val="single" w:sz="8" w:space="0" w:color="000000"/>
              <w:left w:val="single" w:sz="8" w:space="0" w:color="000000"/>
              <w:bottom w:val="single" w:sz="8" w:space="0" w:color="000000"/>
              <w:right w:val="single" w:sz="8" w:space="0" w:color="000000"/>
            </w:tcBorders>
            <w:vAlign w:val="center"/>
          </w:tcPr>
          <w:p w14:paraId="08C686E0" w14:textId="77777777" w:rsidR="000718FA" w:rsidRDefault="000718FA" w:rsidP="000718FA">
            <w:pPr>
              <w:bidi/>
              <w:spacing w:before="240" w:after="240"/>
              <w:ind w:left="180" w:right="75"/>
              <w:jc w:val="center"/>
              <w:rPr>
                <w:sz w:val="20"/>
                <w:szCs w:val="20"/>
                <w:rtl/>
              </w:rPr>
            </w:pPr>
          </w:p>
        </w:tc>
        <w:tc>
          <w:tcPr>
            <w:tcW w:w="1121" w:type="pct"/>
            <w:tcBorders>
              <w:top w:val="single" w:sz="8" w:space="0" w:color="000000"/>
              <w:left w:val="single" w:sz="8" w:space="0" w:color="000000"/>
              <w:bottom w:val="single" w:sz="8" w:space="0" w:color="000000"/>
              <w:right w:val="single" w:sz="8" w:space="0" w:color="000000"/>
            </w:tcBorders>
            <w:vAlign w:val="center"/>
          </w:tcPr>
          <w:p w14:paraId="1F9F5BB0" w14:textId="186D78D4" w:rsidR="000718FA" w:rsidRDefault="000718FA" w:rsidP="000718FA">
            <w:pPr>
              <w:bidi/>
              <w:spacing w:before="240" w:after="240"/>
              <w:ind w:left="180" w:right="75"/>
              <w:jc w:val="center"/>
              <w:rPr>
                <w:sz w:val="20"/>
                <w:szCs w:val="20"/>
                <w:rtl/>
              </w:rPr>
            </w:pPr>
            <w:r>
              <w:rPr>
                <w:sz w:val="20"/>
                <w:szCs w:val="20"/>
              </w:rPr>
              <w:t>C</w:t>
            </w:r>
          </w:p>
        </w:tc>
        <w:tc>
          <w:tcPr>
            <w:tcW w:w="1074" w:type="pct"/>
            <w:tcBorders>
              <w:top w:val="single" w:sz="8" w:space="0" w:color="000000"/>
              <w:left w:val="single" w:sz="8" w:space="0" w:color="000000"/>
              <w:bottom w:val="single" w:sz="8" w:space="0" w:color="000000"/>
              <w:right w:val="single" w:sz="8" w:space="0" w:color="000000"/>
            </w:tcBorders>
            <w:vAlign w:val="center"/>
          </w:tcPr>
          <w:p w14:paraId="5E64E41F" w14:textId="6552FC4B" w:rsidR="000718FA" w:rsidRDefault="000718FA" w:rsidP="000718FA">
            <w:pPr>
              <w:bidi/>
              <w:spacing w:before="240" w:after="240"/>
              <w:ind w:left="180" w:right="75"/>
              <w:jc w:val="center"/>
              <w:rPr>
                <w:sz w:val="20"/>
                <w:szCs w:val="20"/>
                <w:rtl/>
              </w:rPr>
            </w:pPr>
            <w:r>
              <w:rPr>
                <w:sz w:val="20"/>
                <w:szCs w:val="20"/>
              </w:rPr>
              <w:t>R</w:t>
            </w:r>
          </w:p>
        </w:tc>
        <w:tc>
          <w:tcPr>
            <w:tcW w:w="920" w:type="pct"/>
            <w:tcBorders>
              <w:top w:val="single" w:sz="8" w:space="0" w:color="000000"/>
              <w:left w:val="single" w:sz="8" w:space="0" w:color="000000"/>
              <w:bottom w:val="single" w:sz="8" w:space="0" w:color="000000"/>
              <w:right w:val="single" w:sz="8" w:space="0" w:color="000000"/>
            </w:tcBorders>
            <w:vAlign w:val="center"/>
          </w:tcPr>
          <w:p w14:paraId="0DAD95CF" w14:textId="507C173B" w:rsidR="000718FA" w:rsidRDefault="000718FA" w:rsidP="000718FA">
            <w:pPr>
              <w:bidi/>
              <w:spacing w:before="240" w:after="240"/>
              <w:ind w:left="180" w:right="75"/>
              <w:jc w:val="center"/>
              <w:rPr>
                <w:sz w:val="20"/>
                <w:szCs w:val="20"/>
                <w:rtl/>
              </w:rPr>
            </w:pPr>
            <w:r>
              <w:rPr>
                <w:sz w:val="20"/>
                <w:szCs w:val="20"/>
              </w:rPr>
              <w:t>A</w:t>
            </w:r>
          </w:p>
        </w:tc>
        <w:tc>
          <w:tcPr>
            <w:tcW w:w="92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C5046A7" w14:textId="749B8797" w:rsidR="000718FA" w:rsidRDefault="000718FA" w:rsidP="000718FA">
            <w:pPr>
              <w:bidi/>
              <w:spacing w:before="240" w:after="240"/>
              <w:ind w:left="180" w:right="75"/>
              <w:jc w:val="center"/>
              <w:rPr>
                <w:sz w:val="20"/>
                <w:szCs w:val="20"/>
              </w:rPr>
            </w:pPr>
            <w:r>
              <w:rPr>
                <w:sz w:val="20"/>
                <w:szCs w:val="20"/>
                <w:rtl/>
              </w:rPr>
              <w:t>تحليل الأثر وتقييم المخاطر أثناء الكارثة</w:t>
            </w:r>
          </w:p>
        </w:tc>
      </w:tr>
      <w:tr w:rsidR="000718FA" w14:paraId="22FDFA56" w14:textId="77777777" w:rsidTr="000718FA">
        <w:tc>
          <w:tcPr>
            <w:tcW w:w="965" w:type="pct"/>
            <w:tcBorders>
              <w:top w:val="single" w:sz="8" w:space="0" w:color="000000"/>
              <w:left w:val="single" w:sz="8" w:space="0" w:color="000000"/>
              <w:bottom w:val="single" w:sz="8" w:space="0" w:color="000000"/>
              <w:right w:val="single" w:sz="8" w:space="0" w:color="000000"/>
            </w:tcBorders>
            <w:vAlign w:val="center"/>
          </w:tcPr>
          <w:p w14:paraId="49207883" w14:textId="0877C0AD" w:rsidR="000718FA" w:rsidRDefault="000718FA" w:rsidP="000718FA">
            <w:pPr>
              <w:bidi/>
              <w:spacing w:before="240" w:after="240"/>
              <w:ind w:left="180" w:right="75"/>
              <w:jc w:val="center"/>
              <w:rPr>
                <w:sz w:val="20"/>
                <w:szCs w:val="20"/>
                <w:rtl/>
              </w:rPr>
            </w:pPr>
            <w:r>
              <w:rPr>
                <w:sz w:val="20"/>
                <w:szCs w:val="20"/>
              </w:rPr>
              <w:t>R</w:t>
            </w:r>
          </w:p>
        </w:tc>
        <w:tc>
          <w:tcPr>
            <w:tcW w:w="1121" w:type="pct"/>
            <w:tcBorders>
              <w:top w:val="single" w:sz="8" w:space="0" w:color="000000"/>
              <w:left w:val="single" w:sz="8" w:space="0" w:color="000000"/>
              <w:bottom w:val="single" w:sz="8" w:space="0" w:color="000000"/>
              <w:right w:val="single" w:sz="8" w:space="0" w:color="000000"/>
            </w:tcBorders>
            <w:vAlign w:val="center"/>
          </w:tcPr>
          <w:p w14:paraId="23FDF33A" w14:textId="3AC11224" w:rsidR="000718FA" w:rsidRDefault="000718FA" w:rsidP="000718FA">
            <w:pPr>
              <w:bidi/>
              <w:spacing w:before="240" w:after="240"/>
              <w:ind w:left="180" w:right="75"/>
              <w:jc w:val="center"/>
              <w:rPr>
                <w:sz w:val="20"/>
                <w:szCs w:val="20"/>
                <w:rtl/>
              </w:rPr>
            </w:pPr>
            <w:r>
              <w:rPr>
                <w:sz w:val="20"/>
                <w:szCs w:val="20"/>
              </w:rPr>
              <w:t>I</w:t>
            </w:r>
          </w:p>
        </w:tc>
        <w:tc>
          <w:tcPr>
            <w:tcW w:w="1074" w:type="pct"/>
            <w:tcBorders>
              <w:top w:val="single" w:sz="8" w:space="0" w:color="000000"/>
              <w:left w:val="single" w:sz="8" w:space="0" w:color="000000"/>
              <w:bottom w:val="single" w:sz="8" w:space="0" w:color="000000"/>
              <w:right w:val="single" w:sz="8" w:space="0" w:color="000000"/>
            </w:tcBorders>
            <w:vAlign w:val="center"/>
          </w:tcPr>
          <w:p w14:paraId="404F2CEB" w14:textId="3BA5B0F3" w:rsidR="000718FA" w:rsidRDefault="000718FA" w:rsidP="000718FA">
            <w:pPr>
              <w:bidi/>
              <w:spacing w:before="240" w:after="240"/>
              <w:ind w:left="180" w:right="75"/>
              <w:jc w:val="center"/>
              <w:rPr>
                <w:sz w:val="20"/>
                <w:szCs w:val="20"/>
                <w:rtl/>
              </w:rPr>
            </w:pPr>
            <w:r>
              <w:rPr>
                <w:sz w:val="20"/>
                <w:szCs w:val="20"/>
              </w:rPr>
              <w:t>C</w:t>
            </w:r>
          </w:p>
        </w:tc>
        <w:tc>
          <w:tcPr>
            <w:tcW w:w="920" w:type="pct"/>
            <w:tcBorders>
              <w:top w:val="single" w:sz="8" w:space="0" w:color="000000"/>
              <w:left w:val="single" w:sz="8" w:space="0" w:color="000000"/>
              <w:bottom w:val="single" w:sz="8" w:space="0" w:color="000000"/>
              <w:right w:val="single" w:sz="8" w:space="0" w:color="000000"/>
            </w:tcBorders>
            <w:vAlign w:val="center"/>
          </w:tcPr>
          <w:p w14:paraId="05BD9DDF" w14:textId="4394126B" w:rsidR="000718FA" w:rsidRDefault="000718FA" w:rsidP="000718FA">
            <w:pPr>
              <w:bidi/>
              <w:spacing w:before="240" w:after="240"/>
              <w:ind w:left="180" w:right="75"/>
              <w:jc w:val="center"/>
              <w:rPr>
                <w:sz w:val="20"/>
                <w:szCs w:val="20"/>
                <w:rtl/>
              </w:rPr>
            </w:pPr>
            <w:r>
              <w:rPr>
                <w:sz w:val="20"/>
                <w:szCs w:val="20"/>
              </w:rPr>
              <w:t>A</w:t>
            </w:r>
          </w:p>
        </w:tc>
        <w:tc>
          <w:tcPr>
            <w:tcW w:w="92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4720B0F" w14:textId="5758D3AE" w:rsidR="000718FA" w:rsidRDefault="000718FA" w:rsidP="000718FA">
            <w:pPr>
              <w:bidi/>
              <w:spacing w:before="240" w:after="240"/>
              <w:ind w:left="180" w:right="75"/>
              <w:jc w:val="center"/>
              <w:rPr>
                <w:sz w:val="20"/>
                <w:szCs w:val="20"/>
              </w:rPr>
            </w:pPr>
            <w:r>
              <w:rPr>
                <w:sz w:val="20"/>
                <w:szCs w:val="20"/>
                <w:rtl/>
              </w:rPr>
              <w:t>تفعيل وثيقة التأمين والمطالبات</w:t>
            </w:r>
          </w:p>
        </w:tc>
      </w:tr>
      <w:tr w:rsidR="000718FA" w14:paraId="788E12D8" w14:textId="77777777" w:rsidTr="000718FA">
        <w:tc>
          <w:tcPr>
            <w:tcW w:w="965" w:type="pct"/>
            <w:tcBorders>
              <w:top w:val="single" w:sz="8" w:space="0" w:color="000000"/>
              <w:left w:val="single" w:sz="8" w:space="0" w:color="000000"/>
              <w:bottom w:val="single" w:sz="8" w:space="0" w:color="000000"/>
              <w:right w:val="single" w:sz="8" w:space="0" w:color="000000"/>
            </w:tcBorders>
            <w:vAlign w:val="center"/>
          </w:tcPr>
          <w:p w14:paraId="33A1105E" w14:textId="7527602C" w:rsidR="000718FA" w:rsidRDefault="000718FA" w:rsidP="000718FA">
            <w:pPr>
              <w:bidi/>
              <w:spacing w:before="240" w:after="240"/>
              <w:ind w:left="180" w:right="75"/>
              <w:jc w:val="center"/>
              <w:rPr>
                <w:sz w:val="20"/>
                <w:szCs w:val="20"/>
                <w:rtl/>
              </w:rPr>
            </w:pPr>
            <w:r>
              <w:t>I</w:t>
            </w:r>
          </w:p>
        </w:tc>
        <w:tc>
          <w:tcPr>
            <w:tcW w:w="1121" w:type="pct"/>
            <w:tcBorders>
              <w:top w:val="single" w:sz="8" w:space="0" w:color="000000"/>
              <w:left w:val="single" w:sz="8" w:space="0" w:color="000000"/>
              <w:bottom w:val="single" w:sz="8" w:space="0" w:color="000000"/>
              <w:right w:val="single" w:sz="8" w:space="0" w:color="000000"/>
            </w:tcBorders>
            <w:vAlign w:val="center"/>
          </w:tcPr>
          <w:p w14:paraId="2B8F7FC4" w14:textId="1BE1C09A" w:rsidR="000718FA" w:rsidRDefault="000718FA" w:rsidP="000718FA">
            <w:pPr>
              <w:bidi/>
              <w:spacing w:before="240" w:after="240"/>
              <w:ind w:left="180" w:right="75"/>
              <w:jc w:val="center"/>
              <w:rPr>
                <w:sz w:val="20"/>
                <w:szCs w:val="20"/>
                <w:rtl/>
              </w:rPr>
            </w:pPr>
            <w:r>
              <w:rPr>
                <w:sz w:val="20"/>
                <w:szCs w:val="20"/>
              </w:rPr>
              <w:t>C</w:t>
            </w:r>
          </w:p>
        </w:tc>
        <w:tc>
          <w:tcPr>
            <w:tcW w:w="1074" w:type="pct"/>
            <w:tcBorders>
              <w:top w:val="single" w:sz="8" w:space="0" w:color="000000"/>
              <w:left w:val="single" w:sz="8" w:space="0" w:color="000000"/>
              <w:bottom w:val="single" w:sz="8" w:space="0" w:color="000000"/>
              <w:right w:val="single" w:sz="8" w:space="0" w:color="000000"/>
            </w:tcBorders>
            <w:vAlign w:val="center"/>
          </w:tcPr>
          <w:p w14:paraId="61FED613" w14:textId="5E821CBD" w:rsidR="000718FA" w:rsidRDefault="000718FA" w:rsidP="000718FA">
            <w:pPr>
              <w:bidi/>
              <w:spacing w:before="240" w:after="240"/>
              <w:ind w:left="180" w:right="75"/>
              <w:jc w:val="center"/>
              <w:rPr>
                <w:sz w:val="20"/>
                <w:szCs w:val="20"/>
                <w:rtl/>
              </w:rPr>
            </w:pPr>
            <w:r>
              <w:rPr>
                <w:sz w:val="20"/>
                <w:szCs w:val="20"/>
              </w:rPr>
              <w:t>R</w:t>
            </w:r>
          </w:p>
        </w:tc>
        <w:tc>
          <w:tcPr>
            <w:tcW w:w="920" w:type="pct"/>
            <w:tcBorders>
              <w:top w:val="single" w:sz="8" w:space="0" w:color="000000"/>
              <w:left w:val="single" w:sz="8" w:space="0" w:color="000000"/>
              <w:bottom w:val="single" w:sz="8" w:space="0" w:color="000000"/>
              <w:right w:val="single" w:sz="8" w:space="0" w:color="000000"/>
            </w:tcBorders>
            <w:vAlign w:val="center"/>
          </w:tcPr>
          <w:p w14:paraId="72B693C1" w14:textId="22936080" w:rsidR="000718FA" w:rsidRDefault="000718FA" w:rsidP="000718FA">
            <w:pPr>
              <w:bidi/>
              <w:spacing w:before="240" w:after="240"/>
              <w:ind w:left="180" w:right="75"/>
              <w:jc w:val="center"/>
              <w:rPr>
                <w:sz w:val="20"/>
                <w:szCs w:val="20"/>
                <w:rtl/>
              </w:rPr>
            </w:pPr>
            <w:r>
              <w:rPr>
                <w:sz w:val="20"/>
                <w:szCs w:val="20"/>
              </w:rPr>
              <w:t>A</w:t>
            </w:r>
          </w:p>
        </w:tc>
        <w:tc>
          <w:tcPr>
            <w:tcW w:w="92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4796760" w14:textId="565E1774" w:rsidR="000718FA" w:rsidRDefault="000718FA" w:rsidP="000718FA">
            <w:pPr>
              <w:bidi/>
              <w:spacing w:before="240" w:after="240"/>
              <w:ind w:left="180" w:right="75"/>
              <w:jc w:val="center"/>
              <w:rPr>
                <w:sz w:val="20"/>
                <w:szCs w:val="20"/>
              </w:rPr>
            </w:pPr>
            <w:r>
              <w:rPr>
                <w:sz w:val="20"/>
                <w:szCs w:val="20"/>
                <w:rtl/>
              </w:rPr>
              <w:t>مراجعة ما بعد الحادث والدروس المستفادة</w:t>
            </w:r>
          </w:p>
        </w:tc>
      </w:tr>
      <w:tr w:rsidR="000718FA" w14:paraId="4B5EFF2D" w14:textId="77777777" w:rsidTr="000718FA">
        <w:tc>
          <w:tcPr>
            <w:tcW w:w="965" w:type="pct"/>
            <w:tcBorders>
              <w:top w:val="single" w:sz="8" w:space="0" w:color="000000"/>
              <w:left w:val="single" w:sz="8" w:space="0" w:color="000000"/>
              <w:bottom w:val="single" w:sz="8" w:space="0" w:color="000000"/>
              <w:right w:val="single" w:sz="8" w:space="0" w:color="000000"/>
            </w:tcBorders>
            <w:vAlign w:val="center"/>
          </w:tcPr>
          <w:p w14:paraId="528AC34F" w14:textId="02A16216" w:rsidR="000718FA" w:rsidRDefault="000718FA" w:rsidP="000718FA">
            <w:pPr>
              <w:bidi/>
              <w:spacing w:before="240" w:after="240"/>
              <w:ind w:left="180" w:right="75"/>
              <w:jc w:val="center"/>
              <w:rPr>
                <w:sz w:val="20"/>
                <w:szCs w:val="20"/>
                <w:rtl/>
              </w:rPr>
            </w:pPr>
            <w:r>
              <w:t>I</w:t>
            </w:r>
          </w:p>
        </w:tc>
        <w:tc>
          <w:tcPr>
            <w:tcW w:w="1121" w:type="pct"/>
            <w:tcBorders>
              <w:top w:val="single" w:sz="8" w:space="0" w:color="000000"/>
              <w:left w:val="single" w:sz="8" w:space="0" w:color="000000"/>
              <w:bottom w:val="single" w:sz="8" w:space="0" w:color="000000"/>
              <w:right w:val="single" w:sz="8" w:space="0" w:color="000000"/>
            </w:tcBorders>
            <w:vAlign w:val="center"/>
          </w:tcPr>
          <w:p w14:paraId="1EC277CA" w14:textId="3EA69F66" w:rsidR="000718FA" w:rsidRDefault="000718FA" w:rsidP="000718FA">
            <w:pPr>
              <w:bidi/>
              <w:spacing w:before="240" w:after="240"/>
              <w:ind w:left="180" w:right="75"/>
              <w:jc w:val="center"/>
              <w:rPr>
                <w:sz w:val="20"/>
                <w:szCs w:val="20"/>
                <w:rtl/>
              </w:rPr>
            </w:pPr>
            <w:r>
              <w:rPr>
                <w:sz w:val="20"/>
                <w:szCs w:val="20"/>
              </w:rPr>
              <w:t>C</w:t>
            </w:r>
          </w:p>
        </w:tc>
        <w:tc>
          <w:tcPr>
            <w:tcW w:w="1074" w:type="pct"/>
            <w:tcBorders>
              <w:top w:val="single" w:sz="8" w:space="0" w:color="000000"/>
              <w:left w:val="single" w:sz="8" w:space="0" w:color="000000"/>
              <w:bottom w:val="single" w:sz="8" w:space="0" w:color="000000"/>
              <w:right w:val="single" w:sz="8" w:space="0" w:color="000000"/>
            </w:tcBorders>
            <w:vAlign w:val="center"/>
          </w:tcPr>
          <w:p w14:paraId="05CCBEA3" w14:textId="40955CEC" w:rsidR="000718FA" w:rsidRDefault="000718FA" w:rsidP="000718FA">
            <w:pPr>
              <w:bidi/>
              <w:spacing w:before="240" w:after="240"/>
              <w:ind w:left="180" w:right="75"/>
              <w:jc w:val="center"/>
              <w:rPr>
                <w:sz w:val="20"/>
                <w:szCs w:val="20"/>
                <w:rtl/>
              </w:rPr>
            </w:pPr>
            <w:r>
              <w:rPr>
                <w:sz w:val="20"/>
                <w:szCs w:val="20"/>
              </w:rPr>
              <w:t>R</w:t>
            </w:r>
          </w:p>
        </w:tc>
        <w:tc>
          <w:tcPr>
            <w:tcW w:w="920" w:type="pct"/>
            <w:tcBorders>
              <w:top w:val="single" w:sz="8" w:space="0" w:color="000000"/>
              <w:left w:val="single" w:sz="8" w:space="0" w:color="000000"/>
              <w:bottom w:val="single" w:sz="8" w:space="0" w:color="000000"/>
              <w:right w:val="single" w:sz="8" w:space="0" w:color="000000"/>
            </w:tcBorders>
            <w:vAlign w:val="center"/>
          </w:tcPr>
          <w:p w14:paraId="3B199DBA" w14:textId="0AE9C8DF" w:rsidR="000718FA" w:rsidRDefault="000718FA" w:rsidP="000718FA">
            <w:pPr>
              <w:bidi/>
              <w:spacing w:before="240" w:after="240"/>
              <w:ind w:left="180" w:right="75"/>
              <w:jc w:val="center"/>
              <w:rPr>
                <w:sz w:val="20"/>
                <w:szCs w:val="20"/>
                <w:rtl/>
              </w:rPr>
            </w:pPr>
            <w:r>
              <w:rPr>
                <w:sz w:val="20"/>
                <w:szCs w:val="20"/>
              </w:rPr>
              <w:t>A</w:t>
            </w:r>
          </w:p>
        </w:tc>
        <w:tc>
          <w:tcPr>
            <w:tcW w:w="92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D75F315" w14:textId="614F526A" w:rsidR="000718FA" w:rsidRDefault="000718FA" w:rsidP="000718FA">
            <w:pPr>
              <w:bidi/>
              <w:spacing w:before="240" w:after="240"/>
              <w:ind w:left="180" w:right="75"/>
              <w:jc w:val="center"/>
              <w:rPr>
                <w:sz w:val="20"/>
                <w:szCs w:val="20"/>
              </w:rPr>
            </w:pPr>
            <w:r>
              <w:rPr>
                <w:sz w:val="20"/>
                <w:szCs w:val="20"/>
                <w:rtl/>
              </w:rPr>
              <w:t>اختبار الخطة والتحقق منها سنوياً</w:t>
            </w:r>
          </w:p>
        </w:tc>
      </w:tr>
      <w:tr w:rsidR="000718FA" w14:paraId="3167DDCD" w14:textId="77777777" w:rsidTr="000718FA">
        <w:tc>
          <w:tcPr>
            <w:tcW w:w="965" w:type="pct"/>
            <w:tcBorders>
              <w:top w:val="single" w:sz="8" w:space="0" w:color="000000"/>
              <w:left w:val="single" w:sz="8" w:space="0" w:color="000000"/>
              <w:bottom w:val="single" w:sz="8" w:space="0" w:color="000000"/>
              <w:right w:val="single" w:sz="8" w:space="0" w:color="000000"/>
            </w:tcBorders>
            <w:vAlign w:val="center"/>
          </w:tcPr>
          <w:p w14:paraId="5DFDA9F4" w14:textId="043CA144" w:rsidR="000718FA" w:rsidRDefault="000718FA" w:rsidP="000718FA">
            <w:pPr>
              <w:bidi/>
              <w:spacing w:before="240" w:after="240"/>
              <w:ind w:left="180" w:right="75"/>
              <w:jc w:val="center"/>
              <w:rPr>
                <w:sz w:val="20"/>
                <w:szCs w:val="20"/>
                <w:rtl/>
              </w:rPr>
            </w:pPr>
            <w:r>
              <w:t>I</w:t>
            </w:r>
          </w:p>
        </w:tc>
        <w:tc>
          <w:tcPr>
            <w:tcW w:w="1121" w:type="pct"/>
            <w:tcBorders>
              <w:top w:val="single" w:sz="8" w:space="0" w:color="000000"/>
              <w:left w:val="single" w:sz="8" w:space="0" w:color="000000"/>
              <w:bottom w:val="single" w:sz="8" w:space="0" w:color="000000"/>
              <w:right w:val="single" w:sz="8" w:space="0" w:color="000000"/>
            </w:tcBorders>
            <w:vAlign w:val="center"/>
          </w:tcPr>
          <w:p w14:paraId="5DBF5E19" w14:textId="193DE286" w:rsidR="000718FA" w:rsidRDefault="000718FA" w:rsidP="000718FA">
            <w:pPr>
              <w:bidi/>
              <w:spacing w:before="240" w:after="240"/>
              <w:ind w:left="180" w:right="75"/>
              <w:jc w:val="center"/>
              <w:rPr>
                <w:sz w:val="20"/>
                <w:szCs w:val="20"/>
                <w:rtl/>
              </w:rPr>
            </w:pPr>
            <w:r>
              <w:rPr>
                <w:sz w:val="20"/>
                <w:szCs w:val="20"/>
              </w:rPr>
              <w:t>C</w:t>
            </w:r>
          </w:p>
        </w:tc>
        <w:tc>
          <w:tcPr>
            <w:tcW w:w="1074" w:type="pct"/>
            <w:tcBorders>
              <w:top w:val="single" w:sz="8" w:space="0" w:color="000000"/>
              <w:left w:val="single" w:sz="8" w:space="0" w:color="000000"/>
              <w:bottom w:val="single" w:sz="8" w:space="0" w:color="000000"/>
              <w:right w:val="single" w:sz="8" w:space="0" w:color="000000"/>
            </w:tcBorders>
            <w:vAlign w:val="center"/>
          </w:tcPr>
          <w:p w14:paraId="7090DB4F" w14:textId="3D1A908B" w:rsidR="000718FA" w:rsidRDefault="000718FA" w:rsidP="000718FA">
            <w:pPr>
              <w:bidi/>
              <w:spacing w:before="240" w:after="240"/>
              <w:ind w:left="180" w:right="75"/>
              <w:jc w:val="center"/>
              <w:rPr>
                <w:sz w:val="20"/>
                <w:szCs w:val="20"/>
                <w:rtl/>
              </w:rPr>
            </w:pPr>
            <w:r>
              <w:rPr>
                <w:sz w:val="20"/>
                <w:szCs w:val="20"/>
              </w:rPr>
              <w:t>R</w:t>
            </w:r>
          </w:p>
        </w:tc>
        <w:tc>
          <w:tcPr>
            <w:tcW w:w="920" w:type="pct"/>
            <w:tcBorders>
              <w:top w:val="single" w:sz="8" w:space="0" w:color="000000"/>
              <w:left w:val="single" w:sz="8" w:space="0" w:color="000000"/>
              <w:bottom w:val="single" w:sz="8" w:space="0" w:color="000000"/>
              <w:right w:val="single" w:sz="8" w:space="0" w:color="000000"/>
            </w:tcBorders>
            <w:vAlign w:val="center"/>
          </w:tcPr>
          <w:p w14:paraId="7446CBA3" w14:textId="45CBD998" w:rsidR="000718FA" w:rsidRDefault="000718FA" w:rsidP="000718FA">
            <w:pPr>
              <w:bidi/>
              <w:spacing w:before="240" w:after="240"/>
              <w:ind w:left="180" w:right="75"/>
              <w:jc w:val="center"/>
              <w:rPr>
                <w:sz w:val="20"/>
                <w:szCs w:val="20"/>
                <w:rtl/>
              </w:rPr>
            </w:pPr>
            <w:r>
              <w:rPr>
                <w:sz w:val="20"/>
                <w:szCs w:val="20"/>
              </w:rPr>
              <w:t>A</w:t>
            </w:r>
          </w:p>
        </w:tc>
        <w:tc>
          <w:tcPr>
            <w:tcW w:w="92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67033B2" w14:textId="60C4ADA7" w:rsidR="000718FA" w:rsidRDefault="000718FA" w:rsidP="000718FA">
            <w:pPr>
              <w:bidi/>
              <w:spacing w:before="240" w:after="240"/>
              <w:ind w:left="180" w:right="75"/>
              <w:jc w:val="center"/>
              <w:rPr>
                <w:sz w:val="20"/>
                <w:szCs w:val="20"/>
              </w:rPr>
            </w:pPr>
            <w:r>
              <w:rPr>
                <w:sz w:val="20"/>
                <w:szCs w:val="20"/>
                <w:rtl/>
              </w:rPr>
              <w:t>المراجعة الدورية وتحديث هذه الخطة</w:t>
            </w:r>
          </w:p>
        </w:tc>
      </w:tr>
    </w:tbl>
    <w:p w14:paraId="51413314" w14:textId="77777777" w:rsidR="008D07FE" w:rsidRDefault="008D07FE">
      <w:pPr>
        <w:spacing w:before="240" w:after="240"/>
      </w:pPr>
    </w:p>
    <w:p w14:paraId="4D5170BD" w14:textId="77777777" w:rsidR="008D07FE" w:rsidRDefault="00000000">
      <w:pPr>
        <w:numPr>
          <w:ilvl w:val="0"/>
          <w:numId w:val="2"/>
        </w:numPr>
        <w:bidi/>
        <w:spacing w:before="240"/>
      </w:pPr>
      <w:r>
        <w:rPr>
          <w:b/>
          <w:rtl/>
        </w:rPr>
        <w:lastRenderedPageBreak/>
        <w:t>R (منفذ): الفريق/الشخص الذي ينفذ النشاط.</w:t>
      </w:r>
    </w:p>
    <w:p w14:paraId="485EE0C5" w14:textId="77777777" w:rsidR="008D07FE" w:rsidRDefault="00000000">
      <w:pPr>
        <w:numPr>
          <w:ilvl w:val="0"/>
          <w:numId w:val="2"/>
        </w:numPr>
        <w:bidi/>
      </w:pPr>
      <w:r>
        <w:rPr>
          <w:b/>
          <w:rtl/>
        </w:rPr>
        <w:t>A (مسؤول نهائياً): صاحب القرار النهائي الذي يملك المهمة ويضمن إتمامها.</w:t>
      </w:r>
    </w:p>
    <w:p w14:paraId="7AE1C4CC" w14:textId="77777777" w:rsidR="008D07FE" w:rsidRDefault="00000000">
      <w:pPr>
        <w:numPr>
          <w:ilvl w:val="0"/>
          <w:numId w:val="2"/>
        </w:numPr>
        <w:bidi/>
      </w:pPr>
      <w:r>
        <w:rPr>
          <w:b/>
          <w:rtl/>
        </w:rPr>
        <w:t>C (مستشار): يقدم المدخلات والخبرة والتنسيق.</w:t>
      </w:r>
    </w:p>
    <w:p w14:paraId="4247C124" w14:textId="77777777" w:rsidR="008D07FE" w:rsidRDefault="00000000">
      <w:pPr>
        <w:numPr>
          <w:ilvl w:val="0"/>
          <w:numId w:val="2"/>
        </w:numPr>
        <w:bidi/>
        <w:spacing w:after="240"/>
      </w:pPr>
      <w:r>
        <w:rPr>
          <w:b/>
          <w:rtl/>
        </w:rPr>
        <w:t>I (مُبلَّغ): يُحاط علماً بالتقدم أو النتائج دون إجراء مباشر.</w:t>
      </w:r>
    </w:p>
    <w:p w14:paraId="2A5386F9" w14:textId="79745223" w:rsidR="008D07FE" w:rsidRPr="003851FC" w:rsidRDefault="00000000" w:rsidP="003851FC">
      <w:pPr>
        <w:bidi/>
        <w:spacing w:before="240" w:after="240"/>
      </w:pPr>
      <w:r>
        <w:rPr>
          <w:b/>
          <w:rtl/>
        </w:rPr>
        <w:t>ملاحظة: تشارك أدوار إضافية (كرؤساء أقسام البنية التحتية والتطبيقات وفرق تشغيل مركز العمليات الأمنية SOC) في مهام تعافٍ محددة بتنسيق من لجنة أمن المعلومات (ISG)، غير أن أصحاب المصلحة أعلاه يملكون صلاحية الاتصال والقرار الرئيسية أثناء التفعيل.</w:t>
      </w:r>
      <w:bookmarkStart w:id="10" w:name="_bdd1h6e90716" w:colFirst="0" w:colLast="0"/>
      <w:bookmarkEnd w:id="10"/>
    </w:p>
    <w:p w14:paraId="616DD0F4" w14:textId="77777777" w:rsidR="00190D56" w:rsidRDefault="00190D56" w:rsidP="00190D56"/>
    <w:p w14:paraId="4CF5F9F4" w14:textId="77777777" w:rsidR="00190D56" w:rsidRDefault="00190D56" w:rsidP="00190D56">
      <w:pPr>
        <w:pStyle w:val="Heading2"/>
        <w:bidi/>
      </w:pPr>
      <w:bookmarkStart w:id="11" w:name="_Toc240183112"/>
      <w:r w:rsidRPr="00190D56">
        <w:rPr>
          <w:rtl/>
        </w:rPr>
        <w:t>استراتيجية النسخ الاحتياطي والاستعادة</w:t>
      </w:r>
      <w:bookmarkEnd w:id="11"/>
    </w:p>
    <w:p w14:paraId="1382F344" w14:textId="77777777" w:rsidR="00190D56" w:rsidRDefault="00190D56" w:rsidP="00190D56">
      <w:pPr>
        <w:bidi/>
      </w:pPr>
      <w:r>
        <w:rPr>
          <w:rtl/>
        </w:rPr>
        <w:t>ترتبط هذه الاستراتيجية بإجراء النسخ الاحتياطي والاستعادة (SOP-IT-001) وتفصيلها أدناه:</w:t>
      </w:r>
    </w:p>
    <w:p w14:paraId="21BB2137" w14:textId="77777777" w:rsidR="00190D56" w:rsidRPr="00190D56" w:rsidRDefault="00190D56" w:rsidP="00190D56"/>
    <w:p w14:paraId="22F60696" w14:textId="77777777" w:rsidR="00190D56" w:rsidRPr="00190D56" w:rsidRDefault="00190D56" w:rsidP="00190D56">
      <w:pPr>
        <w:bidi/>
        <w:spacing w:after="0" w:line="276" w:lineRule="auto"/>
      </w:pPr>
      <w:r w:rsidRPr="00190D56">
        <w:rPr>
          <w:b/>
          <w:bCs/>
          <w:rtl/>
        </w:rPr>
        <w:t>الأهداف:</w:t>
      </w:r>
      <w:r w:rsidRPr="00190D56">
        <w:rPr>
          <w:b/>
          <w:bCs/>
          <w:rtl/>
        </w:rPr>
        <w:br/>
        <w:t>حماية البيانات والتكوينات الحرجة لتحقيق أهداف RPO وتمكين التعافي ضمن RTO.</w:t>
      </w:r>
    </w:p>
    <w:p w14:paraId="53676688" w14:textId="77777777" w:rsidR="00190D56" w:rsidRPr="00190D56" w:rsidRDefault="00190D56" w:rsidP="00190D56">
      <w:pPr>
        <w:bidi/>
        <w:spacing w:after="0" w:line="276" w:lineRule="auto"/>
      </w:pPr>
      <w:r w:rsidRPr="00190D56">
        <w:rPr>
          <w:b/>
          <w:bCs/>
          <w:rtl/>
        </w:rPr>
        <w:t>السياسة</w:t>
      </w:r>
    </w:p>
    <w:p w14:paraId="40D55888" w14:textId="77777777" w:rsidR="00190D56" w:rsidRPr="00190D56" w:rsidRDefault="00190D56" w:rsidP="00190D56">
      <w:pPr>
        <w:numPr>
          <w:ilvl w:val="0"/>
          <w:numId w:val="15"/>
        </w:numPr>
        <w:bidi/>
        <w:spacing w:after="0" w:line="276" w:lineRule="auto"/>
      </w:pPr>
      <w:r w:rsidRPr="00190D56">
        <w:rPr>
          <w:b/>
          <w:bCs/>
          <w:rtl/>
        </w:rPr>
        <w:t>النطاق: قواعد بيانات الإنتاج، وتخزين الكائنات، ولقطات الأجهزة الافتراضية والحاويات، والتكوينات كبنية برمجية، والكود المصدري، وصادرات الخدمات السحابية الرئيسية حيثما أمكن.</w:t>
      </w:r>
    </w:p>
    <w:p w14:paraId="53B22D2D" w14:textId="77777777" w:rsidR="00190D56" w:rsidRPr="00190D56" w:rsidRDefault="00190D56" w:rsidP="00190D56">
      <w:pPr>
        <w:numPr>
          <w:ilvl w:val="0"/>
          <w:numId w:val="15"/>
        </w:numPr>
        <w:bidi/>
        <w:spacing w:after="0" w:line="276" w:lineRule="auto"/>
      </w:pPr>
      <w:r w:rsidRPr="00190D56">
        <w:rPr>
          <w:b/>
          <w:bCs/>
          <w:rtl/>
        </w:rPr>
        <w:t>التكرار والاحتفاظ (الحد الأدنى):</w:t>
      </w:r>
    </w:p>
    <w:p w14:paraId="757BF408" w14:textId="77777777" w:rsidR="00190D56" w:rsidRPr="00190D56" w:rsidRDefault="00190D56" w:rsidP="00190D56">
      <w:pPr>
        <w:numPr>
          <w:ilvl w:val="1"/>
          <w:numId w:val="15"/>
        </w:numPr>
        <w:bidi/>
        <w:spacing w:after="0" w:line="276" w:lineRule="auto"/>
      </w:pPr>
      <w:r w:rsidRPr="00190D56">
        <w:rPr>
          <w:rtl/>
        </w:rPr>
        <w:t>نسخ قواعد البيانات: تراكمية كل ساعة، وكاملة يومياً، والاحتفاظ 30 يوماً.</w:t>
      </w:r>
    </w:p>
    <w:p w14:paraId="2F4DCB32" w14:textId="77777777" w:rsidR="00190D56" w:rsidRPr="00190D56" w:rsidRDefault="00190D56" w:rsidP="00190D56">
      <w:pPr>
        <w:numPr>
          <w:ilvl w:val="1"/>
          <w:numId w:val="15"/>
        </w:numPr>
        <w:bidi/>
        <w:spacing w:after="0" w:line="276" w:lineRule="auto"/>
      </w:pPr>
      <w:r w:rsidRPr="00190D56">
        <w:rPr>
          <w:rtl/>
        </w:rPr>
        <w:t>إصدار تخزين الكائنات: مفعّل؛ والاحتفاظ 90 يوماً (دورة حياة).</w:t>
      </w:r>
    </w:p>
    <w:p w14:paraId="56791368" w14:textId="77777777" w:rsidR="00190D56" w:rsidRPr="00190D56" w:rsidRDefault="00190D56" w:rsidP="00190D56">
      <w:pPr>
        <w:numPr>
          <w:ilvl w:val="1"/>
          <w:numId w:val="15"/>
        </w:numPr>
        <w:bidi/>
        <w:spacing w:after="0" w:line="276" w:lineRule="auto"/>
      </w:pPr>
      <w:r w:rsidRPr="00190D56">
        <w:rPr>
          <w:rtl/>
        </w:rPr>
        <w:t>الكود المصدري: تكرارية أصلية في المنصة + مرآة أسبوعية خارج المنصة (GitLab).</w:t>
      </w:r>
    </w:p>
    <w:p w14:paraId="7DEA593D" w14:textId="77777777" w:rsidR="00190D56" w:rsidRPr="00190D56" w:rsidRDefault="00190D56" w:rsidP="00190D56">
      <w:pPr>
        <w:numPr>
          <w:ilvl w:val="1"/>
          <w:numId w:val="15"/>
        </w:numPr>
        <w:bidi/>
        <w:spacing w:after="0" w:line="276" w:lineRule="auto"/>
      </w:pPr>
      <w:r w:rsidRPr="00190D56">
        <w:rPr>
          <w:rtl/>
        </w:rPr>
        <w:t>التكوين/البنية كبرمجية: عند كل تغيير + لقطة ليلية؛ والاحتفاظ 90 يوماً.</w:t>
      </w:r>
    </w:p>
    <w:p w14:paraId="226E7EE9" w14:textId="77777777" w:rsidR="00190D56" w:rsidRPr="00190D56" w:rsidRDefault="00190D56" w:rsidP="00190D56">
      <w:pPr>
        <w:numPr>
          <w:ilvl w:val="0"/>
          <w:numId w:val="15"/>
        </w:numPr>
        <w:bidi/>
        <w:spacing w:after="0" w:line="276" w:lineRule="auto"/>
      </w:pPr>
      <w:r w:rsidRPr="00190D56">
        <w:rPr>
          <w:b/>
          <w:bCs/>
          <w:rtl/>
        </w:rPr>
        <w:t>مواقع التخزين: عبر مناطق التوفر؛ ولبيانات الفئة الأولى عبر المناطق (الرياض/جدة).</w:t>
      </w:r>
    </w:p>
    <w:p w14:paraId="04076CF7" w14:textId="77777777" w:rsidR="00190D56" w:rsidRPr="00190D56" w:rsidRDefault="00190D56" w:rsidP="00190D56">
      <w:pPr>
        <w:numPr>
          <w:ilvl w:val="0"/>
          <w:numId w:val="15"/>
        </w:numPr>
        <w:bidi/>
        <w:spacing w:after="0" w:line="276" w:lineRule="auto"/>
      </w:pPr>
      <w:r w:rsidRPr="00190D56">
        <w:rPr>
          <w:b/>
          <w:bCs/>
          <w:rtl/>
        </w:rPr>
        <w:t>الأمن: التشفير أثناء النقل وعند التخزين، وتقييد صلاحيات الاستعادة، وتسجيل جميع عمليات النسخ والاستعادة.</w:t>
      </w:r>
    </w:p>
    <w:p w14:paraId="2BEBFBAD" w14:textId="77777777" w:rsidR="00190D56" w:rsidRPr="00190D56" w:rsidRDefault="00190D56" w:rsidP="00190D56">
      <w:pPr>
        <w:numPr>
          <w:ilvl w:val="0"/>
          <w:numId w:val="15"/>
        </w:numPr>
        <w:bidi/>
        <w:spacing w:after="0" w:line="276" w:lineRule="auto"/>
      </w:pPr>
      <w:r w:rsidRPr="00190D56">
        <w:rPr>
          <w:b/>
          <w:bCs/>
          <w:rtl/>
        </w:rPr>
        <w:t>اختبارات الاستعادة ومعايير النجاح:</w:t>
      </w:r>
    </w:p>
    <w:p w14:paraId="1722DB51" w14:textId="77777777" w:rsidR="00190D56" w:rsidRPr="00190D56" w:rsidRDefault="00190D56" w:rsidP="00190D56">
      <w:pPr>
        <w:numPr>
          <w:ilvl w:val="1"/>
          <w:numId w:val="15"/>
        </w:numPr>
        <w:bidi/>
        <w:spacing w:after="0" w:line="276" w:lineRule="auto"/>
      </w:pPr>
      <w:r w:rsidRPr="00190D56">
        <w:rPr>
          <w:b/>
          <w:bCs/>
          <w:rtl/>
        </w:rPr>
        <w:t>استعادة شهرية لنقطة زمنية لملف/كائن (ضمن RTO والتحقق من البصمة).</w:t>
      </w:r>
    </w:p>
    <w:p w14:paraId="2F446022" w14:textId="77777777" w:rsidR="00190D56" w:rsidRPr="00190D56" w:rsidRDefault="00190D56" w:rsidP="00190D56">
      <w:pPr>
        <w:numPr>
          <w:ilvl w:val="1"/>
          <w:numId w:val="15"/>
        </w:numPr>
        <w:bidi/>
        <w:spacing w:after="0" w:line="276" w:lineRule="auto"/>
      </w:pPr>
      <w:r w:rsidRPr="00190D56">
        <w:rPr>
          <w:b/>
          <w:bCs/>
          <w:rtl/>
        </w:rPr>
        <w:t>استعادة ربع سنوية لقاعدة بيانات إلى بيئة نظيفة (نجاح استعلامات التحقق؛ ضمن RTO) - آخرها 2026-06-18.</w:t>
      </w:r>
    </w:p>
    <w:p w14:paraId="6D28CA8C" w14:textId="77777777" w:rsidR="00190D56" w:rsidRPr="00190D56" w:rsidRDefault="00190D56" w:rsidP="00190D56">
      <w:pPr>
        <w:numPr>
          <w:ilvl w:val="1"/>
          <w:numId w:val="15"/>
        </w:numPr>
        <w:bidi/>
        <w:spacing w:after="0" w:line="276" w:lineRule="auto"/>
      </w:pPr>
      <w:r w:rsidRPr="00190D56">
        <w:rPr>
          <w:b/>
          <w:bCs/>
          <w:rtl/>
        </w:rPr>
        <w:t>انتقال أو محاكاة سنوية شاملة للبيئة (تنفيذ كتب التشغيل؛ نجاح اختبارات رحلات المستخدم) - مجدولة في 2026-11-19 بعد تجاوز تاريخ آخر اختبار شامل (2024-10-14) وفق حالة عدم المطابقة NC-04.</w:t>
      </w:r>
    </w:p>
    <w:p w14:paraId="05909181" w14:textId="77777777" w:rsidR="00E164B9" w:rsidRDefault="00E164B9" w:rsidP="00190D56"/>
    <w:p w14:paraId="162AA9E1" w14:textId="77777777" w:rsidR="00E164B9" w:rsidRDefault="00E164B9" w:rsidP="00190D56"/>
    <w:p w14:paraId="7DC3D010" w14:textId="77777777" w:rsidR="00E164B9" w:rsidRPr="00E164B9" w:rsidRDefault="00E164B9" w:rsidP="00E164B9">
      <w:pPr>
        <w:pStyle w:val="Heading2"/>
        <w:bidi/>
      </w:pPr>
      <w:bookmarkStart w:id="12" w:name="_Toc240183113"/>
      <w:r w:rsidRPr="00E164B9">
        <w:rPr>
          <w:rtl/>
        </w:rPr>
        <w:t>الحلول اليدوية والبديلة (جدول ملخص)</w:t>
      </w:r>
      <w:bookmarkEnd w:id="12"/>
    </w:p>
    <w:tbl>
      <w:tblPr>
        <w:tblStyle w:val="TableGrid"/>
        <w:tblW w:w="13887" w:type="dxa"/>
        <w:tblLook w:val="04A0" w:firstRow="1" w:lastRow="0" w:firstColumn="1" w:lastColumn="0" w:noHBand="0" w:noVBand="1"/>
      </w:tblPr>
      <w:tblGrid>
        <w:gridCol w:w="2030"/>
        <w:gridCol w:w="1083"/>
        <w:gridCol w:w="3403"/>
        <w:gridCol w:w="3827"/>
        <w:gridCol w:w="3544"/>
      </w:tblGrid>
      <w:tr w:rsidR="00C91DB7" w:rsidRPr="00E164B9" w14:paraId="178B6D2E" w14:textId="77777777" w:rsidTr="00C91DB7">
        <w:tc>
          <w:tcPr>
            <w:tcW w:w="0" w:type="auto"/>
          </w:tcPr>
          <w:p w14:paraId="569AB43C" w14:textId="0FC1D33F" w:rsidR="00C91DB7" w:rsidRPr="00E164B9" w:rsidRDefault="00C91DB7" w:rsidP="00C91DB7">
            <w:pPr>
              <w:bidi/>
              <w:spacing w:line="276" w:lineRule="auto"/>
              <w:rPr>
                <w:b/>
                <w:bCs/>
                <w:rtl/>
              </w:rPr>
            </w:pPr>
            <w:r w:rsidRPr="00E164B9">
              <w:rPr>
                <w:b/>
                <w:bCs/>
                <w:rtl/>
              </w:rPr>
              <w:t>المالك</w:t>
            </w:r>
          </w:p>
        </w:tc>
        <w:tc>
          <w:tcPr>
            <w:tcW w:w="1083" w:type="dxa"/>
          </w:tcPr>
          <w:p w14:paraId="19655C99" w14:textId="522BA11B" w:rsidR="00C91DB7" w:rsidRPr="00E164B9" w:rsidRDefault="00C91DB7" w:rsidP="00C91DB7">
            <w:pPr>
              <w:bidi/>
              <w:spacing w:line="276" w:lineRule="auto"/>
              <w:rPr>
                <w:b/>
                <w:bCs/>
                <w:rtl/>
              </w:rPr>
            </w:pPr>
            <w:r w:rsidRPr="00E164B9">
              <w:rPr>
                <w:b/>
                <w:bCs/>
                <w:rtl/>
              </w:rPr>
              <w:t>المدة القصوى</w:t>
            </w:r>
          </w:p>
        </w:tc>
        <w:tc>
          <w:tcPr>
            <w:tcW w:w="3403" w:type="dxa"/>
          </w:tcPr>
          <w:p w14:paraId="3DC63E43" w14:textId="1487D892" w:rsidR="00C91DB7" w:rsidRPr="00E164B9" w:rsidRDefault="00C91DB7" w:rsidP="00C91DB7">
            <w:pPr>
              <w:bidi/>
              <w:spacing w:line="276" w:lineRule="auto"/>
              <w:rPr>
                <w:b/>
                <w:bCs/>
                <w:rtl/>
              </w:rPr>
            </w:pPr>
            <w:r w:rsidRPr="00E164B9">
              <w:rPr>
                <w:b/>
                <w:bCs/>
                <w:rtl/>
              </w:rPr>
              <w:t>المتطلبات المسبقة</w:t>
            </w:r>
          </w:p>
        </w:tc>
        <w:tc>
          <w:tcPr>
            <w:tcW w:w="3827" w:type="dxa"/>
          </w:tcPr>
          <w:p w14:paraId="074121F0" w14:textId="6753D0F2" w:rsidR="00C91DB7" w:rsidRPr="00E164B9" w:rsidRDefault="00C91DB7" w:rsidP="00C91DB7">
            <w:pPr>
              <w:bidi/>
              <w:spacing w:line="276" w:lineRule="auto"/>
              <w:rPr>
                <w:b/>
                <w:bCs/>
                <w:rtl/>
              </w:rPr>
            </w:pPr>
            <w:r w:rsidRPr="00E164B9">
              <w:rPr>
                <w:b/>
                <w:bCs/>
                <w:rtl/>
              </w:rPr>
              <w:t>الحل المؤقت</w:t>
            </w:r>
          </w:p>
        </w:tc>
        <w:tc>
          <w:tcPr>
            <w:tcW w:w="3544" w:type="dxa"/>
            <w:hideMark/>
          </w:tcPr>
          <w:p w14:paraId="5C11DFE9" w14:textId="5F4F7B7C" w:rsidR="00C91DB7" w:rsidRPr="00E164B9" w:rsidRDefault="00C91DB7" w:rsidP="00C91DB7">
            <w:pPr>
              <w:bidi/>
              <w:spacing w:line="276" w:lineRule="auto"/>
              <w:rPr>
                <w:b/>
                <w:bCs/>
              </w:rPr>
            </w:pPr>
            <w:r w:rsidRPr="00E164B9">
              <w:rPr>
                <w:b/>
                <w:bCs/>
                <w:rtl/>
              </w:rPr>
              <w:t>العملية الحرجة</w:t>
            </w:r>
          </w:p>
        </w:tc>
      </w:tr>
      <w:tr w:rsidR="00C91DB7" w:rsidRPr="00E164B9" w14:paraId="727AA641" w14:textId="77777777" w:rsidTr="00C91DB7">
        <w:tc>
          <w:tcPr>
            <w:tcW w:w="0" w:type="auto"/>
          </w:tcPr>
          <w:p w14:paraId="344AF784" w14:textId="19D1C838" w:rsidR="00C91DB7" w:rsidRPr="00E164B9" w:rsidRDefault="00C91DB7" w:rsidP="00C91DB7">
            <w:pPr>
              <w:bidi/>
              <w:spacing w:line="276" w:lineRule="auto"/>
              <w:rPr>
                <w:rtl/>
              </w:rPr>
            </w:pPr>
            <w:r w:rsidRPr="00E164B9">
              <w:rPr>
                <w:rtl/>
              </w:rPr>
              <w:t>مدير إدارة تجربة العملاء</w:t>
            </w:r>
          </w:p>
        </w:tc>
        <w:tc>
          <w:tcPr>
            <w:tcW w:w="1083" w:type="dxa"/>
          </w:tcPr>
          <w:p w14:paraId="2A060E85" w14:textId="6ED05921" w:rsidR="00C91DB7" w:rsidRPr="00E164B9" w:rsidRDefault="00C91DB7" w:rsidP="00C91DB7">
            <w:pPr>
              <w:bidi/>
              <w:spacing w:line="276" w:lineRule="auto"/>
              <w:rPr>
                <w:rtl/>
              </w:rPr>
            </w:pPr>
            <w:r w:rsidRPr="00E164B9">
              <w:rPr>
                <w:rtl/>
              </w:rPr>
              <w:t>48 ساعة</w:t>
            </w:r>
          </w:p>
        </w:tc>
        <w:tc>
          <w:tcPr>
            <w:tcW w:w="3403" w:type="dxa"/>
          </w:tcPr>
          <w:p w14:paraId="76501C64" w14:textId="3A8C1DE6" w:rsidR="00C91DB7" w:rsidRPr="00E164B9" w:rsidRDefault="00C91DB7" w:rsidP="00C91DB7">
            <w:pPr>
              <w:bidi/>
              <w:spacing w:line="276" w:lineRule="auto"/>
              <w:rPr>
                <w:rtl/>
              </w:rPr>
            </w:pPr>
            <w:r w:rsidRPr="00E164B9">
              <w:rPr>
                <w:rtl/>
              </w:rPr>
              <w:t>قوائم اتصال محفوظة دون اتصال، وقوالب رسائل معتمدة</w:t>
            </w:r>
          </w:p>
        </w:tc>
        <w:tc>
          <w:tcPr>
            <w:tcW w:w="3827" w:type="dxa"/>
          </w:tcPr>
          <w:p w14:paraId="193CF134" w14:textId="1583C595" w:rsidR="00C91DB7" w:rsidRPr="00E164B9" w:rsidRDefault="00C91DB7" w:rsidP="00C91DB7">
            <w:pPr>
              <w:bidi/>
              <w:spacing w:line="276" w:lineRule="auto"/>
              <w:rPr>
                <w:rtl/>
              </w:rPr>
            </w:pPr>
            <w:r w:rsidRPr="00E164B9">
              <w:rPr>
                <w:rtl/>
              </w:rPr>
              <w:t>إشعارات داخل التطبيق + صفحة الحالة + رسائل SMS؛ والتحول إلى مركز الاتصال</w:t>
            </w:r>
          </w:p>
        </w:tc>
        <w:tc>
          <w:tcPr>
            <w:tcW w:w="3544" w:type="dxa"/>
            <w:hideMark/>
          </w:tcPr>
          <w:p w14:paraId="5AE84AF6" w14:textId="68BF9827" w:rsidR="00C91DB7" w:rsidRPr="00E164B9" w:rsidRDefault="00C91DB7" w:rsidP="00C91DB7">
            <w:pPr>
              <w:bidi/>
              <w:spacing w:line="276" w:lineRule="auto"/>
            </w:pPr>
            <w:r w:rsidRPr="00E164B9">
              <w:rPr>
                <w:rtl/>
              </w:rPr>
              <w:t>اتصالات العملاء عند توقف البريد</w:t>
            </w:r>
          </w:p>
        </w:tc>
      </w:tr>
      <w:tr w:rsidR="00C91DB7" w:rsidRPr="00E164B9" w14:paraId="7F599BCB" w14:textId="77777777" w:rsidTr="00C91DB7">
        <w:tc>
          <w:tcPr>
            <w:tcW w:w="0" w:type="auto"/>
          </w:tcPr>
          <w:p w14:paraId="7AB5F0DC" w14:textId="1FFAC5E4" w:rsidR="00C91DB7" w:rsidRPr="00E164B9" w:rsidRDefault="00C91DB7" w:rsidP="00C91DB7">
            <w:pPr>
              <w:bidi/>
              <w:spacing w:line="276" w:lineRule="auto"/>
              <w:rPr>
                <w:rtl/>
              </w:rPr>
            </w:pPr>
            <w:r w:rsidRPr="00E164B9">
              <w:rPr>
                <w:rtl/>
              </w:rPr>
              <w:t>م. خالد الشمري</w:t>
            </w:r>
          </w:p>
        </w:tc>
        <w:tc>
          <w:tcPr>
            <w:tcW w:w="1083" w:type="dxa"/>
          </w:tcPr>
          <w:p w14:paraId="3AB18E00" w14:textId="49F83C67" w:rsidR="00C91DB7" w:rsidRPr="00E164B9" w:rsidRDefault="00C91DB7" w:rsidP="00C91DB7">
            <w:pPr>
              <w:bidi/>
              <w:spacing w:line="276" w:lineRule="auto"/>
              <w:rPr>
                <w:rtl/>
              </w:rPr>
            </w:pPr>
            <w:r w:rsidRPr="00E164B9">
              <w:rPr>
                <w:rtl/>
              </w:rPr>
              <w:t>4 ساعات</w:t>
            </w:r>
          </w:p>
        </w:tc>
        <w:tc>
          <w:tcPr>
            <w:tcW w:w="3403" w:type="dxa"/>
          </w:tcPr>
          <w:p w14:paraId="055D682A" w14:textId="2C63D79F" w:rsidR="00C91DB7" w:rsidRPr="00E164B9" w:rsidRDefault="00C91DB7" w:rsidP="00C91DB7">
            <w:pPr>
              <w:bidi/>
              <w:spacing w:line="276" w:lineRule="auto"/>
              <w:rPr>
                <w:rtl/>
              </w:rPr>
            </w:pPr>
            <w:r w:rsidRPr="00E164B9">
              <w:rPr>
                <w:rtl/>
              </w:rPr>
              <w:t>بيانات اعتماد مختومة، وإجراء تجاوز MFA، وسجل موافقات</w:t>
            </w:r>
          </w:p>
        </w:tc>
        <w:tc>
          <w:tcPr>
            <w:tcW w:w="3827" w:type="dxa"/>
          </w:tcPr>
          <w:p w14:paraId="1B5177F3" w14:textId="7B3FADA8" w:rsidR="00C91DB7" w:rsidRPr="00E164B9" w:rsidRDefault="00C91DB7" w:rsidP="00C91DB7">
            <w:pPr>
              <w:bidi/>
              <w:spacing w:line="276" w:lineRule="auto"/>
              <w:rPr>
                <w:rtl/>
              </w:rPr>
            </w:pPr>
            <w:r w:rsidRPr="00E164B9">
              <w:rPr>
                <w:rtl/>
              </w:rPr>
              <w:t>حسابات إدارية محلية طارئة (Break-Glass) لأنظمة محدودة؛ وملف VPN طارئ موزع مسبقاً</w:t>
            </w:r>
          </w:p>
        </w:tc>
        <w:tc>
          <w:tcPr>
            <w:tcW w:w="3544" w:type="dxa"/>
            <w:hideMark/>
          </w:tcPr>
          <w:p w14:paraId="66490B10" w14:textId="51FE13FB" w:rsidR="00C91DB7" w:rsidRPr="00E164B9" w:rsidRDefault="00C91DB7" w:rsidP="00C91DB7">
            <w:pPr>
              <w:bidi/>
              <w:spacing w:line="276" w:lineRule="auto"/>
            </w:pPr>
            <w:r w:rsidRPr="00E164B9">
              <w:rPr>
                <w:rtl/>
              </w:rPr>
              <w:t>وصول الموظفين عند توقف الهوية الموحدة</w:t>
            </w:r>
          </w:p>
        </w:tc>
      </w:tr>
      <w:tr w:rsidR="00C91DB7" w:rsidRPr="00E164B9" w14:paraId="270AA765" w14:textId="77777777" w:rsidTr="00C91DB7">
        <w:tc>
          <w:tcPr>
            <w:tcW w:w="0" w:type="auto"/>
          </w:tcPr>
          <w:p w14:paraId="073115BA" w14:textId="7286827C" w:rsidR="00C91DB7" w:rsidRPr="00E164B9" w:rsidRDefault="00C91DB7" w:rsidP="00C91DB7">
            <w:pPr>
              <w:bidi/>
              <w:spacing w:line="276" w:lineRule="auto"/>
              <w:rPr>
                <w:rtl/>
              </w:rPr>
            </w:pPr>
            <w:r w:rsidRPr="00E164B9">
              <w:rPr>
                <w:rtl/>
              </w:rPr>
              <w:t>مدير إدارة المرافق والخدمات العامة</w:t>
            </w:r>
          </w:p>
        </w:tc>
        <w:tc>
          <w:tcPr>
            <w:tcW w:w="1083" w:type="dxa"/>
          </w:tcPr>
          <w:p w14:paraId="72E22D12" w14:textId="5332072B" w:rsidR="00C91DB7" w:rsidRPr="00E164B9" w:rsidRDefault="00C91DB7" w:rsidP="00C91DB7">
            <w:pPr>
              <w:bidi/>
              <w:spacing w:line="276" w:lineRule="auto"/>
              <w:rPr>
                <w:rtl/>
              </w:rPr>
            </w:pPr>
            <w:r w:rsidRPr="00E164B9">
              <w:rPr>
                <w:rtl/>
              </w:rPr>
              <w:t>5 أيام</w:t>
            </w:r>
          </w:p>
        </w:tc>
        <w:tc>
          <w:tcPr>
            <w:tcW w:w="3403" w:type="dxa"/>
          </w:tcPr>
          <w:p w14:paraId="04528976" w14:textId="0D53CB27" w:rsidR="00C91DB7" w:rsidRPr="00E164B9" w:rsidRDefault="00C91DB7" w:rsidP="00C91DB7">
            <w:pPr>
              <w:bidi/>
              <w:spacing w:line="276" w:lineRule="auto"/>
              <w:rPr>
                <w:rtl/>
              </w:rPr>
            </w:pPr>
            <w:r w:rsidRPr="00E164B9">
              <w:rPr>
                <w:rtl/>
              </w:rPr>
              <w:t>مجمع أجهزة جاهز، وحساب شحن، والتحقق من سعة VPN</w:t>
            </w:r>
          </w:p>
        </w:tc>
        <w:tc>
          <w:tcPr>
            <w:tcW w:w="3827" w:type="dxa"/>
          </w:tcPr>
          <w:p w14:paraId="2AC6EBC1" w14:textId="54F5FFA4" w:rsidR="00C91DB7" w:rsidRPr="00E164B9" w:rsidRDefault="00C91DB7" w:rsidP="00C91DB7">
            <w:pPr>
              <w:bidi/>
              <w:spacing w:line="276" w:lineRule="auto"/>
              <w:rPr>
                <w:rtl/>
              </w:rPr>
            </w:pPr>
            <w:r w:rsidRPr="00E164B9">
              <w:rPr>
                <w:rtl/>
              </w:rPr>
              <w:t>التحول للعمل عن بُعد؛ وشحن أجهزة احتياطية؛ وتحويل هاتف المقر إلى مركز الاتصال</w:t>
            </w:r>
          </w:p>
        </w:tc>
        <w:tc>
          <w:tcPr>
            <w:tcW w:w="3544" w:type="dxa"/>
            <w:hideMark/>
          </w:tcPr>
          <w:p w14:paraId="2BBAC105" w14:textId="1F73711B" w:rsidR="00C91DB7" w:rsidRPr="00E164B9" w:rsidRDefault="00C91DB7" w:rsidP="00C91DB7">
            <w:pPr>
              <w:bidi/>
              <w:spacing w:line="276" w:lineRule="auto"/>
            </w:pPr>
            <w:r w:rsidRPr="00E164B9">
              <w:rPr>
                <w:rtl/>
              </w:rPr>
              <w:t>فقدان المقر الرئيسي</w:t>
            </w:r>
          </w:p>
        </w:tc>
      </w:tr>
      <w:tr w:rsidR="00C91DB7" w:rsidRPr="00E164B9" w14:paraId="32B9AC2C" w14:textId="77777777" w:rsidTr="00C91DB7">
        <w:tc>
          <w:tcPr>
            <w:tcW w:w="0" w:type="auto"/>
          </w:tcPr>
          <w:p w14:paraId="09893A7A" w14:textId="2D48B3E7" w:rsidR="00C91DB7" w:rsidRPr="00E164B9" w:rsidRDefault="00C91DB7" w:rsidP="00C91DB7">
            <w:pPr>
              <w:bidi/>
              <w:spacing w:line="276" w:lineRule="auto"/>
              <w:rPr>
                <w:rtl/>
              </w:rPr>
            </w:pPr>
            <w:r w:rsidRPr="00E164B9">
              <w:rPr>
                <w:rtl/>
              </w:rPr>
              <w:t>مدير إدارة العمليات المصرفية</w:t>
            </w:r>
          </w:p>
        </w:tc>
        <w:tc>
          <w:tcPr>
            <w:tcW w:w="1083" w:type="dxa"/>
          </w:tcPr>
          <w:p w14:paraId="0359E954" w14:textId="4149EEF6" w:rsidR="00C91DB7" w:rsidRPr="00E164B9" w:rsidRDefault="00C91DB7" w:rsidP="00C91DB7">
            <w:pPr>
              <w:bidi/>
              <w:spacing w:line="276" w:lineRule="auto"/>
              <w:rPr>
                <w:rtl/>
              </w:rPr>
            </w:pPr>
            <w:r w:rsidRPr="00E164B9">
              <w:rPr>
                <w:rtl/>
              </w:rPr>
              <w:t>8 ساعات</w:t>
            </w:r>
          </w:p>
        </w:tc>
        <w:tc>
          <w:tcPr>
            <w:tcW w:w="3403" w:type="dxa"/>
          </w:tcPr>
          <w:p w14:paraId="7FAB4EC7" w14:textId="62A54938" w:rsidR="00C91DB7" w:rsidRPr="00E164B9" w:rsidRDefault="00C91DB7" w:rsidP="00C91DB7">
            <w:pPr>
              <w:bidi/>
              <w:spacing w:line="276" w:lineRule="auto"/>
              <w:rPr>
                <w:rtl/>
              </w:rPr>
            </w:pPr>
            <w:r w:rsidRPr="00E164B9">
              <w:rPr>
                <w:rtl/>
              </w:rPr>
              <w:t>تشغيل غرفة العمليات، وقوالب إشعار العملاء</w:t>
            </w:r>
          </w:p>
        </w:tc>
        <w:tc>
          <w:tcPr>
            <w:tcW w:w="3827" w:type="dxa"/>
          </w:tcPr>
          <w:p w14:paraId="73B99144" w14:textId="7C5D08EC" w:rsidR="00C91DB7" w:rsidRPr="00E164B9" w:rsidRDefault="00C91DB7" w:rsidP="00C91DB7">
            <w:pPr>
              <w:bidi/>
              <w:spacing w:line="276" w:lineRule="auto"/>
              <w:rPr>
                <w:rtl/>
              </w:rPr>
            </w:pPr>
            <w:r w:rsidRPr="00E164B9">
              <w:rPr>
                <w:rtl/>
              </w:rPr>
              <w:t xml:space="preserve">توجيه العملاء إلى </w:t>
            </w:r>
            <w:proofErr w:type="spellStart"/>
            <w:r w:rsidRPr="00E164B9">
              <w:rPr>
                <w:rtl/>
              </w:rPr>
              <w:t>الصرافات</w:t>
            </w:r>
            <w:proofErr w:type="spellEnd"/>
            <w:r w:rsidRPr="00E164B9">
              <w:rPr>
                <w:rtl/>
              </w:rPr>
              <w:t xml:space="preserve"> (150) والفروع (25) ومركز الاتصال؛ ومعالجة دفعات الأولوية يدوياً بغرفة العمليات</w:t>
            </w:r>
          </w:p>
        </w:tc>
        <w:tc>
          <w:tcPr>
            <w:tcW w:w="3544" w:type="dxa"/>
            <w:hideMark/>
          </w:tcPr>
          <w:p w14:paraId="5EC4867C" w14:textId="2C4F27E0" w:rsidR="00C91DB7" w:rsidRPr="00E164B9" w:rsidRDefault="00C91DB7" w:rsidP="00C91DB7">
            <w:pPr>
              <w:bidi/>
              <w:spacing w:line="276" w:lineRule="auto"/>
            </w:pPr>
            <w:r w:rsidRPr="00E164B9">
              <w:rPr>
                <w:rtl/>
              </w:rPr>
              <w:t>توقف القنوات الرقمية جزئياً</w:t>
            </w:r>
          </w:p>
        </w:tc>
      </w:tr>
    </w:tbl>
    <w:p w14:paraId="180EE06A" w14:textId="77777777" w:rsidR="00E164B9" w:rsidRPr="00E164B9" w:rsidRDefault="00E164B9" w:rsidP="00E164B9">
      <w:pPr>
        <w:bidi/>
        <w:spacing w:after="0" w:line="276" w:lineRule="auto"/>
      </w:pPr>
      <w:r w:rsidRPr="00E164B9">
        <w:rPr>
          <w:i/>
          <w:iCs/>
          <w:rtl/>
        </w:rPr>
        <w:t>تُراجع هذه الحلول مع مالكي العمليات عند كل تحديث للخطة.</w:t>
      </w:r>
    </w:p>
    <w:p w14:paraId="0DC4007A" w14:textId="77777777" w:rsidR="00E164B9" w:rsidRDefault="00E164B9" w:rsidP="00190D56"/>
    <w:p w14:paraId="3353041D" w14:textId="77777777" w:rsidR="00E164B9" w:rsidRDefault="00E164B9" w:rsidP="00190D56">
      <w:pPr>
        <w:rPr>
          <w:rtl/>
        </w:rPr>
      </w:pPr>
    </w:p>
    <w:p w14:paraId="044C7E2B" w14:textId="77777777" w:rsidR="005D0A6C" w:rsidRDefault="005D0A6C" w:rsidP="00190D56">
      <w:pPr>
        <w:rPr>
          <w:rtl/>
        </w:rPr>
      </w:pPr>
    </w:p>
    <w:p w14:paraId="21AF45BE" w14:textId="77777777" w:rsidR="005D0A6C" w:rsidRDefault="005D0A6C" w:rsidP="00190D56">
      <w:pPr>
        <w:rPr>
          <w:rtl/>
        </w:rPr>
      </w:pPr>
    </w:p>
    <w:p w14:paraId="6A9B189E" w14:textId="77777777" w:rsidR="005D0A6C" w:rsidRDefault="005D0A6C" w:rsidP="00190D56">
      <w:pPr>
        <w:rPr>
          <w:rtl/>
        </w:rPr>
      </w:pPr>
    </w:p>
    <w:p w14:paraId="0141890F" w14:textId="77777777" w:rsidR="005D0A6C" w:rsidRDefault="005D0A6C" w:rsidP="00190D56">
      <w:pPr>
        <w:rPr>
          <w:rtl/>
        </w:rPr>
      </w:pPr>
    </w:p>
    <w:p w14:paraId="3C775888" w14:textId="77777777" w:rsidR="005D0A6C" w:rsidRDefault="005D0A6C" w:rsidP="00190D56">
      <w:pPr>
        <w:rPr>
          <w:rtl/>
        </w:rPr>
      </w:pPr>
    </w:p>
    <w:p w14:paraId="210CFB47" w14:textId="0A10A152" w:rsidR="005D0A6C" w:rsidRDefault="005D0A6C" w:rsidP="00190D56">
      <w:r>
        <w:rPr>
          <w:rFonts w:hint="cs"/>
          <w:rtl/>
        </w:rPr>
        <w:t>س</w:t>
      </w:r>
    </w:p>
    <w:p w14:paraId="12D1A46E" w14:textId="77777777" w:rsidR="00E164B9" w:rsidRDefault="00E164B9" w:rsidP="00190D56"/>
    <w:p w14:paraId="0F9DC5EA" w14:textId="77777777" w:rsidR="00E164B9" w:rsidRPr="00E164B9" w:rsidRDefault="00E164B9" w:rsidP="00E164B9">
      <w:pPr>
        <w:pStyle w:val="Heading2"/>
        <w:bidi/>
      </w:pPr>
      <w:bookmarkStart w:id="13" w:name="_Toc240183114"/>
      <w:r w:rsidRPr="00E164B9">
        <w:rPr>
          <w:rtl/>
        </w:rPr>
        <w:lastRenderedPageBreak/>
        <w:t>سجل الاعتماديات الحرجة (إظهار نقاط الفشل الوحيدة)</w:t>
      </w:r>
      <w:bookmarkEnd w:id="13"/>
    </w:p>
    <w:tbl>
      <w:tblPr>
        <w:tblStyle w:val="TableGrid"/>
        <w:tblW w:w="0" w:type="auto"/>
        <w:tblLook w:val="04A0" w:firstRow="1" w:lastRow="0" w:firstColumn="1" w:lastColumn="0" w:noHBand="0" w:noVBand="1"/>
      </w:tblPr>
      <w:tblGrid>
        <w:gridCol w:w="1413"/>
        <w:gridCol w:w="1559"/>
        <w:gridCol w:w="4820"/>
        <w:gridCol w:w="1984"/>
        <w:gridCol w:w="1276"/>
        <w:gridCol w:w="2835"/>
      </w:tblGrid>
      <w:tr w:rsidR="00C32028" w:rsidRPr="00E164B9" w14:paraId="2636100F" w14:textId="77777777" w:rsidTr="00C32028">
        <w:tc>
          <w:tcPr>
            <w:tcW w:w="1413" w:type="dxa"/>
          </w:tcPr>
          <w:p w14:paraId="1C32B9C0" w14:textId="213A0942" w:rsidR="00C32028" w:rsidRPr="00E164B9" w:rsidRDefault="00C32028" w:rsidP="00C32028">
            <w:pPr>
              <w:bidi/>
              <w:spacing w:line="276" w:lineRule="auto"/>
              <w:rPr>
                <w:b/>
                <w:bCs/>
                <w:rtl/>
              </w:rPr>
            </w:pPr>
            <w:r w:rsidRPr="00E164B9">
              <w:rPr>
                <w:b/>
                <w:bCs/>
                <w:rtl/>
              </w:rPr>
              <w:t>المالك الداخلي</w:t>
            </w:r>
          </w:p>
        </w:tc>
        <w:tc>
          <w:tcPr>
            <w:tcW w:w="1559" w:type="dxa"/>
          </w:tcPr>
          <w:p w14:paraId="49534070" w14:textId="272E1A4E" w:rsidR="00C32028" w:rsidRPr="00E164B9" w:rsidRDefault="00C32028" w:rsidP="00C32028">
            <w:pPr>
              <w:bidi/>
              <w:spacing w:line="276" w:lineRule="auto"/>
              <w:rPr>
                <w:b/>
                <w:bCs/>
                <w:rtl/>
              </w:rPr>
            </w:pPr>
            <w:r w:rsidRPr="00E164B9">
              <w:rPr>
                <w:b/>
                <w:bCs/>
              </w:rPr>
              <w:t>RTO/RPO</w:t>
            </w:r>
          </w:p>
        </w:tc>
        <w:tc>
          <w:tcPr>
            <w:tcW w:w="4820" w:type="dxa"/>
          </w:tcPr>
          <w:p w14:paraId="78E4FF6F" w14:textId="7A3F3087" w:rsidR="00C32028" w:rsidRPr="00E164B9" w:rsidRDefault="00C32028" w:rsidP="00C32028">
            <w:pPr>
              <w:bidi/>
              <w:spacing w:line="276" w:lineRule="auto"/>
              <w:rPr>
                <w:b/>
                <w:bCs/>
                <w:rtl/>
              </w:rPr>
            </w:pPr>
            <w:r w:rsidRPr="00E164B9">
              <w:rPr>
                <w:b/>
                <w:bCs/>
                <w:rtl/>
              </w:rPr>
              <w:t>نهج الاستمرارية</w:t>
            </w:r>
          </w:p>
        </w:tc>
        <w:tc>
          <w:tcPr>
            <w:tcW w:w="1984" w:type="dxa"/>
          </w:tcPr>
          <w:p w14:paraId="18128E93" w14:textId="49DF9156" w:rsidR="00C32028" w:rsidRPr="00E164B9" w:rsidRDefault="00C32028" w:rsidP="00C32028">
            <w:pPr>
              <w:bidi/>
              <w:spacing w:line="276" w:lineRule="auto"/>
              <w:rPr>
                <w:b/>
                <w:bCs/>
                <w:rtl/>
              </w:rPr>
            </w:pPr>
            <w:r w:rsidRPr="00E164B9">
              <w:rPr>
                <w:b/>
                <w:bCs/>
                <w:rtl/>
              </w:rPr>
              <w:t>نقطة فشل وحيدة؟</w:t>
            </w:r>
          </w:p>
        </w:tc>
        <w:tc>
          <w:tcPr>
            <w:tcW w:w="1276" w:type="dxa"/>
          </w:tcPr>
          <w:p w14:paraId="7FCAE2AC" w14:textId="5097A2DC" w:rsidR="00C32028" w:rsidRPr="00E164B9" w:rsidRDefault="00C32028" w:rsidP="00C32028">
            <w:pPr>
              <w:bidi/>
              <w:spacing w:line="276" w:lineRule="auto"/>
              <w:rPr>
                <w:b/>
                <w:bCs/>
                <w:rtl/>
              </w:rPr>
            </w:pPr>
            <w:r w:rsidRPr="00E164B9">
              <w:rPr>
                <w:b/>
                <w:bCs/>
                <w:rtl/>
              </w:rPr>
              <w:t>نوع الاعتمادية</w:t>
            </w:r>
          </w:p>
        </w:tc>
        <w:tc>
          <w:tcPr>
            <w:tcW w:w="2835" w:type="dxa"/>
            <w:hideMark/>
          </w:tcPr>
          <w:p w14:paraId="32BE4D18" w14:textId="32A50558" w:rsidR="00C32028" w:rsidRPr="00E164B9" w:rsidRDefault="00C32028" w:rsidP="00C32028">
            <w:pPr>
              <w:bidi/>
              <w:spacing w:line="276" w:lineRule="auto"/>
              <w:rPr>
                <w:b/>
                <w:bCs/>
              </w:rPr>
            </w:pPr>
            <w:r w:rsidRPr="00E164B9">
              <w:rPr>
                <w:b/>
                <w:bCs/>
                <w:rtl/>
              </w:rPr>
              <w:t>الخدمة / المكون</w:t>
            </w:r>
          </w:p>
        </w:tc>
      </w:tr>
      <w:tr w:rsidR="00C32028" w:rsidRPr="00E164B9" w14:paraId="6827E80C" w14:textId="77777777" w:rsidTr="00C32028">
        <w:tc>
          <w:tcPr>
            <w:tcW w:w="1413" w:type="dxa"/>
          </w:tcPr>
          <w:p w14:paraId="3E98D7D6" w14:textId="4A81ECA3" w:rsidR="00C32028" w:rsidRPr="00E164B9" w:rsidRDefault="00C32028" w:rsidP="00C32028">
            <w:pPr>
              <w:bidi/>
              <w:spacing w:line="276" w:lineRule="auto"/>
              <w:rPr>
                <w:rtl/>
              </w:rPr>
            </w:pPr>
            <w:r w:rsidRPr="00E164B9">
              <w:rPr>
                <w:rtl/>
              </w:rPr>
              <w:t>م. خالد الشمري</w:t>
            </w:r>
          </w:p>
        </w:tc>
        <w:tc>
          <w:tcPr>
            <w:tcW w:w="1559" w:type="dxa"/>
          </w:tcPr>
          <w:p w14:paraId="2399A633" w14:textId="2EB3D85C" w:rsidR="00C32028" w:rsidRPr="00E164B9" w:rsidRDefault="00C32028" w:rsidP="00C32028">
            <w:pPr>
              <w:bidi/>
              <w:spacing w:line="276" w:lineRule="auto"/>
              <w:rPr>
                <w:rtl/>
              </w:rPr>
            </w:pPr>
            <w:r w:rsidRPr="00E164B9">
              <w:rPr>
                <w:rtl/>
              </w:rPr>
              <w:t>2 ساعة / 15 دقيقة</w:t>
            </w:r>
          </w:p>
        </w:tc>
        <w:tc>
          <w:tcPr>
            <w:tcW w:w="4820" w:type="dxa"/>
          </w:tcPr>
          <w:p w14:paraId="1725A79F" w14:textId="6535954A" w:rsidR="00C32028" w:rsidRPr="00E164B9" w:rsidRDefault="00C32028" w:rsidP="00C32028">
            <w:pPr>
              <w:bidi/>
              <w:spacing w:line="276" w:lineRule="auto"/>
              <w:rPr>
                <w:rtl/>
              </w:rPr>
            </w:pPr>
            <w:proofErr w:type="spellStart"/>
            <w:r w:rsidRPr="00E164B9">
              <w:rPr>
                <w:rtl/>
              </w:rPr>
              <w:t>توفرية</w:t>
            </w:r>
            <w:proofErr w:type="spellEnd"/>
            <w:r w:rsidRPr="00E164B9">
              <w:rPr>
                <w:rtl/>
              </w:rPr>
              <w:t xml:space="preserve"> عالية من المزود + مصادقة محلية طارئة (</w:t>
            </w:r>
            <w:proofErr w:type="spellStart"/>
            <w:r w:rsidRPr="00E164B9">
              <w:rPr>
                <w:rtl/>
              </w:rPr>
              <w:t>Break-Glass</w:t>
            </w:r>
            <w:proofErr w:type="spellEnd"/>
            <w:r w:rsidRPr="00E164B9">
              <w:rPr>
                <w:rtl/>
              </w:rPr>
              <w:t>)</w:t>
            </w:r>
          </w:p>
        </w:tc>
        <w:tc>
          <w:tcPr>
            <w:tcW w:w="1984" w:type="dxa"/>
          </w:tcPr>
          <w:p w14:paraId="29B89A72" w14:textId="20D75A80" w:rsidR="00C32028" w:rsidRPr="00E164B9" w:rsidRDefault="00C32028" w:rsidP="00C32028">
            <w:pPr>
              <w:bidi/>
              <w:spacing w:line="276" w:lineRule="auto"/>
              <w:rPr>
                <w:rtl/>
              </w:rPr>
            </w:pPr>
            <w:r w:rsidRPr="00E164B9">
              <w:rPr>
                <w:rtl/>
              </w:rPr>
              <w:t>لا (تكرارية جغرافية)</w:t>
            </w:r>
          </w:p>
        </w:tc>
        <w:tc>
          <w:tcPr>
            <w:tcW w:w="1276" w:type="dxa"/>
          </w:tcPr>
          <w:p w14:paraId="75F79AFE" w14:textId="644FC070" w:rsidR="00C32028" w:rsidRPr="00E164B9" w:rsidRDefault="00C32028" w:rsidP="00C32028">
            <w:pPr>
              <w:bidi/>
              <w:spacing w:line="276" w:lineRule="auto"/>
              <w:rPr>
                <w:rtl/>
              </w:rPr>
            </w:pPr>
            <w:r w:rsidRPr="00E164B9">
              <w:rPr>
                <w:rtl/>
              </w:rPr>
              <w:t>مصادقة/تفويض</w:t>
            </w:r>
          </w:p>
        </w:tc>
        <w:tc>
          <w:tcPr>
            <w:tcW w:w="2835" w:type="dxa"/>
            <w:hideMark/>
          </w:tcPr>
          <w:p w14:paraId="0312CD32" w14:textId="2566DB4B" w:rsidR="00C32028" w:rsidRPr="00E164B9" w:rsidRDefault="00C32028" w:rsidP="00C32028">
            <w:pPr>
              <w:bidi/>
              <w:spacing w:line="276" w:lineRule="auto"/>
            </w:pPr>
            <w:r w:rsidRPr="00E164B9">
              <w:rPr>
                <w:rtl/>
              </w:rPr>
              <w:t>الهوية والدخول الموحد (</w:t>
            </w:r>
            <w:proofErr w:type="spellStart"/>
            <w:r w:rsidRPr="00E164B9">
              <w:rPr>
                <w:rtl/>
              </w:rPr>
              <w:t>IdP</w:t>
            </w:r>
            <w:proofErr w:type="spellEnd"/>
            <w:r w:rsidRPr="00E164B9">
              <w:rPr>
                <w:rtl/>
              </w:rPr>
              <w:t>/SSO)</w:t>
            </w:r>
          </w:p>
        </w:tc>
      </w:tr>
      <w:tr w:rsidR="00C32028" w:rsidRPr="00E164B9" w14:paraId="1DAC6AFE" w14:textId="77777777" w:rsidTr="00C32028">
        <w:tc>
          <w:tcPr>
            <w:tcW w:w="1413" w:type="dxa"/>
          </w:tcPr>
          <w:p w14:paraId="0C6E2428" w14:textId="756003E0" w:rsidR="00C32028" w:rsidRPr="00E164B9" w:rsidRDefault="00C32028" w:rsidP="00C32028">
            <w:pPr>
              <w:bidi/>
              <w:spacing w:line="276" w:lineRule="auto"/>
              <w:rPr>
                <w:rtl/>
              </w:rPr>
            </w:pPr>
            <w:r w:rsidRPr="00E164B9">
              <w:rPr>
                <w:rtl/>
              </w:rPr>
              <w:t>م. خالد الشمري</w:t>
            </w:r>
          </w:p>
        </w:tc>
        <w:tc>
          <w:tcPr>
            <w:tcW w:w="1559" w:type="dxa"/>
          </w:tcPr>
          <w:p w14:paraId="36E8610C" w14:textId="448019D6" w:rsidR="00C32028" w:rsidRPr="00E164B9" w:rsidRDefault="00C32028" w:rsidP="00C32028">
            <w:pPr>
              <w:bidi/>
              <w:spacing w:line="276" w:lineRule="auto"/>
              <w:rPr>
                <w:rtl/>
              </w:rPr>
            </w:pPr>
            <w:r w:rsidRPr="00E164B9">
              <w:rPr>
                <w:rtl/>
              </w:rPr>
              <w:t>1 ساعة / 0</w:t>
            </w:r>
          </w:p>
        </w:tc>
        <w:tc>
          <w:tcPr>
            <w:tcW w:w="4820" w:type="dxa"/>
          </w:tcPr>
          <w:p w14:paraId="772BA9B7" w14:textId="53AD279A" w:rsidR="00C32028" w:rsidRPr="00E164B9" w:rsidRDefault="00C32028" w:rsidP="00C32028">
            <w:pPr>
              <w:bidi/>
              <w:spacing w:line="276" w:lineRule="auto"/>
              <w:rPr>
                <w:rtl/>
              </w:rPr>
            </w:pPr>
            <w:r w:rsidRPr="00E164B9">
              <w:rPr>
                <w:rtl/>
              </w:rPr>
              <w:t>DNS ثانوي جاهز ويُختبر ربع سنوياً</w:t>
            </w:r>
          </w:p>
        </w:tc>
        <w:tc>
          <w:tcPr>
            <w:tcW w:w="1984" w:type="dxa"/>
          </w:tcPr>
          <w:p w14:paraId="5733165F" w14:textId="00B79434" w:rsidR="00C32028" w:rsidRPr="00E164B9" w:rsidRDefault="00C32028" w:rsidP="00C32028">
            <w:pPr>
              <w:bidi/>
              <w:spacing w:line="276" w:lineRule="auto"/>
              <w:rPr>
                <w:rtl/>
              </w:rPr>
            </w:pPr>
            <w:r w:rsidRPr="00E164B9">
              <w:rPr>
                <w:rtl/>
              </w:rPr>
              <w:t>نعم (على مستوى المزود)</w:t>
            </w:r>
          </w:p>
        </w:tc>
        <w:tc>
          <w:tcPr>
            <w:tcW w:w="1276" w:type="dxa"/>
          </w:tcPr>
          <w:p w14:paraId="6298FA7A" w14:textId="629685D1" w:rsidR="00C32028" w:rsidRPr="00E164B9" w:rsidRDefault="00C32028" w:rsidP="00C32028">
            <w:pPr>
              <w:bidi/>
              <w:spacing w:line="276" w:lineRule="auto"/>
              <w:rPr>
                <w:rtl/>
              </w:rPr>
            </w:pPr>
            <w:r w:rsidRPr="00E164B9">
              <w:rPr>
                <w:rtl/>
              </w:rPr>
              <w:t>توجيه</w:t>
            </w:r>
          </w:p>
        </w:tc>
        <w:tc>
          <w:tcPr>
            <w:tcW w:w="2835" w:type="dxa"/>
            <w:hideMark/>
          </w:tcPr>
          <w:p w14:paraId="5DFDFDA2" w14:textId="3701FECE" w:rsidR="00C32028" w:rsidRPr="00E164B9" w:rsidRDefault="00C32028" w:rsidP="00C32028">
            <w:pPr>
              <w:bidi/>
              <w:spacing w:line="276" w:lineRule="auto"/>
            </w:pPr>
            <w:r w:rsidRPr="00E164B9">
              <w:rPr>
                <w:rtl/>
              </w:rPr>
              <w:t>DNS (المرجعي)</w:t>
            </w:r>
          </w:p>
        </w:tc>
      </w:tr>
      <w:tr w:rsidR="00C32028" w:rsidRPr="00E164B9" w14:paraId="3C252C16" w14:textId="77777777" w:rsidTr="00C32028">
        <w:tc>
          <w:tcPr>
            <w:tcW w:w="1413" w:type="dxa"/>
          </w:tcPr>
          <w:p w14:paraId="2643AD0C" w14:textId="7F81A055" w:rsidR="00C32028" w:rsidRPr="00E164B9" w:rsidRDefault="00C32028" w:rsidP="00C32028">
            <w:pPr>
              <w:bidi/>
              <w:spacing w:line="276" w:lineRule="auto"/>
              <w:rPr>
                <w:rtl/>
              </w:rPr>
            </w:pPr>
            <w:r w:rsidRPr="00E164B9">
              <w:rPr>
                <w:rtl/>
              </w:rPr>
              <w:t>م. خالد الشمري</w:t>
            </w:r>
          </w:p>
        </w:tc>
        <w:tc>
          <w:tcPr>
            <w:tcW w:w="1559" w:type="dxa"/>
          </w:tcPr>
          <w:p w14:paraId="28A2DB9D" w14:textId="016C0D79" w:rsidR="00C32028" w:rsidRPr="00E164B9" w:rsidRDefault="00C32028" w:rsidP="00C32028">
            <w:pPr>
              <w:bidi/>
              <w:spacing w:line="276" w:lineRule="auto"/>
              <w:rPr>
                <w:rtl/>
              </w:rPr>
            </w:pPr>
            <w:r w:rsidRPr="00E164B9">
              <w:rPr>
                <w:rtl/>
              </w:rPr>
              <w:t>2 ساعة / 15 دقيقة</w:t>
            </w:r>
          </w:p>
        </w:tc>
        <w:tc>
          <w:tcPr>
            <w:tcW w:w="4820" w:type="dxa"/>
          </w:tcPr>
          <w:p w14:paraId="5ABA7177" w14:textId="34D5121E" w:rsidR="00C32028" w:rsidRPr="00E164B9" w:rsidRDefault="00C32028" w:rsidP="00C32028">
            <w:pPr>
              <w:bidi/>
              <w:spacing w:line="276" w:lineRule="auto"/>
              <w:rPr>
                <w:rtl/>
              </w:rPr>
            </w:pPr>
            <w:r w:rsidRPr="00E164B9">
              <w:rPr>
                <w:rtl/>
              </w:rPr>
              <w:t>انتقال وفق خطة DR؛ نسخ متزامنة للأنظمة الحرجة</w:t>
            </w:r>
          </w:p>
        </w:tc>
        <w:tc>
          <w:tcPr>
            <w:tcW w:w="1984" w:type="dxa"/>
          </w:tcPr>
          <w:p w14:paraId="13ABFA0F" w14:textId="1DBD4F1B" w:rsidR="00C32028" w:rsidRPr="00E164B9" w:rsidRDefault="00C32028" w:rsidP="00C32028">
            <w:pPr>
              <w:bidi/>
              <w:spacing w:line="276" w:lineRule="auto"/>
              <w:rPr>
                <w:rtl/>
              </w:rPr>
            </w:pPr>
            <w:r w:rsidRPr="00E164B9">
              <w:rPr>
                <w:rtl/>
              </w:rPr>
              <w:t>لا (مع موقع تعافٍ بجدة)</w:t>
            </w:r>
          </w:p>
        </w:tc>
        <w:tc>
          <w:tcPr>
            <w:tcW w:w="1276" w:type="dxa"/>
          </w:tcPr>
          <w:p w14:paraId="78A611D3" w14:textId="439889CD" w:rsidR="00C32028" w:rsidRPr="00E164B9" w:rsidRDefault="00C32028" w:rsidP="00C32028">
            <w:pPr>
              <w:bidi/>
              <w:spacing w:line="276" w:lineRule="auto"/>
              <w:rPr>
                <w:rtl/>
              </w:rPr>
            </w:pPr>
            <w:r w:rsidRPr="00E164B9">
              <w:rPr>
                <w:rtl/>
              </w:rPr>
              <w:t>حوسبة/تخزين</w:t>
            </w:r>
          </w:p>
        </w:tc>
        <w:tc>
          <w:tcPr>
            <w:tcW w:w="2835" w:type="dxa"/>
            <w:hideMark/>
          </w:tcPr>
          <w:p w14:paraId="7A9145E5" w14:textId="21CE0BC4" w:rsidR="00C32028" w:rsidRPr="00E164B9" w:rsidRDefault="00C32028" w:rsidP="00C32028">
            <w:pPr>
              <w:bidi/>
              <w:spacing w:line="276" w:lineRule="auto"/>
            </w:pPr>
            <w:r w:rsidRPr="00E164B9">
              <w:rPr>
                <w:rtl/>
              </w:rPr>
              <w:t>مركز البيانات الرئيسي بالرياض</w:t>
            </w:r>
          </w:p>
        </w:tc>
      </w:tr>
      <w:tr w:rsidR="00C32028" w:rsidRPr="00E164B9" w14:paraId="1E86DA5B" w14:textId="77777777" w:rsidTr="00C32028">
        <w:tc>
          <w:tcPr>
            <w:tcW w:w="1413" w:type="dxa"/>
          </w:tcPr>
          <w:p w14:paraId="2E2EF87F" w14:textId="2AF0D5BD" w:rsidR="00C32028" w:rsidRPr="00E164B9" w:rsidRDefault="00C32028" w:rsidP="00C32028">
            <w:pPr>
              <w:bidi/>
              <w:spacing w:line="276" w:lineRule="auto"/>
              <w:rPr>
                <w:rtl/>
              </w:rPr>
            </w:pPr>
            <w:r w:rsidRPr="00E164B9">
              <w:rPr>
                <w:rtl/>
              </w:rPr>
              <w:t>م. يوسف المالكي</w:t>
            </w:r>
          </w:p>
        </w:tc>
        <w:tc>
          <w:tcPr>
            <w:tcW w:w="1559" w:type="dxa"/>
          </w:tcPr>
          <w:p w14:paraId="62A01F2C" w14:textId="294D8F8F" w:rsidR="00C32028" w:rsidRPr="00E164B9" w:rsidRDefault="00C32028" w:rsidP="00C32028">
            <w:pPr>
              <w:bidi/>
              <w:spacing w:line="276" w:lineRule="auto"/>
              <w:rPr>
                <w:rtl/>
              </w:rPr>
            </w:pPr>
            <w:r w:rsidRPr="00E164B9">
              <w:rPr>
                <w:rtl/>
              </w:rPr>
              <w:t>4 ساعات / 0</w:t>
            </w:r>
          </w:p>
        </w:tc>
        <w:tc>
          <w:tcPr>
            <w:tcW w:w="4820" w:type="dxa"/>
          </w:tcPr>
          <w:p w14:paraId="339FF47B" w14:textId="6D24D433" w:rsidR="00C32028" w:rsidRPr="00E164B9" w:rsidRDefault="00C32028" w:rsidP="00C32028">
            <w:pPr>
              <w:bidi/>
              <w:spacing w:line="276" w:lineRule="auto"/>
              <w:rPr>
                <w:rtl/>
              </w:rPr>
            </w:pPr>
            <w:r w:rsidRPr="00E164B9">
              <w:rPr>
                <w:rtl/>
              </w:rPr>
              <w:t>مشغلات احتياطية ساخنة وكتيب نشر يدوي</w:t>
            </w:r>
          </w:p>
        </w:tc>
        <w:tc>
          <w:tcPr>
            <w:tcW w:w="1984" w:type="dxa"/>
          </w:tcPr>
          <w:p w14:paraId="15F2D77B" w14:textId="02908BD7" w:rsidR="00C32028" w:rsidRPr="00E164B9" w:rsidRDefault="00C32028" w:rsidP="00C32028">
            <w:pPr>
              <w:bidi/>
              <w:spacing w:line="276" w:lineRule="auto"/>
              <w:rPr>
                <w:rtl/>
              </w:rPr>
            </w:pPr>
            <w:r w:rsidRPr="00E164B9">
              <w:rPr>
                <w:rtl/>
              </w:rPr>
              <w:t>جزئياً</w:t>
            </w:r>
          </w:p>
        </w:tc>
        <w:tc>
          <w:tcPr>
            <w:tcW w:w="1276" w:type="dxa"/>
          </w:tcPr>
          <w:p w14:paraId="1EA4B846" w14:textId="4DEB665F" w:rsidR="00C32028" w:rsidRPr="00E164B9" w:rsidRDefault="00C32028" w:rsidP="00C32028">
            <w:pPr>
              <w:bidi/>
              <w:spacing w:line="276" w:lineRule="auto"/>
              <w:rPr>
                <w:rtl/>
              </w:rPr>
            </w:pPr>
            <w:r w:rsidRPr="00E164B9">
              <w:rPr>
                <w:rtl/>
              </w:rPr>
              <w:t>بناء/نشر</w:t>
            </w:r>
          </w:p>
        </w:tc>
        <w:tc>
          <w:tcPr>
            <w:tcW w:w="2835" w:type="dxa"/>
            <w:hideMark/>
          </w:tcPr>
          <w:p w14:paraId="79192068" w14:textId="1606D1A1" w:rsidR="00C32028" w:rsidRPr="00E164B9" w:rsidRDefault="00C32028" w:rsidP="00C32028">
            <w:pPr>
              <w:bidi/>
              <w:spacing w:line="276" w:lineRule="auto"/>
            </w:pPr>
            <w:r w:rsidRPr="00E164B9">
              <w:rPr>
                <w:rtl/>
              </w:rPr>
              <w:t>خط النشر (</w:t>
            </w:r>
            <w:proofErr w:type="spellStart"/>
            <w:r w:rsidRPr="00E164B9">
              <w:rPr>
                <w:rtl/>
              </w:rPr>
              <w:t>GitLab</w:t>
            </w:r>
            <w:proofErr w:type="spellEnd"/>
            <w:r w:rsidRPr="00E164B9">
              <w:rPr>
                <w:rtl/>
              </w:rPr>
              <w:t xml:space="preserve"> CI/CD)</w:t>
            </w:r>
          </w:p>
        </w:tc>
      </w:tr>
      <w:tr w:rsidR="00C32028" w:rsidRPr="00E164B9" w14:paraId="149FA8AF" w14:textId="77777777" w:rsidTr="00C32028">
        <w:tc>
          <w:tcPr>
            <w:tcW w:w="1413" w:type="dxa"/>
          </w:tcPr>
          <w:p w14:paraId="290EBE87" w14:textId="74448D0C" w:rsidR="00C32028" w:rsidRPr="00E164B9" w:rsidRDefault="00C32028" w:rsidP="00C32028">
            <w:pPr>
              <w:bidi/>
              <w:spacing w:line="276" w:lineRule="auto"/>
              <w:rPr>
                <w:rtl/>
              </w:rPr>
            </w:pPr>
            <w:r w:rsidRPr="00E164B9">
              <w:rPr>
                <w:rtl/>
              </w:rPr>
              <w:t>م. خالد الشمري</w:t>
            </w:r>
          </w:p>
        </w:tc>
        <w:tc>
          <w:tcPr>
            <w:tcW w:w="1559" w:type="dxa"/>
          </w:tcPr>
          <w:p w14:paraId="1C784A7F" w14:textId="1F89280F" w:rsidR="00C32028" w:rsidRPr="00E164B9" w:rsidRDefault="00C32028" w:rsidP="00C32028">
            <w:pPr>
              <w:bidi/>
              <w:spacing w:line="276" w:lineRule="auto"/>
              <w:rPr>
                <w:rtl/>
              </w:rPr>
            </w:pPr>
            <w:r w:rsidRPr="00E164B9">
              <w:rPr>
                <w:rtl/>
              </w:rPr>
              <w:t>8 ساعات / 4 ساعات</w:t>
            </w:r>
          </w:p>
        </w:tc>
        <w:tc>
          <w:tcPr>
            <w:tcW w:w="4820" w:type="dxa"/>
          </w:tcPr>
          <w:p w14:paraId="4339A143" w14:textId="38ED976C" w:rsidR="00C32028" w:rsidRPr="00E164B9" w:rsidRDefault="00C32028" w:rsidP="00C32028">
            <w:pPr>
              <w:bidi/>
              <w:spacing w:line="276" w:lineRule="auto"/>
              <w:rPr>
                <w:rtl/>
              </w:rPr>
            </w:pPr>
            <w:r w:rsidRPr="00E164B9">
              <w:rPr>
                <w:rtl/>
              </w:rPr>
              <w:t>قناة صادرة بديلة وتوثيق انتقال MX</w:t>
            </w:r>
          </w:p>
        </w:tc>
        <w:tc>
          <w:tcPr>
            <w:tcW w:w="1984" w:type="dxa"/>
          </w:tcPr>
          <w:p w14:paraId="03FC06BD" w14:textId="7E516B97" w:rsidR="00C32028" w:rsidRPr="00E164B9" w:rsidRDefault="00C32028" w:rsidP="00C32028">
            <w:pPr>
              <w:bidi/>
              <w:spacing w:line="276" w:lineRule="auto"/>
              <w:rPr>
                <w:rtl/>
              </w:rPr>
            </w:pPr>
            <w:r w:rsidRPr="00E164B9">
              <w:rPr>
                <w:rtl/>
              </w:rPr>
              <w:t>نعم</w:t>
            </w:r>
          </w:p>
        </w:tc>
        <w:tc>
          <w:tcPr>
            <w:tcW w:w="1276" w:type="dxa"/>
          </w:tcPr>
          <w:p w14:paraId="5B076E7D" w14:textId="5AC32FBD" w:rsidR="00C32028" w:rsidRPr="00E164B9" w:rsidRDefault="00C32028" w:rsidP="00C32028">
            <w:pPr>
              <w:bidi/>
              <w:spacing w:line="276" w:lineRule="auto"/>
              <w:rPr>
                <w:rtl/>
              </w:rPr>
            </w:pPr>
            <w:r w:rsidRPr="00E164B9">
              <w:rPr>
                <w:rtl/>
              </w:rPr>
              <w:t>مراسلات</w:t>
            </w:r>
          </w:p>
        </w:tc>
        <w:tc>
          <w:tcPr>
            <w:tcW w:w="2835" w:type="dxa"/>
            <w:hideMark/>
          </w:tcPr>
          <w:p w14:paraId="36738623" w14:textId="303E2468" w:rsidR="00C32028" w:rsidRPr="00E164B9" w:rsidRDefault="00C32028" w:rsidP="00C32028">
            <w:pPr>
              <w:bidi/>
              <w:spacing w:line="276" w:lineRule="auto"/>
            </w:pPr>
            <w:r w:rsidRPr="00E164B9">
              <w:rPr>
                <w:rtl/>
              </w:rPr>
              <w:t>البريد المؤسسي (</w:t>
            </w:r>
            <w:proofErr w:type="spellStart"/>
            <w:r w:rsidRPr="00E164B9">
              <w:rPr>
                <w:rtl/>
              </w:rPr>
              <w:t>Office</w:t>
            </w:r>
            <w:proofErr w:type="spellEnd"/>
            <w:r w:rsidRPr="00E164B9">
              <w:rPr>
                <w:rtl/>
              </w:rPr>
              <w:t xml:space="preserve"> 365)</w:t>
            </w:r>
          </w:p>
        </w:tc>
      </w:tr>
    </w:tbl>
    <w:p w14:paraId="4C170A1B" w14:textId="77777777" w:rsidR="00E164B9" w:rsidRPr="00190D56" w:rsidRDefault="00E164B9" w:rsidP="00190D56">
      <w:pPr>
        <w:sectPr w:rsidR="00E164B9" w:rsidRPr="00190D56" w:rsidSect="00E164B9">
          <w:pgSz w:w="16838" w:h="11906" w:orient="landscape"/>
          <w:pgMar w:top="1440" w:right="1440" w:bottom="1440" w:left="1440" w:header="709" w:footer="709" w:gutter="0"/>
          <w:cols w:space="720"/>
          <w:titlePg/>
          <w:docGrid w:linePitch="286"/>
        </w:sectPr>
      </w:pPr>
    </w:p>
    <w:p w14:paraId="2AEB810E" w14:textId="77777777" w:rsidR="008D07FE" w:rsidRDefault="00000000">
      <w:pPr>
        <w:pStyle w:val="Heading1"/>
        <w:keepNext w:val="0"/>
        <w:keepLines w:val="0"/>
        <w:bidi/>
        <w:spacing w:after="80"/>
      </w:pPr>
      <w:bookmarkStart w:id="14" w:name="_Toc240183115"/>
      <w:r>
        <w:rPr>
          <w:rtl/>
        </w:rPr>
        <w:lastRenderedPageBreak/>
        <w:t>سيناريوهات الكوارث وخطة التعافي</w:t>
      </w:r>
      <w:bookmarkEnd w:id="14"/>
    </w:p>
    <w:p w14:paraId="27C2C85C" w14:textId="77777777" w:rsidR="008D07FE" w:rsidRDefault="00625FAF">
      <w:pPr>
        <w:bidi/>
        <w:spacing w:before="240" w:after="240"/>
      </w:pPr>
      <w:r>
        <w:rPr>
          <w:rtl/>
        </w:rPr>
        <w:t>قيّم بنك الآفاق الرقمية عدة سيناريوهات كوارث رئيسية قد تؤثر على عملياته، ووثقت نتائجها في تحليل تأثير الأعمال (BIA) وخطة استمرارية الأعمال هذه.</w:t>
      </w:r>
    </w:p>
    <w:p w14:paraId="768D35D4" w14:textId="77777777" w:rsidR="008D07FE" w:rsidRDefault="00000000">
      <w:pPr>
        <w:bidi/>
      </w:pPr>
      <w:r>
        <w:rPr>
          <w:rtl/>
        </w:rPr>
        <w:t>ويحدد الجدول أدناه لكل سيناريو الجهة المسؤولة وخطة التخفيف/التعافي (مع الإحالة إلى الإجراءات التفصيلية) وأهداف التعافي المستهدفة:</w:t>
      </w:r>
    </w:p>
    <w:p w14:paraId="22570000" w14:textId="77777777" w:rsidR="008D07FE" w:rsidRDefault="008D07FE"/>
    <w:tbl>
      <w:tblPr>
        <w:tblStyle w:val="a2"/>
        <w:tblW w:w="13882" w:type="dxa"/>
        <w:tblBorders>
          <w:top w:val="nil"/>
          <w:left w:val="nil"/>
          <w:bottom w:val="nil"/>
          <w:right w:val="nil"/>
          <w:insideH w:val="nil"/>
          <w:insideV w:val="nil"/>
        </w:tblBorders>
        <w:tblLayout w:type="fixed"/>
        <w:tblLook w:val="0600" w:firstRow="0" w:lastRow="0" w:firstColumn="0" w:lastColumn="0" w:noHBand="1" w:noVBand="1"/>
      </w:tblPr>
      <w:tblGrid>
        <w:gridCol w:w="1833"/>
        <w:gridCol w:w="1985"/>
        <w:gridCol w:w="5386"/>
        <w:gridCol w:w="2410"/>
        <w:gridCol w:w="2268"/>
      </w:tblGrid>
      <w:tr w:rsidR="007C5541" w14:paraId="3556774D" w14:textId="77777777" w:rsidTr="007C5541">
        <w:trPr>
          <w:trHeight w:val="795"/>
        </w:trPr>
        <w:tc>
          <w:tcPr>
            <w:tcW w:w="1833" w:type="dxa"/>
            <w:tcBorders>
              <w:top w:val="single" w:sz="8" w:space="0" w:color="000000"/>
              <w:left w:val="single" w:sz="8" w:space="0" w:color="000000"/>
              <w:bottom w:val="single" w:sz="8" w:space="0" w:color="000000"/>
              <w:right w:val="single" w:sz="8" w:space="0" w:color="000000"/>
            </w:tcBorders>
          </w:tcPr>
          <w:p w14:paraId="17BAAC10" w14:textId="5ABCF59F" w:rsidR="007C5541" w:rsidRDefault="007C5541" w:rsidP="007C5541">
            <w:pPr>
              <w:bidi/>
              <w:rPr>
                <w:b/>
                <w:rtl/>
              </w:rPr>
            </w:pPr>
            <w:r>
              <w:rPr>
                <w:b/>
                <w:rtl/>
              </w:rPr>
              <w:t>نقطة التعافي (RPO)</w:t>
            </w:r>
          </w:p>
        </w:tc>
        <w:tc>
          <w:tcPr>
            <w:tcW w:w="1985" w:type="dxa"/>
            <w:tcBorders>
              <w:top w:val="single" w:sz="8" w:space="0" w:color="000000"/>
              <w:left w:val="single" w:sz="8" w:space="0" w:color="000000"/>
              <w:bottom w:val="single" w:sz="8" w:space="0" w:color="000000"/>
              <w:right w:val="single" w:sz="8" w:space="0" w:color="000000"/>
            </w:tcBorders>
          </w:tcPr>
          <w:p w14:paraId="3E62A3BD" w14:textId="286F9FEF" w:rsidR="007C5541" w:rsidRDefault="007C5541" w:rsidP="007C5541">
            <w:pPr>
              <w:bidi/>
              <w:rPr>
                <w:b/>
                <w:rtl/>
              </w:rPr>
            </w:pPr>
            <w:r>
              <w:rPr>
                <w:b/>
                <w:rtl/>
              </w:rPr>
              <w:t>زمن التعافي (RTO)</w:t>
            </w:r>
          </w:p>
        </w:tc>
        <w:tc>
          <w:tcPr>
            <w:tcW w:w="5386" w:type="dxa"/>
            <w:tcBorders>
              <w:top w:val="single" w:sz="8" w:space="0" w:color="000000"/>
              <w:left w:val="single" w:sz="8" w:space="0" w:color="000000"/>
              <w:bottom w:val="single" w:sz="8" w:space="0" w:color="000000"/>
              <w:right w:val="single" w:sz="8" w:space="0" w:color="000000"/>
            </w:tcBorders>
          </w:tcPr>
          <w:p w14:paraId="3F8CBBF8" w14:textId="4847F0FD" w:rsidR="007C5541" w:rsidRDefault="007C5541" w:rsidP="007C5541">
            <w:pPr>
              <w:bidi/>
              <w:rPr>
                <w:b/>
                <w:rtl/>
              </w:rPr>
            </w:pPr>
            <w:r>
              <w:rPr>
                <w:b/>
                <w:rtl/>
              </w:rPr>
              <w:t>خطة التخفيف / التعافي</w:t>
            </w:r>
          </w:p>
        </w:tc>
        <w:tc>
          <w:tcPr>
            <w:tcW w:w="2410" w:type="dxa"/>
            <w:tcBorders>
              <w:top w:val="single" w:sz="8" w:space="0" w:color="000000"/>
              <w:left w:val="single" w:sz="8" w:space="0" w:color="000000"/>
              <w:bottom w:val="single" w:sz="8" w:space="0" w:color="000000"/>
              <w:right w:val="single" w:sz="8" w:space="0" w:color="000000"/>
            </w:tcBorders>
          </w:tcPr>
          <w:p w14:paraId="0DBE1032" w14:textId="0DA57399" w:rsidR="007C5541" w:rsidRDefault="007C5541" w:rsidP="007C5541">
            <w:pPr>
              <w:bidi/>
              <w:rPr>
                <w:b/>
                <w:rtl/>
              </w:rPr>
            </w:pPr>
            <w:r>
              <w:rPr>
                <w:b/>
                <w:rtl/>
              </w:rPr>
              <w:t>الجهة المسؤولة</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7CEBF" w14:textId="1D77888B" w:rsidR="007C5541" w:rsidRDefault="007C5541" w:rsidP="007C5541">
            <w:pPr>
              <w:bidi/>
            </w:pPr>
            <w:r>
              <w:rPr>
                <w:b/>
                <w:rtl/>
              </w:rPr>
              <w:t>سيناريو الكارثة</w:t>
            </w:r>
          </w:p>
        </w:tc>
      </w:tr>
      <w:tr w:rsidR="007C5541" w14:paraId="2D6C0977" w14:textId="77777777" w:rsidTr="007C5541">
        <w:trPr>
          <w:trHeight w:val="1770"/>
        </w:trPr>
        <w:tc>
          <w:tcPr>
            <w:tcW w:w="1833" w:type="dxa"/>
            <w:tcBorders>
              <w:top w:val="single" w:sz="8" w:space="0" w:color="000000"/>
              <w:left w:val="single" w:sz="8" w:space="0" w:color="000000"/>
              <w:bottom w:val="single" w:sz="8" w:space="0" w:color="000000"/>
              <w:right w:val="single" w:sz="8" w:space="0" w:color="000000"/>
            </w:tcBorders>
          </w:tcPr>
          <w:p w14:paraId="747DC20D" w14:textId="1E27C156" w:rsidR="007C5541" w:rsidRDefault="007C5541" w:rsidP="007C5541">
            <w:pPr>
              <w:bidi/>
              <w:rPr>
                <w:b/>
                <w:rtl/>
              </w:rPr>
            </w:pPr>
            <w:r>
              <w:rPr>
                <w:b/>
                <w:rtl/>
              </w:rPr>
              <w:t>RPO: 15 دقيقة</w:t>
            </w:r>
          </w:p>
        </w:tc>
        <w:tc>
          <w:tcPr>
            <w:tcW w:w="1985" w:type="dxa"/>
            <w:tcBorders>
              <w:top w:val="single" w:sz="8" w:space="0" w:color="000000"/>
              <w:left w:val="single" w:sz="8" w:space="0" w:color="000000"/>
              <w:bottom w:val="single" w:sz="8" w:space="0" w:color="000000"/>
              <w:right w:val="single" w:sz="8" w:space="0" w:color="000000"/>
            </w:tcBorders>
          </w:tcPr>
          <w:p w14:paraId="7FADFF72" w14:textId="5D574BA5" w:rsidR="007C5541" w:rsidRDefault="007C5541" w:rsidP="007C5541">
            <w:pPr>
              <w:bidi/>
              <w:rPr>
                <w:b/>
                <w:rtl/>
              </w:rPr>
            </w:pPr>
            <w:r>
              <w:rPr>
                <w:b/>
                <w:rtl/>
              </w:rPr>
              <w:t>RTO: 2 ساعة</w:t>
            </w:r>
          </w:p>
        </w:tc>
        <w:tc>
          <w:tcPr>
            <w:tcW w:w="5386" w:type="dxa"/>
            <w:tcBorders>
              <w:top w:val="single" w:sz="8" w:space="0" w:color="000000"/>
              <w:left w:val="single" w:sz="8" w:space="0" w:color="000000"/>
              <w:bottom w:val="single" w:sz="8" w:space="0" w:color="000000"/>
              <w:right w:val="single" w:sz="8" w:space="0" w:color="000000"/>
            </w:tcBorders>
          </w:tcPr>
          <w:p w14:paraId="0AF4E30B" w14:textId="77777777" w:rsidR="007C5541" w:rsidRDefault="007C5541" w:rsidP="007C5541">
            <w:pPr>
              <w:bidi/>
            </w:pPr>
            <w:r>
              <w:rPr>
                <w:rtl/>
              </w:rPr>
              <w:t>فشل مرافق (طاقة/تكييف/حريق) أو عطل واسع في الخوادم والتخزين. الاستجابة: إعلان حالة الطوارئ من قائد الاستمرارية، وتفعيل مركز التعافي بجدة وفق خطة DR، وتحويل خدمات DNS خلال 30 دقيقة، وتشغيل العمليات الحرجة خلال ساعتين. (المخاطر المرتبطة: R-012، R-026، R-021 - التفاصيل في سجل المخاطر ISMS-FORM-06-1).</w:t>
            </w:r>
          </w:p>
          <w:p w14:paraId="6FB6DB42" w14:textId="77777777" w:rsidR="007C5541" w:rsidRDefault="007C5541" w:rsidP="007C5541"/>
          <w:p w14:paraId="37506409" w14:textId="77777777" w:rsidR="007C5541" w:rsidRDefault="007C5541" w:rsidP="007C5541">
            <w:pPr>
              <w:bidi/>
              <w:rPr>
                <w:b/>
                <w:rtl/>
              </w:rPr>
            </w:pPr>
          </w:p>
        </w:tc>
        <w:tc>
          <w:tcPr>
            <w:tcW w:w="2410" w:type="dxa"/>
            <w:tcBorders>
              <w:top w:val="single" w:sz="8" w:space="0" w:color="000000"/>
              <w:left w:val="single" w:sz="8" w:space="0" w:color="000000"/>
              <w:bottom w:val="single" w:sz="8" w:space="0" w:color="000000"/>
              <w:right w:val="single" w:sz="8" w:space="0" w:color="000000"/>
            </w:tcBorders>
          </w:tcPr>
          <w:p w14:paraId="7C2DA95C" w14:textId="1F50777F" w:rsidR="007C5541" w:rsidRDefault="007C5541" w:rsidP="007C5541">
            <w:pPr>
              <w:bidi/>
              <w:rPr>
                <w:b/>
                <w:rtl/>
              </w:rPr>
            </w:pPr>
            <w:r>
              <w:rPr>
                <w:rtl/>
              </w:rPr>
              <w:t>قائد الاستمرارية (CISO) وفريق البنية التحتية</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B961F" w14:textId="4F7FFD85" w:rsidR="007C5541" w:rsidRDefault="007C5541" w:rsidP="007C5541">
            <w:pPr>
              <w:bidi/>
            </w:pPr>
            <w:r>
              <w:rPr>
                <w:b/>
                <w:rtl/>
              </w:rPr>
              <w:t>BCP-01 - انقطاع كامل أو جزئي في مركز البيانات الرئيسي بالرياض</w:t>
            </w:r>
          </w:p>
        </w:tc>
      </w:tr>
      <w:tr w:rsidR="007C5541" w14:paraId="1E57EDCD" w14:textId="77777777" w:rsidTr="007C5541">
        <w:trPr>
          <w:trHeight w:val="2850"/>
        </w:trPr>
        <w:tc>
          <w:tcPr>
            <w:tcW w:w="1833" w:type="dxa"/>
            <w:tcBorders>
              <w:top w:val="single" w:sz="8" w:space="0" w:color="000000"/>
              <w:left w:val="single" w:sz="8" w:space="0" w:color="000000"/>
              <w:bottom w:val="single" w:sz="8" w:space="0" w:color="000000"/>
              <w:right w:val="single" w:sz="8" w:space="0" w:color="000000"/>
            </w:tcBorders>
          </w:tcPr>
          <w:p w14:paraId="331D21E2" w14:textId="7630BB48" w:rsidR="007C5541" w:rsidRDefault="007C5541" w:rsidP="007C5541">
            <w:pPr>
              <w:bidi/>
              <w:rPr>
                <w:b/>
                <w:rtl/>
              </w:rPr>
            </w:pPr>
            <w:r>
              <w:rPr>
                <w:b/>
              </w:rPr>
              <w:t>RPO: 0</w:t>
            </w:r>
          </w:p>
        </w:tc>
        <w:tc>
          <w:tcPr>
            <w:tcW w:w="1985" w:type="dxa"/>
            <w:tcBorders>
              <w:top w:val="single" w:sz="8" w:space="0" w:color="000000"/>
              <w:left w:val="single" w:sz="8" w:space="0" w:color="000000"/>
              <w:bottom w:val="single" w:sz="8" w:space="0" w:color="000000"/>
              <w:right w:val="single" w:sz="8" w:space="0" w:color="000000"/>
            </w:tcBorders>
          </w:tcPr>
          <w:p w14:paraId="61472032" w14:textId="78FDDF24" w:rsidR="007C5541" w:rsidRDefault="007C5541" w:rsidP="007C5541">
            <w:pPr>
              <w:bidi/>
              <w:rPr>
                <w:b/>
                <w:rtl/>
              </w:rPr>
            </w:pPr>
            <w:r>
              <w:rPr>
                <w:b/>
                <w:rtl/>
              </w:rPr>
              <w:t>RTO: 1 ساعة</w:t>
            </w:r>
          </w:p>
        </w:tc>
        <w:tc>
          <w:tcPr>
            <w:tcW w:w="5386" w:type="dxa"/>
            <w:tcBorders>
              <w:top w:val="single" w:sz="8" w:space="0" w:color="000000"/>
              <w:left w:val="single" w:sz="8" w:space="0" w:color="000000"/>
              <w:bottom w:val="single" w:sz="8" w:space="0" w:color="000000"/>
              <w:right w:val="single" w:sz="8" w:space="0" w:color="000000"/>
            </w:tcBorders>
          </w:tcPr>
          <w:p w14:paraId="55067101" w14:textId="77777777" w:rsidR="007C5541" w:rsidRDefault="007C5541" w:rsidP="007C5541">
            <w:pPr>
              <w:bidi/>
            </w:pPr>
            <w:r>
              <w:rPr>
                <w:rtl/>
              </w:rPr>
              <w:t>هجوم خارجي واسع النطاق يستهدف آفاق بلس وآفاق نت. الاستجابة: تفعيل خدمة تنظيف حركة المرور، وتوزيع الحمل عبر CDN، وحجب المصادر المهاجمة، وإبلاغ ساما إذا تجاوز الانقطاع ساعتين، وتفعيل فريق التواصل لإصدار بيان للعملاء. (المخاطر المرتبطة: R-010 - التفاصيل في سجل المخاطر ISMS-FORM-06-1).</w:t>
            </w:r>
          </w:p>
          <w:p w14:paraId="732A2148" w14:textId="77777777" w:rsidR="007C5541" w:rsidRDefault="007C5541" w:rsidP="007C5541">
            <w:pPr>
              <w:rPr>
                <w:i/>
              </w:rPr>
            </w:pPr>
          </w:p>
          <w:p w14:paraId="6C17AD5D" w14:textId="77777777" w:rsidR="007C5541" w:rsidRDefault="007C5541" w:rsidP="007C5541">
            <w:pPr>
              <w:bidi/>
              <w:rPr>
                <w:b/>
                <w:rtl/>
              </w:rPr>
            </w:pPr>
          </w:p>
        </w:tc>
        <w:tc>
          <w:tcPr>
            <w:tcW w:w="2410" w:type="dxa"/>
            <w:tcBorders>
              <w:top w:val="single" w:sz="8" w:space="0" w:color="000000"/>
              <w:left w:val="single" w:sz="8" w:space="0" w:color="000000"/>
              <w:bottom w:val="single" w:sz="8" w:space="0" w:color="000000"/>
              <w:right w:val="single" w:sz="8" w:space="0" w:color="000000"/>
            </w:tcBorders>
          </w:tcPr>
          <w:p w14:paraId="39BC28CD" w14:textId="6D04FE7A" w:rsidR="007C5541" w:rsidRDefault="007C5541" w:rsidP="007C5541">
            <w:pPr>
              <w:bidi/>
              <w:rPr>
                <w:b/>
                <w:rtl/>
              </w:rPr>
            </w:pPr>
            <w:r>
              <w:rPr>
                <w:rtl/>
              </w:rPr>
              <w:t>مركز العمليات الأمنية SOC وفريق الشبكات</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3E490" w14:textId="7EC72AA6" w:rsidR="007C5541" w:rsidRDefault="007C5541" w:rsidP="007C5541">
            <w:pPr>
              <w:bidi/>
            </w:pPr>
            <w:r>
              <w:rPr>
                <w:b/>
                <w:rtl/>
              </w:rPr>
              <w:t>BCP-02 - هجوم حجب الخدمة الموزع (DDoS) على القنوات الرقمية</w:t>
            </w:r>
          </w:p>
        </w:tc>
      </w:tr>
      <w:tr w:rsidR="007C5541" w14:paraId="6E3B46E9" w14:textId="77777777" w:rsidTr="007C5541">
        <w:trPr>
          <w:trHeight w:val="3315"/>
        </w:trPr>
        <w:tc>
          <w:tcPr>
            <w:tcW w:w="1833" w:type="dxa"/>
            <w:tcBorders>
              <w:top w:val="single" w:sz="8" w:space="0" w:color="000000"/>
              <w:left w:val="single" w:sz="8" w:space="0" w:color="000000"/>
              <w:bottom w:val="single" w:sz="8" w:space="0" w:color="000000"/>
              <w:right w:val="single" w:sz="8" w:space="0" w:color="000000"/>
            </w:tcBorders>
          </w:tcPr>
          <w:p w14:paraId="29A114FA" w14:textId="468DBE74" w:rsidR="007C5541" w:rsidRDefault="007C5541" w:rsidP="007C5541">
            <w:pPr>
              <w:bidi/>
              <w:rPr>
                <w:b/>
                <w:rtl/>
              </w:rPr>
            </w:pPr>
            <w:r>
              <w:rPr>
                <w:b/>
                <w:rtl/>
              </w:rPr>
              <w:lastRenderedPageBreak/>
              <w:t>RPO: 1 ساعة</w:t>
            </w:r>
          </w:p>
        </w:tc>
        <w:tc>
          <w:tcPr>
            <w:tcW w:w="1985" w:type="dxa"/>
            <w:tcBorders>
              <w:top w:val="single" w:sz="8" w:space="0" w:color="000000"/>
              <w:left w:val="single" w:sz="8" w:space="0" w:color="000000"/>
              <w:bottom w:val="single" w:sz="8" w:space="0" w:color="000000"/>
              <w:right w:val="single" w:sz="8" w:space="0" w:color="000000"/>
            </w:tcBorders>
          </w:tcPr>
          <w:p w14:paraId="3DEFC262" w14:textId="3E665EFD" w:rsidR="007C5541" w:rsidRDefault="007C5541" w:rsidP="007C5541">
            <w:pPr>
              <w:bidi/>
              <w:rPr>
                <w:b/>
                <w:rtl/>
              </w:rPr>
            </w:pPr>
            <w:r>
              <w:rPr>
                <w:b/>
                <w:rtl/>
              </w:rPr>
              <w:t>RTO: 6 ساعات (يتجاوز MAD المستهدف لحين تفعيل النسخ غير القابلة للتعديل - NC-04)</w:t>
            </w:r>
          </w:p>
        </w:tc>
        <w:tc>
          <w:tcPr>
            <w:tcW w:w="5386" w:type="dxa"/>
            <w:tcBorders>
              <w:top w:val="single" w:sz="8" w:space="0" w:color="000000"/>
              <w:left w:val="single" w:sz="8" w:space="0" w:color="000000"/>
              <w:bottom w:val="single" w:sz="8" w:space="0" w:color="000000"/>
              <w:right w:val="single" w:sz="8" w:space="0" w:color="000000"/>
            </w:tcBorders>
          </w:tcPr>
          <w:p w14:paraId="324BB2E8" w14:textId="77777777" w:rsidR="007C5541" w:rsidRDefault="007C5541" w:rsidP="007C5541">
            <w:pPr>
              <w:bidi/>
            </w:pPr>
            <w:r>
              <w:rPr>
                <w:rtl/>
              </w:rPr>
              <w:t>تشفير قواعد البيانات أو الخوادم أو النسخ الاحتياطية المتصلة. الاستجابة: عزل الأنظمة المصابة شبكياً فوراً، وتفعيل فريق CSIRT، ومنع تشغيل النسخ الاحتياطية حتى التأكد من سلامتها، والاستعادة من النسخ المعزولة، وإبلاغ ساما والهيئة الوطنية للأمن السيبراني، وعدم دفع الفدية وفق سياسة البنك. (المخاطر المرتبطة: R-001، R-024، R-002 - التفاصيل في سجل المخاطر ISMS-FORM-06-1).</w:t>
            </w:r>
          </w:p>
          <w:p w14:paraId="1D1B298D" w14:textId="77777777" w:rsidR="007C5541" w:rsidRDefault="007C5541" w:rsidP="007C5541"/>
          <w:p w14:paraId="5BF9CF5E" w14:textId="77777777" w:rsidR="007C5541" w:rsidRDefault="007C5541" w:rsidP="007C5541">
            <w:pPr>
              <w:bidi/>
              <w:rPr>
                <w:b/>
                <w:rtl/>
              </w:rPr>
            </w:pPr>
          </w:p>
        </w:tc>
        <w:tc>
          <w:tcPr>
            <w:tcW w:w="2410" w:type="dxa"/>
            <w:tcBorders>
              <w:top w:val="single" w:sz="8" w:space="0" w:color="000000"/>
              <w:left w:val="single" w:sz="8" w:space="0" w:color="000000"/>
              <w:bottom w:val="single" w:sz="8" w:space="0" w:color="000000"/>
              <w:right w:val="single" w:sz="8" w:space="0" w:color="000000"/>
            </w:tcBorders>
          </w:tcPr>
          <w:p w14:paraId="08213DA2" w14:textId="73A38920" w:rsidR="007C5541" w:rsidRDefault="007C5541" w:rsidP="007C5541">
            <w:pPr>
              <w:bidi/>
              <w:rPr>
                <w:b/>
                <w:rtl/>
              </w:rPr>
            </w:pPr>
            <w:r>
              <w:rPr>
                <w:rtl/>
              </w:rPr>
              <w:t>فريق الاستجابة للحوادث وأمن المعلومات</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AA398" w14:textId="02761C1D" w:rsidR="007C5541" w:rsidRDefault="007C5541" w:rsidP="007C5541">
            <w:pPr>
              <w:bidi/>
            </w:pPr>
            <w:r>
              <w:rPr>
                <w:b/>
                <w:rtl/>
              </w:rPr>
              <w:t>BCP-03 - هجوم برمجيات الفدية (</w:t>
            </w:r>
            <w:proofErr w:type="spellStart"/>
            <w:r>
              <w:rPr>
                <w:b/>
                <w:rtl/>
              </w:rPr>
              <w:t>Ransomware</w:t>
            </w:r>
            <w:proofErr w:type="spellEnd"/>
            <w:r>
              <w:rPr>
                <w:b/>
                <w:rtl/>
              </w:rPr>
              <w:t>) على بيئة البنك</w:t>
            </w:r>
          </w:p>
        </w:tc>
      </w:tr>
      <w:tr w:rsidR="007C5541" w14:paraId="12357ACB" w14:textId="77777777" w:rsidTr="007C5541">
        <w:trPr>
          <w:trHeight w:val="3360"/>
        </w:trPr>
        <w:tc>
          <w:tcPr>
            <w:tcW w:w="1833" w:type="dxa"/>
            <w:tcBorders>
              <w:top w:val="single" w:sz="8" w:space="0" w:color="000000"/>
              <w:left w:val="single" w:sz="8" w:space="0" w:color="000000"/>
              <w:bottom w:val="single" w:sz="8" w:space="0" w:color="000000"/>
              <w:right w:val="single" w:sz="8" w:space="0" w:color="000000"/>
            </w:tcBorders>
          </w:tcPr>
          <w:p w14:paraId="7BB22741" w14:textId="46D04760" w:rsidR="007C5541" w:rsidRDefault="007C5541" w:rsidP="007C5541">
            <w:pPr>
              <w:bidi/>
              <w:rPr>
                <w:b/>
                <w:rtl/>
              </w:rPr>
            </w:pPr>
            <w:r>
              <w:rPr>
                <w:b/>
              </w:rPr>
              <w:t>RPO: 0</w:t>
            </w:r>
          </w:p>
        </w:tc>
        <w:tc>
          <w:tcPr>
            <w:tcW w:w="1985" w:type="dxa"/>
            <w:tcBorders>
              <w:top w:val="single" w:sz="8" w:space="0" w:color="000000"/>
              <w:left w:val="single" w:sz="8" w:space="0" w:color="000000"/>
              <w:bottom w:val="single" w:sz="8" w:space="0" w:color="000000"/>
              <w:right w:val="single" w:sz="8" w:space="0" w:color="000000"/>
            </w:tcBorders>
          </w:tcPr>
          <w:p w14:paraId="6C527EA8" w14:textId="7856F3F0" w:rsidR="007C5541" w:rsidRDefault="007C5541" w:rsidP="007C5541">
            <w:pPr>
              <w:bidi/>
              <w:rPr>
                <w:b/>
                <w:rtl/>
              </w:rPr>
            </w:pPr>
            <w:r>
              <w:rPr>
                <w:b/>
                <w:rtl/>
              </w:rPr>
              <w:t>RTO: 4 ساعات</w:t>
            </w:r>
          </w:p>
        </w:tc>
        <w:tc>
          <w:tcPr>
            <w:tcW w:w="5386" w:type="dxa"/>
            <w:tcBorders>
              <w:top w:val="single" w:sz="8" w:space="0" w:color="000000"/>
              <w:left w:val="single" w:sz="8" w:space="0" w:color="000000"/>
              <w:bottom w:val="single" w:sz="8" w:space="0" w:color="000000"/>
              <w:right w:val="single" w:sz="8" w:space="0" w:color="000000"/>
            </w:tcBorders>
          </w:tcPr>
          <w:p w14:paraId="3615D3B3" w14:textId="77777777" w:rsidR="007C5541" w:rsidRDefault="007C5541" w:rsidP="007C5541">
            <w:pPr>
              <w:bidi/>
            </w:pPr>
            <w:r>
              <w:rPr>
                <w:rtl/>
              </w:rPr>
              <w:t>فشل مزود الخدمة الرئيسي STC أو انقطاع الروابط مع شبكة المدفوعات. الاستجابة: التحويل التلقائي إلى الرابط الاحتياطي، وتفعيل خطوط الطوارئ (مودمات/أقمار صناعية) لمركز التعافي، وإبلاغ المزود وفق اتفاقية مستوى الخدمة، وتشغيل الفروع في وضع محدود عند الحاجة. (المخاطر المرتبطة: R-021، R-009 - التفاصيل في سجل المخاطر ISMS-FORM-06-1).</w:t>
            </w:r>
          </w:p>
          <w:p w14:paraId="7E674CD2" w14:textId="77777777" w:rsidR="007C5541" w:rsidRDefault="007C5541" w:rsidP="007C5541"/>
          <w:p w14:paraId="0C2C55E7" w14:textId="77777777" w:rsidR="007C5541" w:rsidRDefault="007C5541" w:rsidP="007C5541">
            <w:pPr>
              <w:bidi/>
              <w:rPr>
                <w:b/>
                <w:rtl/>
              </w:rPr>
            </w:pPr>
          </w:p>
        </w:tc>
        <w:tc>
          <w:tcPr>
            <w:tcW w:w="2410" w:type="dxa"/>
            <w:tcBorders>
              <w:top w:val="single" w:sz="8" w:space="0" w:color="000000"/>
              <w:left w:val="single" w:sz="8" w:space="0" w:color="000000"/>
              <w:bottom w:val="single" w:sz="8" w:space="0" w:color="000000"/>
              <w:right w:val="single" w:sz="8" w:space="0" w:color="000000"/>
            </w:tcBorders>
          </w:tcPr>
          <w:p w14:paraId="6621DB05" w14:textId="63D085BC" w:rsidR="007C5541" w:rsidRDefault="007C5541" w:rsidP="007C5541">
            <w:pPr>
              <w:bidi/>
              <w:rPr>
                <w:b/>
                <w:rtl/>
              </w:rPr>
            </w:pPr>
            <w:r>
              <w:rPr>
                <w:rtl/>
              </w:rPr>
              <w:t>فريق الشبكات ومزودو الاتصال</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C442A" w14:textId="7E463310" w:rsidR="007C5541" w:rsidRDefault="007C5541" w:rsidP="007C5541">
            <w:pPr>
              <w:bidi/>
            </w:pPr>
            <w:r>
              <w:rPr>
                <w:b/>
                <w:rtl/>
              </w:rPr>
              <w:t>BCP-04 - انقطاع خدمات الاتصالات أو الإنترنت</w:t>
            </w:r>
          </w:p>
        </w:tc>
      </w:tr>
      <w:tr w:rsidR="007C5541" w14:paraId="032DC264" w14:textId="77777777" w:rsidTr="007C5541">
        <w:trPr>
          <w:trHeight w:val="3360"/>
        </w:trPr>
        <w:tc>
          <w:tcPr>
            <w:tcW w:w="1833" w:type="dxa"/>
            <w:tcBorders>
              <w:top w:val="single" w:sz="8" w:space="0" w:color="000000"/>
              <w:left w:val="single" w:sz="8" w:space="0" w:color="000000"/>
              <w:bottom w:val="single" w:sz="8" w:space="0" w:color="000000"/>
              <w:right w:val="single" w:sz="8" w:space="0" w:color="000000"/>
            </w:tcBorders>
          </w:tcPr>
          <w:p w14:paraId="0E318DD1" w14:textId="3F4F028B" w:rsidR="007C5541" w:rsidRDefault="007C5541" w:rsidP="007C5541">
            <w:pPr>
              <w:bidi/>
              <w:rPr>
                <w:b/>
                <w:rtl/>
              </w:rPr>
            </w:pPr>
            <w:r>
              <w:rPr>
                <w:b/>
                <w:rtl/>
              </w:rPr>
              <w:lastRenderedPageBreak/>
              <w:t>RPO: 15 دقيقة</w:t>
            </w:r>
          </w:p>
        </w:tc>
        <w:tc>
          <w:tcPr>
            <w:tcW w:w="1985" w:type="dxa"/>
            <w:tcBorders>
              <w:top w:val="single" w:sz="8" w:space="0" w:color="000000"/>
              <w:left w:val="single" w:sz="8" w:space="0" w:color="000000"/>
              <w:bottom w:val="single" w:sz="8" w:space="0" w:color="000000"/>
              <w:right w:val="single" w:sz="8" w:space="0" w:color="000000"/>
            </w:tcBorders>
          </w:tcPr>
          <w:p w14:paraId="1889D541" w14:textId="3AD92AD6" w:rsidR="007C5541" w:rsidRDefault="007C5541" w:rsidP="007C5541">
            <w:pPr>
              <w:bidi/>
              <w:rPr>
                <w:b/>
                <w:rtl/>
              </w:rPr>
            </w:pPr>
            <w:r>
              <w:rPr>
                <w:b/>
                <w:rtl/>
              </w:rPr>
              <w:t>RTO: 4 ساعات</w:t>
            </w:r>
          </w:p>
        </w:tc>
        <w:tc>
          <w:tcPr>
            <w:tcW w:w="5386" w:type="dxa"/>
            <w:tcBorders>
              <w:top w:val="single" w:sz="8" w:space="0" w:color="000000"/>
              <w:left w:val="single" w:sz="8" w:space="0" w:color="000000"/>
              <w:bottom w:val="single" w:sz="8" w:space="0" w:color="000000"/>
              <w:right w:val="single" w:sz="8" w:space="0" w:color="000000"/>
            </w:tcBorders>
          </w:tcPr>
          <w:p w14:paraId="5BFB097A" w14:textId="77777777" w:rsidR="007C5541" w:rsidRDefault="007C5541" w:rsidP="007C5541">
            <w:pPr>
              <w:bidi/>
            </w:pPr>
            <w:r>
              <w:rPr>
                <w:rtl/>
              </w:rPr>
              <w:t>عطل برمجي أو فشل في التحديث أو تلف بيانات. الاستجابة: التراجع عن آخر تغيير (Rollback)، وتشغيل العقدة الاحتياطية في العنقود، والاستعادة من النسخ الاحتياطي وفق RPO، وتفعيل العمليات اليدوية البديلة في الفروع. (المخاطر المرتبطة: R-029، R-009، R-017 - التفاصيل في سجل المخاطر ISMS-FORM-06-1).</w:t>
            </w:r>
          </w:p>
          <w:p w14:paraId="48A76A75" w14:textId="77777777" w:rsidR="007C5541" w:rsidRDefault="007C5541" w:rsidP="007C5541"/>
          <w:p w14:paraId="33FC5438" w14:textId="77777777" w:rsidR="007C5541" w:rsidRDefault="007C5541" w:rsidP="007C5541">
            <w:pPr>
              <w:bidi/>
              <w:rPr>
                <w:b/>
                <w:rtl/>
              </w:rPr>
            </w:pPr>
          </w:p>
        </w:tc>
        <w:tc>
          <w:tcPr>
            <w:tcW w:w="2410" w:type="dxa"/>
            <w:tcBorders>
              <w:top w:val="single" w:sz="8" w:space="0" w:color="000000"/>
              <w:left w:val="single" w:sz="8" w:space="0" w:color="000000"/>
              <w:bottom w:val="single" w:sz="8" w:space="0" w:color="000000"/>
              <w:right w:val="single" w:sz="8" w:space="0" w:color="000000"/>
            </w:tcBorders>
          </w:tcPr>
          <w:p w14:paraId="0CA551F1" w14:textId="51A779E7" w:rsidR="007C5541" w:rsidRDefault="007C5541" w:rsidP="007C5541">
            <w:pPr>
              <w:bidi/>
              <w:rPr>
                <w:b/>
                <w:rtl/>
              </w:rPr>
            </w:pPr>
            <w:r>
              <w:rPr>
                <w:rtl/>
              </w:rPr>
              <w:t>فريق التطبيقات المصرفية والعمليات</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46636" w14:textId="3BDC473A" w:rsidR="007C5541" w:rsidRDefault="007C5541" w:rsidP="007C5541">
            <w:pPr>
              <w:bidi/>
            </w:pPr>
            <w:r>
              <w:rPr>
                <w:b/>
                <w:rtl/>
              </w:rPr>
              <w:t>BCP-05 - فشل نظام مصرفي حرج (Core Banking أو الدفعات الفورية)</w:t>
            </w:r>
          </w:p>
        </w:tc>
      </w:tr>
      <w:tr w:rsidR="007C5541" w14:paraId="4016E7CE" w14:textId="77777777" w:rsidTr="007C5541">
        <w:trPr>
          <w:trHeight w:val="3360"/>
        </w:trPr>
        <w:tc>
          <w:tcPr>
            <w:tcW w:w="1833" w:type="dxa"/>
            <w:tcBorders>
              <w:top w:val="single" w:sz="8" w:space="0" w:color="000000"/>
              <w:left w:val="single" w:sz="8" w:space="0" w:color="000000"/>
              <w:bottom w:val="single" w:sz="8" w:space="0" w:color="000000"/>
              <w:right w:val="single" w:sz="8" w:space="0" w:color="000000"/>
            </w:tcBorders>
          </w:tcPr>
          <w:p w14:paraId="72E6A3E9" w14:textId="55217213" w:rsidR="007C5541" w:rsidRDefault="007C5541" w:rsidP="007C5541">
            <w:pPr>
              <w:bidi/>
              <w:rPr>
                <w:b/>
                <w:rtl/>
              </w:rPr>
            </w:pPr>
            <w:r>
              <w:rPr>
                <w:b/>
                <w:rtl/>
              </w:rPr>
              <w:t>RPO: غير منطبق</w:t>
            </w:r>
          </w:p>
        </w:tc>
        <w:tc>
          <w:tcPr>
            <w:tcW w:w="1985" w:type="dxa"/>
            <w:tcBorders>
              <w:top w:val="single" w:sz="8" w:space="0" w:color="000000"/>
              <w:left w:val="single" w:sz="8" w:space="0" w:color="000000"/>
              <w:bottom w:val="single" w:sz="8" w:space="0" w:color="000000"/>
              <w:right w:val="single" w:sz="8" w:space="0" w:color="000000"/>
            </w:tcBorders>
          </w:tcPr>
          <w:p w14:paraId="390367B1" w14:textId="384D15E8" w:rsidR="007C5541" w:rsidRDefault="007C5541" w:rsidP="007C5541">
            <w:pPr>
              <w:bidi/>
              <w:rPr>
                <w:b/>
                <w:rtl/>
              </w:rPr>
            </w:pPr>
            <w:r>
              <w:rPr>
                <w:b/>
                <w:rtl/>
              </w:rPr>
              <w:t>RTO: 24 ساعة</w:t>
            </w:r>
          </w:p>
        </w:tc>
        <w:tc>
          <w:tcPr>
            <w:tcW w:w="5386" w:type="dxa"/>
            <w:tcBorders>
              <w:top w:val="single" w:sz="8" w:space="0" w:color="000000"/>
              <w:left w:val="single" w:sz="8" w:space="0" w:color="000000"/>
              <w:bottom w:val="single" w:sz="8" w:space="0" w:color="000000"/>
              <w:right w:val="single" w:sz="8" w:space="0" w:color="000000"/>
            </w:tcBorders>
          </w:tcPr>
          <w:p w14:paraId="59ABDBE0" w14:textId="77777777" w:rsidR="007C5541" w:rsidRDefault="007C5541" w:rsidP="007C5541">
            <w:pPr>
              <w:bidi/>
            </w:pPr>
            <w:r>
              <w:rPr>
                <w:rtl/>
              </w:rPr>
              <w:t>اختراق أدى إلى كشف بيانات شخصية أو فقدان جهاز غير مشفر. الاستجابة: احتواء مصدر التسريب، وتقييم نطاق البيانات المتأثرة وأصحابها، وإبلاغ سدايا وساما خلال المدد النظامية، وإخطار العملاء المتأثرين، وتقديم خدمات حماية الهوية، وتوثيق الدروس المستفادة. (المخاطر المرتبطة: R-019، R-007، R-025 - التفاصيل في سجل المخاطر ISMS-FORM-06-1).</w:t>
            </w:r>
          </w:p>
          <w:p w14:paraId="311F0441" w14:textId="77777777" w:rsidR="007C5541" w:rsidRDefault="007C5541" w:rsidP="007C5541"/>
          <w:p w14:paraId="60F32D4E" w14:textId="77777777" w:rsidR="007C5541" w:rsidRDefault="007C5541" w:rsidP="007C5541">
            <w:pPr>
              <w:bidi/>
              <w:rPr>
                <w:b/>
                <w:rtl/>
              </w:rPr>
            </w:pPr>
          </w:p>
        </w:tc>
        <w:tc>
          <w:tcPr>
            <w:tcW w:w="2410" w:type="dxa"/>
            <w:tcBorders>
              <w:top w:val="single" w:sz="8" w:space="0" w:color="000000"/>
              <w:left w:val="single" w:sz="8" w:space="0" w:color="000000"/>
              <w:bottom w:val="single" w:sz="8" w:space="0" w:color="000000"/>
              <w:right w:val="single" w:sz="8" w:space="0" w:color="000000"/>
            </w:tcBorders>
          </w:tcPr>
          <w:p w14:paraId="2555199D" w14:textId="20FC6F62" w:rsidR="007C5541" w:rsidRDefault="007C5541" w:rsidP="007C5541">
            <w:pPr>
              <w:bidi/>
              <w:rPr>
                <w:b/>
                <w:rtl/>
              </w:rPr>
            </w:pPr>
            <w:r>
              <w:rPr>
                <w:rtl/>
              </w:rPr>
              <w:t>مسؤول حماية البيانات ومدير أمن المعلومات</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71CFF" w14:textId="3D45442C" w:rsidR="007C5541" w:rsidRDefault="007C5541" w:rsidP="007C5541">
            <w:pPr>
              <w:bidi/>
            </w:pPr>
            <w:r>
              <w:rPr>
                <w:b/>
                <w:rtl/>
              </w:rPr>
              <w:t>BCP-06 - تسريب أو فقدان بيانات عملاء</w:t>
            </w:r>
          </w:p>
        </w:tc>
      </w:tr>
      <w:tr w:rsidR="007C5541" w14:paraId="09825011" w14:textId="77777777" w:rsidTr="007C5541">
        <w:trPr>
          <w:trHeight w:val="3360"/>
        </w:trPr>
        <w:tc>
          <w:tcPr>
            <w:tcW w:w="1833" w:type="dxa"/>
            <w:tcBorders>
              <w:top w:val="single" w:sz="8" w:space="0" w:color="000000"/>
              <w:left w:val="single" w:sz="8" w:space="0" w:color="000000"/>
              <w:bottom w:val="single" w:sz="8" w:space="0" w:color="000000"/>
              <w:right w:val="single" w:sz="8" w:space="0" w:color="000000"/>
            </w:tcBorders>
          </w:tcPr>
          <w:p w14:paraId="316B22D7" w14:textId="7F222C19" w:rsidR="007C5541" w:rsidRDefault="007C5541" w:rsidP="007C5541">
            <w:pPr>
              <w:bidi/>
              <w:rPr>
                <w:b/>
                <w:rtl/>
              </w:rPr>
            </w:pPr>
            <w:r>
              <w:rPr>
                <w:b/>
                <w:rtl/>
              </w:rPr>
              <w:lastRenderedPageBreak/>
              <w:t>RPO: 24 ساعة</w:t>
            </w:r>
          </w:p>
        </w:tc>
        <w:tc>
          <w:tcPr>
            <w:tcW w:w="1985" w:type="dxa"/>
            <w:tcBorders>
              <w:top w:val="single" w:sz="8" w:space="0" w:color="000000"/>
              <w:left w:val="single" w:sz="8" w:space="0" w:color="000000"/>
              <w:bottom w:val="single" w:sz="8" w:space="0" w:color="000000"/>
              <w:right w:val="single" w:sz="8" w:space="0" w:color="000000"/>
            </w:tcBorders>
          </w:tcPr>
          <w:p w14:paraId="6EC487DA" w14:textId="004E27AC" w:rsidR="007C5541" w:rsidRDefault="007C5541" w:rsidP="007C5541">
            <w:pPr>
              <w:bidi/>
              <w:rPr>
                <w:b/>
                <w:rtl/>
              </w:rPr>
            </w:pPr>
            <w:r>
              <w:rPr>
                <w:b/>
                <w:rtl/>
              </w:rPr>
              <w:t>RTO: 48 ساعة</w:t>
            </w:r>
          </w:p>
        </w:tc>
        <w:tc>
          <w:tcPr>
            <w:tcW w:w="5386" w:type="dxa"/>
            <w:tcBorders>
              <w:top w:val="single" w:sz="8" w:space="0" w:color="000000"/>
              <w:left w:val="single" w:sz="8" w:space="0" w:color="000000"/>
              <w:bottom w:val="single" w:sz="8" w:space="0" w:color="000000"/>
              <w:right w:val="single" w:sz="8" w:space="0" w:color="000000"/>
            </w:tcBorders>
          </w:tcPr>
          <w:p w14:paraId="0DF31053" w14:textId="77777777" w:rsidR="007C5541" w:rsidRDefault="007C5541" w:rsidP="007C5541">
            <w:pPr>
              <w:bidi/>
            </w:pPr>
            <w:r>
              <w:rPr>
                <w:rtl/>
              </w:rPr>
              <w:t>حدث بيئي أو مادي يمنع استخدام المبنى أو يهدد سلامة الموظفين. الاستجابة: إخلاء المبنى وفق خطة السلامة، ونقل فرق العمليات الحرجة إلى مركز التعافي بجدة أو مواقع بديلة، وتفعيل العمل عن بُعد للوظائف المساندة، وتقييم الأضرار قبل العودة. (المخاطر المرتبطة: R-012، R-026 - التفاصيل في سجل المخاطر ISMS-FORM-06-1).</w:t>
            </w:r>
          </w:p>
          <w:p w14:paraId="40C60A68" w14:textId="77777777" w:rsidR="007C5541" w:rsidRDefault="007C5541" w:rsidP="007C5541"/>
          <w:p w14:paraId="527B7D31" w14:textId="77777777" w:rsidR="007C5541" w:rsidRDefault="007C5541" w:rsidP="007C5541">
            <w:pPr>
              <w:bidi/>
              <w:rPr>
                <w:b/>
                <w:rtl/>
              </w:rPr>
            </w:pPr>
          </w:p>
        </w:tc>
        <w:tc>
          <w:tcPr>
            <w:tcW w:w="2410" w:type="dxa"/>
            <w:tcBorders>
              <w:top w:val="single" w:sz="8" w:space="0" w:color="000000"/>
              <w:left w:val="single" w:sz="8" w:space="0" w:color="000000"/>
              <w:bottom w:val="single" w:sz="8" w:space="0" w:color="000000"/>
              <w:right w:val="single" w:sz="8" w:space="0" w:color="000000"/>
            </w:tcBorders>
          </w:tcPr>
          <w:p w14:paraId="23339A5E" w14:textId="0F49BBA0" w:rsidR="007C5541" w:rsidRDefault="007C5541" w:rsidP="007C5541">
            <w:pPr>
              <w:bidi/>
              <w:rPr>
                <w:b/>
                <w:rtl/>
              </w:rPr>
            </w:pPr>
            <w:r>
              <w:rPr>
                <w:rtl/>
              </w:rPr>
              <w:t>إدارة المرافق والخدمات العامة وأمن المعلومات</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7AEEA" w14:textId="4CC45667" w:rsidR="007C5541" w:rsidRDefault="007C5541" w:rsidP="007C5541">
            <w:pPr>
              <w:bidi/>
            </w:pPr>
            <w:r>
              <w:rPr>
                <w:b/>
                <w:rtl/>
              </w:rPr>
              <w:t>BCP-07 - كارثة مادية في المقر الرئيسي (حريق، فيضان، إخلاء)</w:t>
            </w:r>
          </w:p>
        </w:tc>
      </w:tr>
      <w:tr w:rsidR="007C5541" w14:paraId="6A3DE2F1" w14:textId="77777777" w:rsidTr="007C5541">
        <w:trPr>
          <w:trHeight w:val="3360"/>
        </w:trPr>
        <w:tc>
          <w:tcPr>
            <w:tcW w:w="1833" w:type="dxa"/>
            <w:tcBorders>
              <w:top w:val="single" w:sz="8" w:space="0" w:color="000000"/>
              <w:left w:val="single" w:sz="8" w:space="0" w:color="000000"/>
              <w:bottom w:val="single" w:sz="8" w:space="0" w:color="000000"/>
              <w:right w:val="single" w:sz="8" w:space="0" w:color="000000"/>
            </w:tcBorders>
          </w:tcPr>
          <w:p w14:paraId="6D6ADECD" w14:textId="5D02BC2F" w:rsidR="007C5541" w:rsidRDefault="007C5541" w:rsidP="007C5541">
            <w:pPr>
              <w:bidi/>
              <w:rPr>
                <w:b/>
                <w:rtl/>
              </w:rPr>
            </w:pPr>
            <w:r>
              <w:rPr>
                <w:b/>
                <w:rtl/>
              </w:rPr>
              <w:t>RPO: 4 ساعات</w:t>
            </w:r>
          </w:p>
        </w:tc>
        <w:tc>
          <w:tcPr>
            <w:tcW w:w="1985" w:type="dxa"/>
            <w:tcBorders>
              <w:top w:val="single" w:sz="8" w:space="0" w:color="000000"/>
              <w:left w:val="single" w:sz="8" w:space="0" w:color="000000"/>
              <w:bottom w:val="single" w:sz="8" w:space="0" w:color="000000"/>
              <w:right w:val="single" w:sz="8" w:space="0" w:color="000000"/>
            </w:tcBorders>
          </w:tcPr>
          <w:p w14:paraId="0B3676FF" w14:textId="5154A269" w:rsidR="007C5541" w:rsidRDefault="007C5541" w:rsidP="007C5541">
            <w:pPr>
              <w:bidi/>
              <w:rPr>
                <w:b/>
                <w:rtl/>
              </w:rPr>
            </w:pPr>
            <w:r>
              <w:rPr>
                <w:b/>
                <w:rtl/>
              </w:rPr>
              <w:t>RTO: 8 ساعات</w:t>
            </w:r>
          </w:p>
        </w:tc>
        <w:tc>
          <w:tcPr>
            <w:tcW w:w="5386" w:type="dxa"/>
            <w:tcBorders>
              <w:top w:val="single" w:sz="8" w:space="0" w:color="000000"/>
              <w:left w:val="single" w:sz="8" w:space="0" w:color="000000"/>
              <w:bottom w:val="single" w:sz="8" w:space="0" w:color="000000"/>
              <w:right w:val="single" w:sz="8" w:space="0" w:color="000000"/>
            </w:tcBorders>
          </w:tcPr>
          <w:p w14:paraId="088A11D9" w14:textId="77777777" w:rsidR="007C5541" w:rsidRDefault="007C5541" w:rsidP="007C5541">
            <w:pPr>
              <w:bidi/>
            </w:pPr>
            <w:r>
              <w:rPr>
                <w:rtl/>
              </w:rPr>
              <w:t>إفلاس أو انقطاع خدمة أو اختراق لدى مورد خارجي. الاستجابة: تفعيل المورد البديل المعتمد، وتشغيل الإجراءات اليدوية البديلة، ومراجعة الأثر على الخدمات الحرجة، وإشعار إدارة المشتريات لبدء إجراءات التعاقد البديل. (المخاطر المرتبطة: R-013، R-014، R-028، R-020 - التفاصيل في سجل المخاطر ISMS-FORM-06-1).</w:t>
            </w:r>
          </w:p>
          <w:p w14:paraId="33DB720C" w14:textId="77777777" w:rsidR="007C5541" w:rsidRDefault="007C5541" w:rsidP="007C5541"/>
          <w:p w14:paraId="210262A2" w14:textId="77777777" w:rsidR="007C5541" w:rsidRDefault="007C5541" w:rsidP="007C5541">
            <w:pPr>
              <w:bidi/>
              <w:rPr>
                <w:b/>
                <w:rtl/>
              </w:rPr>
            </w:pPr>
          </w:p>
        </w:tc>
        <w:tc>
          <w:tcPr>
            <w:tcW w:w="2410" w:type="dxa"/>
            <w:tcBorders>
              <w:top w:val="single" w:sz="8" w:space="0" w:color="000000"/>
              <w:left w:val="single" w:sz="8" w:space="0" w:color="000000"/>
              <w:bottom w:val="single" w:sz="8" w:space="0" w:color="000000"/>
              <w:right w:val="single" w:sz="8" w:space="0" w:color="000000"/>
            </w:tcBorders>
          </w:tcPr>
          <w:p w14:paraId="1086F3D1" w14:textId="1AAFA55F" w:rsidR="007C5541" w:rsidRDefault="007C5541" w:rsidP="007C5541">
            <w:pPr>
              <w:bidi/>
              <w:rPr>
                <w:b/>
                <w:rtl/>
              </w:rPr>
            </w:pPr>
            <w:r>
              <w:rPr>
                <w:rtl/>
              </w:rPr>
              <w:t>إدارة المشتريات والعقود ومالك الخدمة المعني</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651E6" w14:textId="0DB5BFAC" w:rsidR="007C5541" w:rsidRDefault="007C5541" w:rsidP="007C5541">
            <w:pPr>
              <w:bidi/>
            </w:pPr>
            <w:r>
              <w:rPr>
                <w:b/>
                <w:rtl/>
              </w:rPr>
              <w:t>BCP-08 - فشل مزود خدمة حرج (سحابة، صيانة صرافات، استشاري أمني)</w:t>
            </w:r>
          </w:p>
        </w:tc>
      </w:tr>
    </w:tbl>
    <w:p w14:paraId="633834E7" w14:textId="77777777" w:rsidR="008D07FE" w:rsidRDefault="00000000">
      <w:pPr>
        <w:bidi/>
        <w:spacing w:before="240" w:after="240"/>
      </w:pPr>
      <w:r>
        <w:rPr>
          <w:b/>
          <w:rtl/>
        </w:rPr>
        <w:t>ملاحظات:</w:t>
      </w:r>
    </w:p>
    <w:p w14:paraId="7E527DB2" w14:textId="77777777" w:rsidR="008D07FE" w:rsidRDefault="00000000">
      <w:pPr>
        <w:numPr>
          <w:ilvl w:val="0"/>
          <w:numId w:val="4"/>
        </w:numPr>
        <w:bidi/>
        <w:spacing w:before="240"/>
      </w:pPr>
      <w:r>
        <w:rPr>
          <w:rtl/>
        </w:rPr>
        <w:t>RTO = زمن التوقف الأقصى المستهدف للخدمة</w:t>
      </w:r>
    </w:p>
    <w:p w14:paraId="3DAD1890" w14:textId="77777777" w:rsidR="008D07FE" w:rsidRDefault="00000000">
      <w:pPr>
        <w:numPr>
          <w:ilvl w:val="0"/>
          <w:numId w:val="4"/>
        </w:numPr>
        <w:bidi/>
        <w:spacing w:after="240"/>
      </w:pPr>
      <w:r>
        <w:rPr>
          <w:rtl/>
        </w:rPr>
        <w:t>RPO = أقصى فقد بيانات مقبول (عمر البيانات التي قد يلزم إعادة إدخالها).</w:t>
      </w:r>
    </w:p>
    <w:p w14:paraId="349432BE" w14:textId="77777777" w:rsidR="008D07FE" w:rsidRDefault="00000000">
      <w:pPr>
        <w:pStyle w:val="Heading1"/>
        <w:keepNext w:val="0"/>
        <w:keepLines w:val="0"/>
        <w:bidi/>
        <w:spacing w:after="80"/>
      </w:pPr>
      <w:bookmarkStart w:id="15" w:name="_Toc240183116"/>
      <w:r>
        <w:rPr>
          <w:rtl/>
        </w:rPr>
        <w:lastRenderedPageBreak/>
        <w:t>خطط الاستجابة للحوادث والاتصالات</w:t>
      </w:r>
      <w:bookmarkEnd w:id="15"/>
    </w:p>
    <w:p w14:paraId="346B621D" w14:textId="77777777" w:rsidR="008D07FE" w:rsidRDefault="00000000">
      <w:pPr>
        <w:pStyle w:val="Heading2"/>
        <w:bidi/>
        <w:spacing w:before="240" w:after="240"/>
      </w:pPr>
      <w:bookmarkStart w:id="16" w:name="_Toc240183117"/>
      <w:r>
        <w:rPr>
          <w:rtl/>
        </w:rPr>
        <w:t>الاستجابة للحوادث</w:t>
      </w:r>
      <w:bookmarkEnd w:id="16"/>
    </w:p>
    <w:p w14:paraId="7676C1EA" w14:textId="718E2ECA" w:rsidR="00102CE1" w:rsidRDefault="00000000" w:rsidP="00102CE1">
      <w:pPr>
        <w:bidi/>
        <w:spacing w:before="240" w:after="240"/>
      </w:pPr>
      <w:r>
        <w:t>A major incident (one that significantly impacts critical data or services) will trigger the activation of this Disaster Recovery &amp; Business Continuity Plan (DR/BCP)</w:t>
      </w:r>
      <w:r w:rsidR="00B55433">
        <w:rPr>
          <w:rFonts w:hint="cs"/>
          <w:rtl/>
        </w:rPr>
        <w:t>.</w:t>
      </w:r>
    </w:p>
    <w:p w14:paraId="0B1A146E" w14:textId="42796F2D" w:rsidR="008D07FE" w:rsidRDefault="00625FAF" w:rsidP="00B55433">
      <w:pPr>
        <w:bidi/>
        <w:spacing w:before="240" w:after="240"/>
      </w:pPr>
      <w:r>
        <w:t>وتحدد عملية الحوادث الجوهرية لدى البنك نهجاً منظماً لإدارة الحوادث يشمل التصعيد والاتصال وأنشطة ما بعد الحادثة، وفق إجراء الاستجابة (ISMS-DOC-A05-26-1)</w:t>
      </w:r>
      <w:r w:rsidR="00B55433">
        <w:rPr>
          <w:rFonts w:hint="cs"/>
          <w:rtl/>
        </w:rPr>
        <w:t>.</w:t>
      </w:r>
    </w:p>
    <w:p w14:paraId="028E7B88" w14:textId="005B8127" w:rsidR="008D07FE" w:rsidRDefault="00000000" w:rsidP="00B55433">
      <w:pPr>
        <w:bidi/>
        <w:spacing w:before="240" w:after="240"/>
      </w:pPr>
      <w:r>
        <w:t>This plan works in conjunction with the Cyber Security Incident Response Plan, which details the roles of Incident Response Lead, Engineering, Senior Management, etc., and procedures for handling cyber security incidents (which outlines how to maintain evidence chains, etc)</w:t>
      </w:r>
      <w:r w:rsidR="00B55433">
        <w:rPr>
          <w:rFonts w:hint="cs"/>
          <w:rtl/>
        </w:rPr>
        <w:t>.</w:t>
      </w:r>
    </w:p>
    <w:tbl>
      <w:tblPr>
        <w:tblStyle w:val="a3"/>
        <w:tblW w:w="13882" w:type="dxa"/>
        <w:tblBorders>
          <w:top w:val="nil"/>
          <w:left w:val="nil"/>
          <w:bottom w:val="nil"/>
          <w:right w:val="nil"/>
          <w:insideH w:val="nil"/>
          <w:insideV w:val="nil"/>
        </w:tblBorders>
        <w:tblLayout w:type="fixed"/>
        <w:tblLook w:val="0600" w:firstRow="0" w:lastRow="0" w:firstColumn="0" w:lastColumn="0" w:noHBand="1" w:noVBand="1"/>
      </w:tblPr>
      <w:tblGrid>
        <w:gridCol w:w="10763"/>
        <w:gridCol w:w="3119"/>
      </w:tblGrid>
      <w:tr w:rsidR="00102CE1" w14:paraId="76A6E9B0" w14:textId="77777777" w:rsidTr="00102CE1">
        <w:trPr>
          <w:trHeight w:val="500"/>
        </w:trPr>
        <w:tc>
          <w:tcPr>
            <w:tcW w:w="10763" w:type="dxa"/>
            <w:tcBorders>
              <w:top w:val="single" w:sz="8" w:space="0" w:color="000000"/>
              <w:left w:val="single" w:sz="8" w:space="0" w:color="000000"/>
              <w:bottom w:val="single" w:sz="8" w:space="0" w:color="000000"/>
              <w:right w:val="single" w:sz="8" w:space="0" w:color="000000"/>
            </w:tcBorders>
          </w:tcPr>
          <w:p w14:paraId="1E5256F5" w14:textId="0EFC983B" w:rsidR="00102CE1" w:rsidRDefault="00102CE1" w:rsidP="00102CE1">
            <w:pPr>
              <w:bidi/>
              <w:spacing w:before="240" w:after="240"/>
              <w:jc w:val="center"/>
              <w:rPr>
                <w:b/>
                <w:rtl/>
              </w:rPr>
            </w:pPr>
            <w:r>
              <w:rPr>
                <w:b/>
                <w:rtl/>
              </w:rPr>
              <w:t>الإجراءات الرئيسية</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5D365" w14:textId="31261DCF" w:rsidR="00102CE1" w:rsidRDefault="00102CE1" w:rsidP="00102CE1">
            <w:pPr>
              <w:bidi/>
              <w:spacing w:before="240" w:after="240"/>
              <w:jc w:val="center"/>
              <w:rPr>
                <w:b/>
              </w:rPr>
            </w:pPr>
            <w:r>
              <w:rPr>
                <w:b/>
                <w:rtl/>
              </w:rPr>
              <w:t>المرحلة</w:t>
            </w:r>
          </w:p>
        </w:tc>
      </w:tr>
      <w:tr w:rsidR="00102CE1" w14:paraId="7BAA1699" w14:textId="77777777" w:rsidTr="00102CE1">
        <w:trPr>
          <w:trHeight w:val="920"/>
        </w:trPr>
        <w:tc>
          <w:tcPr>
            <w:tcW w:w="10763" w:type="dxa"/>
            <w:tcBorders>
              <w:top w:val="single" w:sz="8" w:space="0" w:color="000000"/>
              <w:left w:val="single" w:sz="8" w:space="0" w:color="000000"/>
              <w:bottom w:val="single" w:sz="8" w:space="0" w:color="000000"/>
              <w:right w:val="single" w:sz="8" w:space="0" w:color="000000"/>
            </w:tcBorders>
          </w:tcPr>
          <w:p w14:paraId="16174FA8" w14:textId="3A6B784C" w:rsidR="00102CE1" w:rsidRDefault="00102CE1" w:rsidP="00102CE1">
            <w:pPr>
              <w:numPr>
                <w:ilvl w:val="0"/>
                <w:numId w:val="5"/>
              </w:numPr>
              <w:bidi/>
              <w:spacing w:before="240"/>
              <w:rPr>
                <w:rtl/>
              </w:rPr>
            </w:pPr>
            <w:r>
              <w:rPr>
                <w:rtl/>
              </w:rPr>
              <w:t>يرصد مركز العمليات الأمنية (SOC) أو الموظفون الحدث عبر أدوات المراقبة والتنبيهات؛ وتُفتح تذكرة حادثة فورية وفق تصنيف الحوادث في إجراء الاستجابة (ISMS-DOC-A05-26-1).</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FF148" w14:textId="57DEB6CA" w:rsidR="00102CE1" w:rsidRDefault="00102CE1" w:rsidP="00102CE1">
            <w:pPr>
              <w:bidi/>
              <w:spacing w:before="240" w:after="240"/>
              <w:jc w:val="center"/>
            </w:pPr>
            <w:r>
              <w:rPr>
                <w:rtl/>
              </w:rPr>
              <w:t>1. الرصد والاكتشاف</w:t>
            </w:r>
          </w:p>
        </w:tc>
      </w:tr>
      <w:tr w:rsidR="00102CE1" w14:paraId="1A33EEBA" w14:textId="77777777" w:rsidTr="00102CE1">
        <w:trPr>
          <w:trHeight w:val="1015"/>
        </w:trPr>
        <w:tc>
          <w:tcPr>
            <w:tcW w:w="10763" w:type="dxa"/>
            <w:tcBorders>
              <w:top w:val="single" w:sz="8" w:space="0" w:color="000000"/>
              <w:left w:val="single" w:sz="8" w:space="0" w:color="000000"/>
              <w:bottom w:val="single" w:sz="8" w:space="0" w:color="000000"/>
              <w:right w:val="single" w:sz="8" w:space="0" w:color="000000"/>
            </w:tcBorders>
          </w:tcPr>
          <w:p w14:paraId="187774BC" w14:textId="2E473F36" w:rsidR="00102CE1" w:rsidRDefault="00102CE1" w:rsidP="00102CE1">
            <w:pPr>
              <w:numPr>
                <w:ilvl w:val="0"/>
                <w:numId w:val="9"/>
              </w:numPr>
              <w:bidi/>
              <w:spacing w:before="240"/>
              <w:rPr>
                <w:rtl/>
              </w:rPr>
            </w:pPr>
            <w:r>
              <w:rPr>
                <w:rtl/>
              </w:rPr>
              <w:t>يقيّم قائد الحوادث الحدث مقابل محفزات التفعيل؛ وعند تحققها يُعلن تفعيل الخطة ويُبلَّغ أصحاب المصلحة وفق مصفوفة الاتصالات أدناه.</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1E411" w14:textId="1757A591" w:rsidR="00102CE1" w:rsidRDefault="00102CE1" w:rsidP="00102CE1">
            <w:pPr>
              <w:bidi/>
              <w:spacing w:before="240" w:after="240"/>
              <w:jc w:val="center"/>
            </w:pPr>
            <w:r>
              <w:rPr>
                <w:rtl/>
              </w:rPr>
              <w:t>2. التصنيف والإعلان</w:t>
            </w:r>
          </w:p>
        </w:tc>
      </w:tr>
      <w:tr w:rsidR="00102CE1" w14:paraId="5B9BFBA5" w14:textId="77777777" w:rsidTr="00102CE1">
        <w:trPr>
          <w:trHeight w:val="1015"/>
        </w:trPr>
        <w:tc>
          <w:tcPr>
            <w:tcW w:w="10763" w:type="dxa"/>
            <w:tcBorders>
              <w:top w:val="single" w:sz="8" w:space="0" w:color="000000"/>
              <w:left w:val="single" w:sz="8" w:space="0" w:color="000000"/>
              <w:bottom w:val="single" w:sz="8" w:space="0" w:color="000000"/>
              <w:right w:val="single" w:sz="8" w:space="0" w:color="000000"/>
            </w:tcBorders>
          </w:tcPr>
          <w:p w14:paraId="7D1E2E01" w14:textId="30C2E04C" w:rsidR="00102CE1" w:rsidRDefault="00102CE1" w:rsidP="00102CE1">
            <w:pPr>
              <w:numPr>
                <w:ilvl w:val="0"/>
                <w:numId w:val="6"/>
              </w:numPr>
              <w:bidi/>
              <w:spacing w:before="240"/>
              <w:rPr>
                <w:rtl/>
              </w:rPr>
            </w:pPr>
            <w:r>
              <w:rPr>
                <w:rtl/>
              </w:rPr>
              <w:t>تُحتوى الآثار (عزل الأنظمة المتأثرة، إيقاف التغييرات، حماية الأدلة)؛ ويفتح قائد الحوادث قناة تنسيق لحظية (قناة فرق مخصصة أو جسر هاتفي) مع تحديثات دورية؛ وتُجهز رسائل العملاء والجهات الرقابية عند تأثر خدماتهم أو بياناتهم.</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A0EF7" w14:textId="39C60798" w:rsidR="00102CE1" w:rsidRDefault="00102CE1" w:rsidP="00102CE1">
            <w:pPr>
              <w:bidi/>
              <w:spacing w:before="240" w:after="240"/>
              <w:jc w:val="center"/>
            </w:pPr>
            <w:r>
              <w:rPr>
                <w:rtl/>
              </w:rPr>
              <w:t>3. الاحتواء والتنسيق</w:t>
            </w:r>
          </w:p>
        </w:tc>
      </w:tr>
      <w:tr w:rsidR="00102CE1" w14:paraId="39CBF918" w14:textId="77777777" w:rsidTr="00102CE1">
        <w:trPr>
          <w:trHeight w:val="1188"/>
        </w:trPr>
        <w:tc>
          <w:tcPr>
            <w:tcW w:w="10763" w:type="dxa"/>
            <w:tcBorders>
              <w:top w:val="single" w:sz="8" w:space="0" w:color="000000"/>
              <w:left w:val="single" w:sz="8" w:space="0" w:color="000000"/>
              <w:bottom w:val="single" w:sz="8" w:space="0" w:color="000000"/>
              <w:right w:val="single" w:sz="8" w:space="0" w:color="000000"/>
            </w:tcBorders>
          </w:tcPr>
          <w:p w14:paraId="3663F8CF" w14:textId="34E1C842" w:rsidR="00102CE1" w:rsidRDefault="00102CE1" w:rsidP="00102CE1">
            <w:pPr>
              <w:numPr>
                <w:ilvl w:val="0"/>
                <w:numId w:val="7"/>
              </w:numPr>
              <w:bidi/>
              <w:spacing w:before="240"/>
              <w:rPr>
                <w:rtl/>
              </w:rPr>
            </w:pPr>
            <w:r>
              <w:rPr>
                <w:rtl/>
              </w:rPr>
              <w:lastRenderedPageBreak/>
              <w:t>تُنفذ خطة التخفيف/التعافي الخاصة بالسيناريو (جدول السيناريوهات أعلاه)؛ وتعمل الفرق على الاحتواء واستعادة البيانات والأنظمة مع تتبع التقدم مقابل RTO/RPO؛ وتُتبع إجراءات جمع الأدلة عند كون الحادثة أمنية.</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1CABA" w14:textId="09D7C9C3" w:rsidR="00102CE1" w:rsidRDefault="00102CE1" w:rsidP="00102CE1">
            <w:pPr>
              <w:bidi/>
              <w:spacing w:before="240" w:after="240"/>
              <w:jc w:val="center"/>
            </w:pPr>
            <w:r>
              <w:rPr>
                <w:rtl/>
              </w:rPr>
              <w:t>4. عمليات التعافي</w:t>
            </w:r>
          </w:p>
        </w:tc>
      </w:tr>
      <w:tr w:rsidR="00102CE1" w14:paraId="458E2AC6" w14:textId="77777777" w:rsidTr="00102CE1">
        <w:trPr>
          <w:trHeight w:val="782"/>
        </w:trPr>
        <w:tc>
          <w:tcPr>
            <w:tcW w:w="10763" w:type="dxa"/>
            <w:tcBorders>
              <w:top w:val="single" w:sz="8" w:space="0" w:color="000000"/>
              <w:left w:val="single" w:sz="8" w:space="0" w:color="000000"/>
              <w:bottom w:val="single" w:sz="8" w:space="0" w:color="000000"/>
              <w:right w:val="single" w:sz="8" w:space="0" w:color="000000"/>
            </w:tcBorders>
          </w:tcPr>
          <w:p w14:paraId="07662F8B" w14:textId="1D5DB57F" w:rsidR="00102CE1" w:rsidRDefault="00102CE1" w:rsidP="00102CE1">
            <w:pPr>
              <w:numPr>
                <w:ilvl w:val="0"/>
                <w:numId w:val="11"/>
              </w:numPr>
              <w:bidi/>
              <w:spacing w:before="240"/>
              <w:rPr>
                <w:rtl/>
              </w:rPr>
            </w:pPr>
            <w:r>
              <w:rPr>
                <w:rtl/>
              </w:rPr>
              <w:t>تُقدم تحديثات دورية لجميع أصحاب المصلحة (الفرق الداخلية، الإدارة العليا، العملاء، الجهات الرقابية، الموردون)؛ فالشفافية أساس الحفاظ على الثقة.</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FDC3E" w14:textId="344CF52B" w:rsidR="00102CE1" w:rsidRDefault="00102CE1" w:rsidP="00102CE1">
            <w:pPr>
              <w:bidi/>
              <w:spacing w:before="240" w:after="240"/>
              <w:jc w:val="center"/>
            </w:pPr>
            <w:r>
              <w:rPr>
                <w:rtl/>
              </w:rPr>
              <w:t>5. تحديث أصحاب المصلحة</w:t>
            </w:r>
          </w:p>
        </w:tc>
      </w:tr>
      <w:tr w:rsidR="00102CE1" w14:paraId="12472D9F" w14:textId="77777777" w:rsidTr="00102CE1">
        <w:trPr>
          <w:trHeight w:val="767"/>
        </w:trPr>
        <w:tc>
          <w:tcPr>
            <w:tcW w:w="10763" w:type="dxa"/>
            <w:tcBorders>
              <w:top w:val="single" w:sz="8" w:space="0" w:color="000000"/>
              <w:left w:val="single" w:sz="8" w:space="0" w:color="000000"/>
              <w:bottom w:val="single" w:sz="8" w:space="0" w:color="000000"/>
              <w:right w:val="single" w:sz="8" w:space="0" w:color="000000"/>
            </w:tcBorders>
          </w:tcPr>
          <w:p w14:paraId="3F7809BA" w14:textId="11998CC3" w:rsidR="00102CE1" w:rsidRDefault="00102CE1" w:rsidP="00102CE1">
            <w:pPr>
              <w:numPr>
                <w:ilvl w:val="0"/>
                <w:numId w:val="8"/>
              </w:numPr>
              <w:bidi/>
              <w:spacing w:before="240"/>
              <w:rPr>
                <w:rtl/>
              </w:rPr>
            </w:pPr>
            <w:r>
              <w:rPr>
                <w:rtl/>
              </w:rPr>
              <w:t>بعد اكتمال إجراءات التعافي والتحقق من سلامة البيانات، تعلن الإدارة العليا رسمياً زوال الحادثة وتُرسل الإشعارات النهائية لجميع الأطراف.</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BDAB9" w14:textId="763A8E75" w:rsidR="00102CE1" w:rsidRDefault="00102CE1" w:rsidP="00102CE1">
            <w:pPr>
              <w:bidi/>
              <w:spacing w:before="240" w:after="240"/>
              <w:jc w:val="center"/>
            </w:pPr>
            <w:r>
              <w:rPr>
                <w:rtl/>
              </w:rPr>
              <w:t>6. الحل واستعادة الخدمة</w:t>
            </w:r>
          </w:p>
        </w:tc>
      </w:tr>
      <w:tr w:rsidR="00102CE1" w14:paraId="7D627A52" w14:textId="77777777" w:rsidTr="00102CE1">
        <w:trPr>
          <w:trHeight w:val="1065"/>
        </w:trPr>
        <w:tc>
          <w:tcPr>
            <w:tcW w:w="10763" w:type="dxa"/>
            <w:tcBorders>
              <w:top w:val="single" w:sz="8" w:space="0" w:color="000000"/>
              <w:left w:val="single" w:sz="8" w:space="0" w:color="000000"/>
              <w:bottom w:val="single" w:sz="8" w:space="0" w:color="000000"/>
              <w:right w:val="single" w:sz="8" w:space="0" w:color="000000"/>
            </w:tcBorders>
          </w:tcPr>
          <w:p w14:paraId="2EDA5879" w14:textId="6D27AEED" w:rsidR="00102CE1" w:rsidRDefault="00102CE1" w:rsidP="00102CE1">
            <w:pPr>
              <w:numPr>
                <w:ilvl w:val="0"/>
                <w:numId w:val="10"/>
              </w:numPr>
              <w:bidi/>
              <w:spacing w:before="240"/>
              <w:rPr>
                <w:rtl/>
              </w:rPr>
            </w:pPr>
            <w:r>
              <w:rPr>
                <w:rtl/>
              </w:rPr>
              <w:t>تنفذ لجنة أمن المعلومات مراجعة لما بعد الحادث (PIR) محللة الزمن والأحداث والنجاحات والتحديات؛ وتُوثق الدروس المستفادة وتُحدَّث الخطة وخطط الاستجابة؛ وتُسند الإجراءات التصحيحية لمالكيها.</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DEBC7" w14:textId="7B19FBB5" w:rsidR="00102CE1" w:rsidRDefault="00102CE1" w:rsidP="00102CE1">
            <w:pPr>
              <w:bidi/>
              <w:spacing w:before="240" w:after="240"/>
              <w:jc w:val="center"/>
            </w:pPr>
            <w:r>
              <w:rPr>
                <w:rtl/>
              </w:rPr>
              <w:t>7. مراجعة ما بعد الحادث</w:t>
            </w:r>
          </w:p>
        </w:tc>
      </w:tr>
    </w:tbl>
    <w:p w14:paraId="45FB9912" w14:textId="77777777" w:rsidR="008D07FE" w:rsidRDefault="008D07FE">
      <w:pPr>
        <w:spacing w:before="240" w:after="240"/>
        <w:rPr>
          <w:rtl/>
        </w:rPr>
      </w:pPr>
    </w:p>
    <w:p w14:paraId="2FC16455" w14:textId="77777777" w:rsidR="002670BA" w:rsidRDefault="002670BA">
      <w:pPr>
        <w:spacing w:before="240" w:after="240"/>
        <w:rPr>
          <w:rtl/>
        </w:rPr>
      </w:pPr>
    </w:p>
    <w:p w14:paraId="1F669D69" w14:textId="77777777" w:rsidR="002670BA" w:rsidRDefault="002670BA">
      <w:pPr>
        <w:spacing w:before="240" w:after="240"/>
        <w:rPr>
          <w:rtl/>
        </w:rPr>
      </w:pPr>
    </w:p>
    <w:p w14:paraId="39701D4E" w14:textId="77777777" w:rsidR="002670BA" w:rsidRDefault="002670BA">
      <w:pPr>
        <w:spacing w:before="240" w:after="240"/>
        <w:rPr>
          <w:rtl/>
        </w:rPr>
      </w:pPr>
    </w:p>
    <w:p w14:paraId="183A1EE9" w14:textId="77777777" w:rsidR="002670BA" w:rsidRDefault="002670BA">
      <w:pPr>
        <w:spacing w:before="240" w:after="240"/>
        <w:rPr>
          <w:rtl/>
        </w:rPr>
      </w:pPr>
    </w:p>
    <w:p w14:paraId="5FB5A71C" w14:textId="77777777" w:rsidR="002670BA" w:rsidRDefault="002670BA">
      <w:pPr>
        <w:spacing w:before="240" w:after="240"/>
      </w:pPr>
    </w:p>
    <w:p w14:paraId="602C15FD" w14:textId="77777777" w:rsidR="008D07FE" w:rsidRDefault="008D07FE">
      <w:pPr>
        <w:spacing w:before="240" w:after="240"/>
      </w:pPr>
    </w:p>
    <w:p w14:paraId="16546B92" w14:textId="77777777" w:rsidR="008D07FE" w:rsidRDefault="00000000">
      <w:pPr>
        <w:pStyle w:val="Heading2"/>
        <w:bidi/>
        <w:spacing w:before="240" w:after="240"/>
      </w:pPr>
      <w:bookmarkStart w:id="17" w:name="_Toc240183118"/>
      <w:r>
        <w:rPr>
          <w:rtl/>
        </w:rPr>
        <w:lastRenderedPageBreak/>
        <w:t>خطة الاتصالات</w:t>
      </w:r>
      <w:bookmarkEnd w:id="17"/>
    </w:p>
    <w:p w14:paraId="3FAF7FA7" w14:textId="77777777" w:rsidR="008D07FE" w:rsidRDefault="00000000">
      <w:pPr>
        <w:bidi/>
        <w:spacing w:before="240" w:after="240"/>
      </w:pPr>
      <w:r>
        <w:rPr>
          <w:rtl/>
        </w:rPr>
        <w:t>عند تفعيل الخطة تغدو الاتصالات الواضحة أمراً حاسماً؛ ويصف الجدول أدناه قنوات الاتصال الرئيسية وأزمنة الإشعار المتوقعة ونقاط التصعيد أثناء الحوادث الكبرى:</w:t>
      </w:r>
    </w:p>
    <w:p w14:paraId="4AC10BAD" w14:textId="77777777" w:rsidR="008D07FE" w:rsidRDefault="008D07FE">
      <w:pPr>
        <w:spacing w:before="240" w:after="240"/>
      </w:pPr>
    </w:p>
    <w:tbl>
      <w:tblPr>
        <w:tblStyle w:val="a4"/>
        <w:tblW w:w="14024" w:type="dxa"/>
        <w:tblBorders>
          <w:top w:val="nil"/>
          <w:left w:val="nil"/>
          <w:bottom w:val="nil"/>
          <w:right w:val="nil"/>
          <w:insideH w:val="nil"/>
          <w:insideV w:val="nil"/>
        </w:tblBorders>
        <w:tblLayout w:type="fixed"/>
        <w:tblLook w:val="0600" w:firstRow="0" w:lastRow="0" w:firstColumn="0" w:lastColumn="0" w:noHBand="1" w:noVBand="1"/>
      </w:tblPr>
      <w:tblGrid>
        <w:gridCol w:w="2967"/>
        <w:gridCol w:w="4394"/>
        <w:gridCol w:w="2977"/>
        <w:gridCol w:w="3686"/>
      </w:tblGrid>
      <w:tr w:rsidR="005C2C82" w14:paraId="6512FD16" w14:textId="77777777" w:rsidTr="005C2C82">
        <w:trPr>
          <w:trHeight w:val="581"/>
        </w:trPr>
        <w:tc>
          <w:tcPr>
            <w:tcW w:w="2967" w:type="dxa"/>
            <w:tcBorders>
              <w:top w:val="single" w:sz="8" w:space="0" w:color="000000"/>
              <w:left w:val="single" w:sz="8" w:space="0" w:color="000000"/>
              <w:bottom w:val="single" w:sz="8" w:space="0" w:color="000000"/>
              <w:right w:val="single" w:sz="8" w:space="0" w:color="000000"/>
            </w:tcBorders>
          </w:tcPr>
          <w:p w14:paraId="3D82A3AE" w14:textId="18207ADA" w:rsidR="005C2C82" w:rsidRDefault="005C2C82" w:rsidP="005C2C82">
            <w:pPr>
              <w:bidi/>
              <w:spacing w:before="240" w:after="240"/>
              <w:jc w:val="center"/>
              <w:rPr>
                <w:b/>
                <w:rtl/>
              </w:rPr>
            </w:pPr>
            <w:r>
              <w:rPr>
                <w:b/>
                <w:rtl/>
              </w:rPr>
              <w:t>المالك</w:t>
            </w:r>
          </w:p>
        </w:tc>
        <w:tc>
          <w:tcPr>
            <w:tcW w:w="4394" w:type="dxa"/>
            <w:tcBorders>
              <w:top w:val="single" w:sz="8" w:space="0" w:color="000000"/>
              <w:left w:val="single" w:sz="8" w:space="0" w:color="000000"/>
              <w:bottom w:val="single" w:sz="8" w:space="0" w:color="000000"/>
              <w:right w:val="single" w:sz="8" w:space="0" w:color="000000"/>
            </w:tcBorders>
          </w:tcPr>
          <w:p w14:paraId="274391C2" w14:textId="1A06CDA3" w:rsidR="005C2C82" w:rsidRDefault="005C2C82" w:rsidP="005C2C82">
            <w:pPr>
              <w:bidi/>
              <w:spacing w:before="240" w:after="240"/>
              <w:jc w:val="center"/>
              <w:rPr>
                <w:b/>
                <w:rtl/>
              </w:rPr>
            </w:pPr>
            <w:r>
              <w:rPr>
                <w:b/>
                <w:rtl/>
              </w:rPr>
              <w:t>نقاط التصعيد / ملاحظات</w:t>
            </w:r>
          </w:p>
        </w:tc>
        <w:tc>
          <w:tcPr>
            <w:tcW w:w="2977" w:type="dxa"/>
            <w:tcBorders>
              <w:top w:val="single" w:sz="8" w:space="0" w:color="000000"/>
              <w:left w:val="single" w:sz="8" w:space="0" w:color="000000"/>
              <w:bottom w:val="single" w:sz="8" w:space="0" w:color="000000"/>
              <w:right w:val="single" w:sz="8" w:space="0" w:color="000000"/>
            </w:tcBorders>
          </w:tcPr>
          <w:p w14:paraId="2061DDAA" w14:textId="05AECE5B" w:rsidR="005C2C82" w:rsidRDefault="005C2C82" w:rsidP="005C2C82">
            <w:pPr>
              <w:bidi/>
              <w:spacing w:before="240" w:after="240"/>
              <w:jc w:val="center"/>
              <w:rPr>
                <w:b/>
                <w:rtl/>
              </w:rPr>
            </w:pPr>
            <w:r>
              <w:rPr>
                <w:b/>
                <w:rtl/>
              </w:rPr>
              <w:t>زمن الإشعار</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9B5CD" w14:textId="7701F005" w:rsidR="005C2C82" w:rsidRDefault="005C2C82" w:rsidP="005C2C82">
            <w:pPr>
              <w:bidi/>
              <w:spacing w:before="240" w:after="240"/>
              <w:jc w:val="center"/>
            </w:pPr>
            <w:r>
              <w:rPr>
                <w:b/>
                <w:rtl/>
              </w:rPr>
              <w:t>قناة الاتصال / الجمهور</w:t>
            </w:r>
          </w:p>
        </w:tc>
      </w:tr>
      <w:tr w:rsidR="005C2C82" w14:paraId="171AE67D" w14:textId="77777777" w:rsidTr="005C2C82">
        <w:trPr>
          <w:trHeight w:val="1880"/>
        </w:trPr>
        <w:tc>
          <w:tcPr>
            <w:tcW w:w="2967" w:type="dxa"/>
            <w:tcBorders>
              <w:top w:val="single" w:sz="8" w:space="0" w:color="000000"/>
              <w:left w:val="single" w:sz="8" w:space="0" w:color="000000"/>
              <w:bottom w:val="single" w:sz="8" w:space="0" w:color="000000"/>
              <w:right w:val="single" w:sz="8" w:space="0" w:color="000000"/>
            </w:tcBorders>
          </w:tcPr>
          <w:p w14:paraId="1977A5D3" w14:textId="3115BE9C" w:rsidR="005C2C82" w:rsidRDefault="005C2C82" w:rsidP="005C2C82">
            <w:pPr>
              <w:bidi/>
              <w:spacing w:before="240" w:after="240"/>
              <w:rPr>
                <w:b/>
                <w:rtl/>
              </w:rPr>
            </w:pPr>
            <w:r>
              <w:rPr>
                <w:b/>
                <w:rtl/>
              </w:rPr>
              <w:t>قائد الحوادث (أ. محمد الدوسري)</w:t>
            </w:r>
          </w:p>
        </w:tc>
        <w:tc>
          <w:tcPr>
            <w:tcW w:w="4394" w:type="dxa"/>
            <w:tcBorders>
              <w:top w:val="single" w:sz="8" w:space="0" w:color="000000"/>
              <w:left w:val="single" w:sz="8" w:space="0" w:color="000000"/>
              <w:bottom w:val="single" w:sz="8" w:space="0" w:color="000000"/>
              <w:right w:val="single" w:sz="8" w:space="0" w:color="000000"/>
            </w:tcBorders>
          </w:tcPr>
          <w:p w14:paraId="14E90775" w14:textId="120BA48F" w:rsidR="005C2C82" w:rsidRDefault="005C2C82" w:rsidP="005C2C82">
            <w:pPr>
              <w:bidi/>
              <w:spacing w:before="240" w:after="240"/>
              <w:rPr>
                <w:b/>
                <w:rtl/>
              </w:rPr>
            </w:pPr>
            <w:r>
              <w:rPr>
                <w:rtl/>
              </w:rPr>
              <w:t>عند تعذر القناة، الانتقال إلى شجرة اتصال هاتفية/SMS؛ ويتأكد قائد الحوادث من وجود جميع المستجيبين في القناة.</w:t>
            </w:r>
          </w:p>
        </w:tc>
        <w:tc>
          <w:tcPr>
            <w:tcW w:w="2977" w:type="dxa"/>
            <w:tcBorders>
              <w:top w:val="single" w:sz="8" w:space="0" w:color="000000"/>
              <w:left w:val="single" w:sz="8" w:space="0" w:color="000000"/>
              <w:bottom w:val="single" w:sz="8" w:space="0" w:color="000000"/>
              <w:right w:val="single" w:sz="8" w:space="0" w:color="000000"/>
            </w:tcBorders>
          </w:tcPr>
          <w:p w14:paraId="344B1A54" w14:textId="1E2F34C7" w:rsidR="005C2C82" w:rsidRDefault="005C2C82" w:rsidP="005C2C82">
            <w:pPr>
              <w:bidi/>
              <w:spacing w:before="240" w:after="240"/>
              <w:rPr>
                <w:b/>
                <w:rtl/>
              </w:rPr>
            </w:pPr>
            <w:r>
              <w:rPr>
                <w:rtl/>
              </w:rPr>
              <w:t>فورياً (خلال دقائق من إعلان الحادثة)</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430ED" w14:textId="65818152" w:rsidR="005C2C82" w:rsidRDefault="005C2C82" w:rsidP="005C2C82">
            <w:pPr>
              <w:bidi/>
              <w:spacing w:before="240" w:after="240"/>
            </w:pPr>
            <w:r>
              <w:rPr>
                <w:b/>
                <w:rtl/>
              </w:rPr>
              <w:t>فريق الاستجابة للحوادث (أمن المعلومات وتقنية المعلومات والعمليات) - قناة حادثة مخصصة</w:t>
            </w:r>
          </w:p>
        </w:tc>
      </w:tr>
      <w:tr w:rsidR="005C2C82" w14:paraId="6E9CC0FE" w14:textId="77777777" w:rsidTr="005C2C82">
        <w:trPr>
          <w:trHeight w:val="2165"/>
        </w:trPr>
        <w:tc>
          <w:tcPr>
            <w:tcW w:w="2967" w:type="dxa"/>
            <w:tcBorders>
              <w:top w:val="single" w:sz="8" w:space="0" w:color="000000"/>
              <w:left w:val="single" w:sz="8" w:space="0" w:color="000000"/>
              <w:bottom w:val="single" w:sz="8" w:space="0" w:color="000000"/>
              <w:right w:val="single" w:sz="8" w:space="0" w:color="000000"/>
            </w:tcBorders>
          </w:tcPr>
          <w:p w14:paraId="018E4752" w14:textId="2A3E301A" w:rsidR="005C2C82" w:rsidRDefault="005C2C82" w:rsidP="005C2C82">
            <w:pPr>
              <w:bidi/>
              <w:spacing w:before="240" w:after="240"/>
              <w:rPr>
                <w:b/>
                <w:rtl/>
              </w:rPr>
            </w:pPr>
            <w:r>
              <w:rPr>
                <w:b/>
                <w:rtl/>
              </w:rPr>
              <w:t>أ. سارة الحربي (CISO) / قائد الحوادث</w:t>
            </w:r>
          </w:p>
        </w:tc>
        <w:tc>
          <w:tcPr>
            <w:tcW w:w="4394" w:type="dxa"/>
            <w:tcBorders>
              <w:top w:val="single" w:sz="8" w:space="0" w:color="000000"/>
              <w:left w:val="single" w:sz="8" w:space="0" w:color="000000"/>
              <w:bottom w:val="single" w:sz="8" w:space="0" w:color="000000"/>
              <w:right w:val="single" w:sz="8" w:space="0" w:color="000000"/>
            </w:tcBorders>
          </w:tcPr>
          <w:p w14:paraId="63B4BA38" w14:textId="77777777" w:rsidR="005C2C82" w:rsidRDefault="005C2C82" w:rsidP="005C2C82">
            <w:pPr>
              <w:bidi/>
              <w:spacing w:before="240" w:after="240"/>
            </w:pPr>
            <w:r>
              <w:rPr>
                <w:rtl/>
              </w:rPr>
              <w:t>عند تعذر الوصول إلى تنفيذي، يُتصل ببديله؛ وتصعَّد الحوادث الحرجة إلى مجلس الإدارة حسب الجسامة، مع مكالمات إحاطة دورية.</w:t>
            </w:r>
          </w:p>
          <w:p w14:paraId="22366428" w14:textId="77777777" w:rsidR="005C2C82" w:rsidRDefault="005C2C82" w:rsidP="005C2C82">
            <w:pPr>
              <w:bidi/>
              <w:spacing w:before="240" w:after="240"/>
              <w:rPr>
                <w:b/>
                <w:rtl/>
              </w:rPr>
            </w:pPr>
          </w:p>
        </w:tc>
        <w:tc>
          <w:tcPr>
            <w:tcW w:w="2977" w:type="dxa"/>
            <w:tcBorders>
              <w:top w:val="single" w:sz="8" w:space="0" w:color="000000"/>
              <w:left w:val="single" w:sz="8" w:space="0" w:color="000000"/>
              <w:bottom w:val="single" w:sz="8" w:space="0" w:color="000000"/>
              <w:right w:val="single" w:sz="8" w:space="0" w:color="000000"/>
            </w:tcBorders>
          </w:tcPr>
          <w:p w14:paraId="21A5C8C9" w14:textId="14088738" w:rsidR="005C2C82" w:rsidRDefault="005C2C82" w:rsidP="005C2C82">
            <w:pPr>
              <w:bidi/>
              <w:spacing w:before="240" w:after="240"/>
              <w:rPr>
                <w:b/>
                <w:rtl/>
              </w:rPr>
            </w:pPr>
            <w:r>
              <w:rPr>
                <w:rtl/>
              </w:rPr>
              <w:t>خلال 30 دقيقة من تحديد حادثة كبرى</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906A0" w14:textId="403DE5CD" w:rsidR="005C2C82" w:rsidRDefault="005C2C82" w:rsidP="005C2C82">
            <w:pPr>
              <w:bidi/>
              <w:spacing w:before="240" w:after="240"/>
            </w:pPr>
            <w:r>
              <w:rPr>
                <w:b/>
                <w:rtl/>
              </w:rPr>
              <w:t>الإدارة العليا - اتصال هاتفي أو رسالة نصية من قائد الحوادث</w:t>
            </w:r>
          </w:p>
        </w:tc>
      </w:tr>
      <w:tr w:rsidR="005C2C82" w14:paraId="6D85FFF1" w14:textId="77777777" w:rsidTr="005C2C82">
        <w:trPr>
          <w:trHeight w:val="1880"/>
        </w:trPr>
        <w:tc>
          <w:tcPr>
            <w:tcW w:w="2967" w:type="dxa"/>
            <w:tcBorders>
              <w:top w:val="single" w:sz="8" w:space="0" w:color="000000"/>
              <w:left w:val="single" w:sz="8" w:space="0" w:color="000000"/>
              <w:bottom w:val="single" w:sz="8" w:space="0" w:color="000000"/>
              <w:right w:val="single" w:sz="8" w:space="0" w:color="000000"/>
            </w:tcBorders>
          </w:tcPr>
          <w:p w14:paraId="66D0B3BE" w14:textId="2EC82F96" w:rsidR="005C2C82" w:rsidRDefault="005C2C82" w:rsidP="005C2C82">
            <w:pPr>
              <w:bidi/>
              <w:spacing w:before="240" w:after="240"/>
              <w:rPr>
                <w:b/>
                <w:rtl/>
              </w:rPr>
            </w:pPr>
            <w:r>
              <w:rPr>
                <w:b/>
                <w:rtl/>
              </w:rPr>
              <w:lastRenderedPageBreak/>
              <w:t>الإدارة العليا وإدارة الموارد البشرية (أ. هند العنزي)</w:t>
            </w:r>
          </w:p>
        </w:tc>
        <w:tc>
          <w:tcPr>
            <w:tcW w:w="4394" w:type="dxa"/>
            <w:tcBorders>
              <w:top w:val="single" w:sz="8" w:space="0" w:color="000000"/>
              <w:left w:val="single" w:sz="8" w:space="0" w:color="000000"/>
              <w:bottom w:val="single" w:sz="8" w:space="0" w:color="000000"/>
              <w:right w:val="single" w:sz="8" w:space="0" w:color="000000"/>
            </w:tcBorders>
          </w:tcPr>
          <w:p w14:paraId="5A810D3B" w14:textId="2758DFFF" w:rsidR="005C2C82" w:rsidRDefault="005C2C82" w:rsidP="005C2C82">
            <w:pPr>
              <w:bidi/>
              <w:spacing w:before="240" w:after="240"/>
              <w:rPr>
                <w:b/>
                <w:rtl/>
              </w:rPr>
            </w:pPr>
            <w:r>
              <w:rPr>
                <w:rtl/>
              </w:rPr>
              <w:t>عند توقف البريد أو الحاجة لإجراء فوري (كعدم الحضور للمقر)، تُستخدم SMS أو شجرة الاتصال؛ والرسالة معتمدة من الإدارة العليا.</w:t>
            </w:r>
          </w:p>
        </w:tc>
        <w:tc>
          <w:tcPr>
            <w:tcW w:w="2977" w:type="dxa"/>
            <w:tcBorders>
              <w:top w:val="single" w:sz="8" w:space="0" w:color="000000"/>
              <w:left w:val="single" w:sz="8" w:space="0" w:color="000000"/>
              <w:bottom w:val="single" w:sz="8" w:space="0" w:color="000000"/>
              <w:right w:val="single" w:sz="8" w:space="0" w:color="000000"/>
            </w:tcBorders>
          </w:tcPr>
          <w:p w14:paraId="5CF128B4" w14:textId="2638296A" w:rsidR="005C2C82" w:rsidRDefault="005C2C82" w:rsidP="005C2C82">
            <w:pPr>
              <w:bidi/>
              <w:spacing w:before="240" w:after="240"/>
              <w:rPr>
                <w:b/>
                <w:rtl/>
              </w:rPr>
            </w:pPr>
            <w:r>
              <w:rPr>
                <w:rtl/>
              </w:rPr>
              <w:t>خلال ساعة من تفعيل الخطة (وأبكر إذا لزم توجيه الموظفين)</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4BE7F" w14:textId="70147C4A" w:rsidR="005C2C82" w:rsidRDefault="005C2C82" w:rsidP="005C2C82">
            <w:pPr>
              <w:bidi/>
              <w:spacing w:before="240" w:after="240"/>
            </w:pPr>
            <w:r>
              <w:rPr>
                <w:b/>
                <w:rtl/>
              </w:rPr>
              <w:t>جميع الموظفين (إعلان داخلي) - بريد مؤسسي و/أو تطبيق مراسلات</w:t>
            </w:r>
          </w:p>
        </w:tc>
      </w:tr>
      <w:tr w:rsidR="005C2C82" w14:paraId="1576A108" w14:textId="77777777" w:rsidTr="005C2C82">
        <w:trPr>
          <w:trHeight w:val="2435"/>
        </w:trPr>
        <w:tc>
          <w:tcPr>
            <w:tcW w:w="2967" w:type="dxa"/>
            <w:tcBorders>
              <w:top w:val="single" w:sz="8" w:space="0" w:color="000000"/>
              <w:left w:val="single" w:sz="8" w:space="0" w:color="000000"/>
              <w:bottom w:val="single" w:sz="8" w:space="0" w:color="000000"/>
              <w:right w:val="single" w:sz="8" w:space="0" w:color="000000"/>
            </w:tcBorders>
          </w:tcPr>
          <w:p w14:paraId="792EE49F" w14:textId="50D654AC" w:rsidR="005C2C82" w:rsidRDefault="005C2C82" w:rsidP="005C2C82">
            <w:pPr>
              <w:bidi/>
              <w:spacing w:before="240" w:after="240"/>
              <w:rPr>
                <w:b/>
                <w:rtl/>
              </w:rPr>
            </w:pPr>
            <w:r>
              <w:rPr>
                <w:b/>
                <w:rtl/>
              </w:rPr>
              <w:t>الإدارة العليا وقائد تجربة العملاء</w:t>
            </w:r>
          </w:p>
        </w:tc>
        <w:tc>
          <w:tcPr>
            <w:tcW w:w="4394" w:type="dxa"/>
            <w:tcBorders>
              <w:top w:val="single" w:sz="8" w:space="0" w:color="000000"/>
              <w:left w:val="single" w:sz="8" w:space="0" w:color="000000"/>
              <w:bottom w:val="single" w:sz="8" w:space="0" w:color="000000"/>
              <w:right w:val="single" w:sz="8" w:space="0" w:color="000000"/>
            </w:tcBorders>
          </w:tcPr>
          <w:p w14:paraId="1795F176" w14:textId="77777777" w:rsidR="005C2C82" w:rsidRDefault="005C2C82" w:rsidP="005C2C82">
            <w:pPr>
              <w:bidi/>
              <w:spacing w:before="240" w:after="240"/>
            </w:pPr>
            <w:r>
              <w:rPr>
                <w:rtl/>
              </w:rPr>
              <w:t>في الانقطاعات المطولة أو الخروق الحساسة تُجرى اتصالات مباشرة بالعملاء الرئيسيين، ويُشرك الالتزام والعلاقات العامة عند الحاجة، مع تحديثات متكررة حتى الحل.</w:t>
            </w:r>
          </w:p>
          <w:p w14:paraId="33BD6A82" w14:textId="77777777" w:rsidR="005C2C82" w:rsidRDefault="005C2C82" w:rsidP="005C2C82">
            <w:pPr>
              <w:bidi/>
              <w:spacing w:before="240" w:after="240"/>
              <w:rPr>
                <w:b/>
                <w:rtl/>
              </w:rPr>
            </w:pPr>
          </w:p>
        </w:tc>
        <w:tc>
          <w:tcPr>
            <w:tcW w:w="2977" w:type="dxa"/>
            <w:tcBorders>
              <w:top w:val="single" w:sz="8" w:space="0" w:color="000000"/>
              <w:left w:val="single" w:sz="8" w:space="0" w:color="000000"/>
              <w:bottom w:val="single" w:sz="8" w:space="0" w:color="000000"/>
              <w:right w:val="single" w:sz="8" w:space="0" w:color="000000"/>
            </w:tcBorders>
          </w:tcPr>
          <w:p w14:paraId="40211CB0" w14:textId="53999894" w:rsidR="005C2C82" w:rsidRDefault="005C2C82" w:rsidP="005C2C82">
            <w:pPr>
              <w:bidi/>
              <w:spacing w:before="240" w:after="240"/>
              <w:rPr>
                <w:b/>
                <w:rtl/>
              </w:rPr>
            </w:pPr>
            <w:r>
              <w:rPr>
                <w:rtl/>
              </w:rPr>
              <w:t>خلال 4 ساعات من الحادثة (عند تأثر خدمة مواجهة للعملاء أو خرق بيانات)</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8ABC6" w14:textId="2AB36B1E" w:rsidR="005C2C82" w:rsidRDefault="005C2C82" w:rsidP="005C2C82">
            <w:pPr>
              <w:bidi/>
              <w:spacing w:before="240" w:after="240"/>
            </w:pPr>
            <w:r>
              <w:rPr>
                <w:b/>
                <w:rtl/>
              </w:rPr>
              <w:t>العملاء المتأثرون - تحديث رسمي بالبريد و/أو صفحة الحالة وإشعارات التطبيق</w:t>
            </w:r>
          </w:p>
        </w:tc>
      </w:tr>
      <w:tr w:rsidR="005C2C82" w14:paraId="0EE1B132" w14:textId="77777777" w:rsidTr="005C2C82">
        <w:trPr>
          <w:trHeight w:val="2720"/>
        </w:trPr>
        <w:tc>
          <w:tcPr>
            <w:tcW w:w="2967" w:type="dxa"/>
            <w:tcBorders>
              <w:top w:val="single" w:sz="8" w:space="0" w:color="000000"/>
              <w:left w:val="single" w:sz="8" w:space="0" w:color="000000"/>
              <w:bottom w:val="single" w:sz="8" w:space="0" w:color="000000"/>
              <w:right w:val="single" w:sz="8" w:space="0" w:color="000000"/>
            </w:tcBorders>
          </w:tcPr>
          <w:p w14:paraId="4FCCF7AF" w14:textId="497B39C1" w:rsidR="005C2C82" w:rsidRDefault="005C2C82" w:rsidP="005C2C82">
            <w:pPr>
              <w:bidi/>
              <w:spacing w:before="240" w:after="240"/>
              <w:rPr>
                <w:b/>
                <w:rtl/>
              </w:rPr>
            </w:pPr>
            <w:r>
              <w:rPr>
                <w:b/>
                <w:rtl/>
              </w:rPr>
              <w:t>مدير إدارة المخاطر / المدير المالي</w:t>
            </w:r>
          </w:p>
        </w:tc>
        <w:tc>
          <w:tcPr>
            <w:tcW w:w="4394" w:type="dxa"/>
            <w:tcBorders>
              <w:top w:val="single" w:sz="8" w:space="0" w:color="000000"/>
              <w:left w:val="single" w:sz="8" w:space="0" w:color="000000"/>
              <w:bottom w:val="single" w:sz="8" w:space="0" w:color="000000"/>
              <w:right w:val="single" w:sz="8" w:space="0" w:color="000000"/>
            </w:tcBorders>
          </w:tcPr>
          <w:p w14:paraId="6E5CFBB4" w14:textId="77777777" w:rsidR="005C2C82" w:rsidRDefault="005C2C82" w:rsidP="005C2C82">
            <w:pPr>
              <w:bidi/>
              <w:spacing w:before="240" w:after="240"/>
            </w:pPr>
            <w:r>
              <w:rPr>
                <w:rtl/>
              </w:rPr>
              <w:t>ينسق مدير إدارة المخاطر مع الإدارة المالية لإشعار وكيل التأمين؛ وعند هجوم سيبراني جسيم يُشرك مسؤول التأمين مبكراً لتأكيد خطوات التغطية وقد يُنتدب خبراء استجابة.</w:t>
            </w:r>
          </w:p>
          <w:p w14:paraId="4C94F94F" w14:textId="77777777" w:rsidR="005C2C82" w:rsidRDefault="005C2C82" w:rsidP="005C2C82">
            <w:pPr>
              <w:bidi/>
              <w:spacing w:before="240" w:after="240"/>
              <w:rPr>
                <w:b/>
                <w:rtl/>
              </w:rPr>
            </w:pPr>
          </w:p>
        </w:tc>
        <w:tc>
          <w:tcPr>
            <w:tcW w:w="2977" w:type="dxa"/>
            <w:tcBorders>
              <w:top w:val="single" w:sz="8" w:space="0" w:color="000000"/>
              <w:left w:val="single" w:sz="8" w:space="0" w:color="000000"/>
              <w:bottom w:val="single" w:sz="8" w:space="0" w:color="000000"/>
              <w:right w:val="single" w:sz="8" w:space="0" w:color="000000"/>
            </w:tcBorders>
          </w:tcPr>
          <w:p w14:paraId="7BC786BC" w14:textId="467F5423" w:rsidR="005C2C82" w:rsidRDefault="005C2C82" w:rsidP="005C2C82">
            <w:pPr>
              <w:bidi/>
              <w:spacing w:before="240" w:after="240"/>
              <w:rPr>
                <w:b/>
                <w:rtl/>
              </w:rPr>
            </w:pPr>
            <w:r>
              <w:rPr>
                <w:rtl/>
              </w:rPr>
              <w:t>خلال 24 ساعة من الحادثة (عند توقع مطالبة أو مساعدة خارجية)</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C6329" w14:textId="51566E05" w:rsidR="005C2C82" w:rsidRDefault="005C2C82" w:rsidP="005C2C82">
            <w:pPr>
              <w:bidi/>
              <w:spacing w:before="240" w:after="240"/>
            </w:pPr>
            <w:r>
              <w:rPr>
                <w:b/>
                <w:rtl/>
              </w:rPr>
              <w:t>شركة التأمين السيبراني - إشعار هاتفياً/بالبريد وفق شروط الوثيقة</w:t>
            </w:r>
          </w:p>
        </w:tc>
      </w:tr>
    </w:tbl>
    <w:p w14:paraId="50E9B0FF" w14:textId="77777777" w:rsidR="008D07FE" w:rsidRDefault="00000000">
      <w:pPr>
        <w:bidi/>
        <w:spacing w:before="240" w:after="240"/>
      </w:pPr>
      <w:r>
        <w:rPr>
          <w:rtl/>
        </w:rPr>
        <w:t>وتُسجل جميع الاتصالات (الوقت، المسؤول، ملخص الرسالة) في توثيق الحادثة (تذكرة النظام وسجل الحادثة وتقرير ما بعد الحادث).</w:t>
      </w:r>
    </w:p>
    <w:p w14:paraId="30380772" w14:textId="77777777" w:rsidR="008D07FE" w:rsidRDefault="00000000">
      <w:pPr>
        <w:bidi/>
        <w:spacing w:before="240" w:after="240"/>
      </w:pPr>
      <w:r>
        <w:rPr>
          <w:rtl/>
        </w:rPr>
        <w:t>ووفق إجراء الحوادث الكبرى، تُستخدم قناة مراسلة مخصصة للتنسيق اللحظي، وتُرسل إشعارات تسوية الحادثة النهائية إلى جميع المعنيين بعد اكتمال التعافي.</w:t>
      </w:r>
    </w:p>
    <w:p w14:paraId="70826DF6" w14:textId="77777777" w:rsidR="008D07FE" w:rsidRDefault="00000000">
      <w:pPr>
        <w:pStyle w:val="Heading1"/>
        <w:keepNext w:val="0"/>
        <w:keepLines w:val="0"/>
        <w:bidi/>
        <w:spacing w:after="80"/>
      </w:pPr>
      <w:bookmarkStart w:id="18" w:name="_Toc240183119"/>
      <w:r>
        <w:rPr>
          <w:rtl/>
        </w:rPr>
        <w:lastRenderedPageBreak/>
        <w:t>المراجعة والصيانة</w:t>
      </w:r>
      <w:bookmarkEnd w:id="18"/>
    </w:p>
    <w:p w14:paraId="56C1767E" w14:textId="77777777" w:rsidR="008D07FE" w:rsidRDefault="00000000" w:rsidP="00FB33A4">
      <w:pPr>
        <w:bidi/>
        <w:spacing w:before="240" w:after="240"/>
        <w:jc w:val="both"/>
      </w:pPr>
      <w:r>
        <w:rPr>
          <w:rtl/>
        </w:rPr>
        <w:t>صيانة الخطة عملية مستمرة لضمان فاعليتها ومواءمتها مع أعمال البنك:</w:t>
      </w:r>
    </w:p>
    <w:p w14:paraId="56EBB0FD" w14:textId="77777777" w:rsidR="008D07FE" w:rsidRDefault="00000000" w:rsidP="00FB33A4">
      <w:pPr>
        <w:pStyle w:val="Heading2"/>
        <w:bidi/>
        <w:spacing w:before="240" w:after="240"/>
        <w:jc w:val="both"/>
      </w:pPr>
      <w:bookmarkStart w:id="19" w:name="_Toc240183120"/>
      <w:r>
        <w:rPr>
          <w:rtl/>
        </w:rPr>
        <w:t>دورة مراجعة المستند</w:t>
      </w:r>
      <w:bookmarkEnd w:id="19"/>
    </w:p>
    <w:p w14:paraId="2AF1C55C" w14:textId="77777777" w:rsidR="008D07FE" w:rsidRDefault="00000000" w:rsidP="00FB33A4">
      <w:pPr>
        <w:bidi/>
        <w:spacing w:before="240" w:after="240"/>
        <w:jc w:val="both"/>
      </w:pPr>
      <w:r>
        <w:rPr>
          <w:rtl/>
        </w:rPr>
        <w:t>تُراجع هذه الخطة سنوياً على الأقل، وعند أي تغيير جوهري في الأعمال أو البيئة التقنية (كانظمة حرجة جديدة أو تغييرات بنية تحتية أو تنظيمية)؛ وتؤكد المراجعة استمرار صلاحية الافتراضات جميعها (RTO/RPO وجهات الاتصال وغيرها).</w:t>
      </w:r>
    </w:p>
    <w:p w14:paraId="182D2008" w14:textId="77777777" w:rsidR="008D07FE" w:rsidRDefault="00000000" w:rsidP="00FB33A4">
      <w:pPr>
        <w:pStyle w:val="Heading2"/>
        <w:bidi/>
        <w:spacing w:before="240" w:after="240"/>
        <w:jc w:val="both"/>
      </w:pPr>
      <w:bookmarkStart w:id="20" w:name="_Toc240183121"/>
      <w:r>
        <w:rPr>
          <w:rtl/>
        </w:rPr>
        <w:t>الملكية والتحديثات</w:t>
      </w:r>
      <w:bookmarkEnd w:id="20"/>
    </w:p>
    <w:p w14:paraId="1632A2EF" w14:textId="77777777" w:rsidR="008D07FE" w:rsidRDefault="00000000" w:rsidP="00FB33A4">
      <w:pPr>
        <w:bidi/>
        <w:spacing w:before="240" w:after="240"/>
        <w:jc w:val="both"/>
      </w:pPr>
      <w:r>
        <w:rPr>
          <w:rtl/>
        </w:rPr>
        <w:t>تتولى لجنة أمن المعلومات (ISG) عبر قائد استمرارية الأعمال المعين مسؤولية صيانة هذا المستند ودمج تحديثات كل دورة مراجعة.</w:t>
      </w:r>
    </w:p>
    <w:p w14:paraId="2FA15E00" w14:textId="77777777" w:rsidR="008D07FE" w:rsidRDefault="00000000" w:rsidP="00FB33A4">
      <w:pPr>
        <w:bidi/>
        <w:spacing w:before="240" w:after="240"/>
        <w:jc w:val="both"/>
      </w:pPr>
      <w:r>
        <w:rPr>
          <w:rtl/>
        </w:rPr>
        <w:t>وتُحدَّث فوراً أي تغييرات في الأشخاص أو جهات الاتصال أو مزودي الخدمات أو إجراءات التعافي.</w:t>
      </w:r>
    </w:p>
    <w:p w14:paraId="5CA00229" w14:textId="77777777" w:rsidR="008D07FE" w:rsidRDefault="00000000" w:rsidP="00FB33A4">
      <w:pPr>
        <w:bidi/>
        <w:spacing w:before="240" w:after="240"/>
        <w:jc w:val="both"/>
      </w:pPr>
      <w:r>
        <w:rPr>
          <w:rtl/>
        </w:rPr>
        <w:t>وبعد التحديث، تعتمد الخطة المعدلة من التنفيذي المسؤول عن الاستمرارية (رئيس أمن المعلومات CISO) وتُبلَّغ لجميع أصحاب المصلحة.</w:t>
      </w:r>
    </w:p>
    <w:p w14:paraId="017FC8C6" w14:textId="77777777" w:rsidR="008D07FE" w:rsidRDefault="00000000" w:rsidP="00FB33A4">
      <w:pPr>
        <w:pStyle w:val="Heading2"/>
        <w:bidi/>
        <w:spacing w:before="240" w:after="240"/>
        <w:jc w:val="both"/>
      </w:pPr>
      <w:bookmarkStart w:id="21" w:name="_Toc240183122"/>
      <w:r>
        <w:rPr>
          <w:rtl/>
        </w:rPr>
        <w:t>الاختبارات والتدريب</w:t>
      </w:r>
      <w:bookmarkEnd w:id="21"/>
    </w:p>
    <w:p w14:paraId="1E45FA4C" w14:textId="77777777" w:rsidR="008D07FE" w:rsidRDefault="00000000" w:rsidP="00FB33A4">
      <w:pPr>
        <w:bidi/>
        <w:spacing w:before="240" w:after="240"/>
        <w:jc w:val="both"/>
      </w:pPr>
      <w:r>
        <w:rPr>
          <w:rtl/>
        </w:rPr>
        <w:t>تُختبر إجراءات الخطة دورياً (مرة سنوياً على الأقل كاختبار شامل).</w:t>
      </w:r>
    </w:p>
    <w:p w14:paraId="7D9FE915" w14:textId="77777777" w:rsidR="008D07FE" w:rsidRDefault="00000000" w:rsidP="00FB33A4">
      <w:pPr>
        <w:bidi/>
        <w:spacing w:before="240" w:after="240"/>
        <w:jc w:val="both"/>
      </w:pPr>
      <w:r>
        <w:rPr>
          <w:rtl/>
        </w:rPr>
        <w:t>وقد تشمل الاختبارات:</w:t>
      </w:r>
    </w:p>
    <w:p w14:paraId="7ABDCE2A" w14:textId="77777777" w:rsidR="008D07FE" w:rsidRDefault="00000000" w:rsidP="00FB33A4">
      <w:pPr>
        <w:numPr>
          <w:ilvl w:val="0"/>
          <w:numId w:val="1"/>
        </w:numPr>
        <w:bidi/>
        <w:spacing w:before="240"/>
        <w:jc w:val="both"/>
      </w:pPr>
      <w:r>
        <w:rPr>
          <w:b/>
          <w:rtl/>
        </w:rPr>
        <w:t>تدريبات التعافي التقني (استعادة البيانات من النسخ، ومحاكاة الانتقال إلى موقع التعافي بجدة)</w:t>
      </w:r>
    </w:p>
    <w:p w14:paraId="5E9B0955" w14:textId="77777777" w:rsidR="008D07FE" w:rsidRDefault="00000000" w:rsidP="00FB33A4">
      <w:pPr>
        <w:numPr>
          <w:ilvl w:val="0"/>
          <w:numId w:val="1"/>
        </w:numPr>
        <w:bidi/>
        <w:spacing w:after="240"/>
        <w:jc w:val="both"/>
      </w:pPr>
      <w:r>
        <w:rPr>
          <w:b/>
          <w:rtl/>
        </w:rPr>
        <w:t>تمارين الطاولة (سيناريوهات محاكاة لاستعراض الأدوار والاتصالات)، كما في تمرين سيناريو الفدية المنفذ في 2026-07-22؛ وتتحقق هذه الاختبارات من إمكانية تحقيق أزمنة التعافي وفهم الأعضاء لأدوارهم.</w:t>
      </w:r>
    </w:p>
    <w:p w14:paraId="7CC1E741" w14:textId="77777777" w:rsidR="008D07FE" w:rsidRDefault="00000000" w:rsidP="00FB33A4">
      <w:pPr>
        <w:bidi/>
        <w:spacing w:before="240" w:after="240"/>
        <w:jc w:val="both"/>
      </w:pPr>
      <w:r>
        <w:rPr>
          <w:rtl/>
        </w:rPr>
        <w:t>وتعالج أي فجوات أو مشكلات تُكتشف أثناء الاختبارات وتُعدَّل الخطة وفقاً لذلك.</w:t>
      </w:r>
    </w:p>
    <w:p w14:paraId="7AE46136" w14:textId="62530576" w:rsidR="00642B5F" w:rsidRDefault="00000000" w:rsidP="00642B5F">
      <w:pPr>
        <w:bidi/>
        <w:spacing w:before="240" w:after="240"/>
        <w:jc w:val="both"/>
        <w:rPr>
          <w:rtl/>
        </w:rPr>
      </w:pPr>
      <w:r>
        <w:rPr>
          <w:rtl/>
        </w:rPr>
        <w:t>ويدرب الموظفون الرئيسيون أو يُحاطون بالخطة سنوياً على الأقل ليبقوا واعين بمسؤولياتهم أثناء الاضطرابات.</w:t>
      </w:r>
    </w:p>
    <w:p w14:paraId="36944353" w14:textId="77777777" w:rsidR="00642B5F" w:rsidRDefault="00642B5F" w:rsidP="00642B5F">
      <w:pPr>
        <w:bidi/>
        <w:spacing w:before="240" w:after="240"/>
        <w:jc w:val="both"/>
      </w:pPr>
    </w:p>
    <w:p w14:paraId="45E49B81" w14:textId="77777777" w:rsidR="00E164B9" w:rsidRDefault="00E164B9" w:rsidP="00FB33A4">
      <w:pPr>
        <w:pStyle w:val="Heading3"/>
        <w:bidi/>
        <w:jc w:val="both"/>
      </w:pPr>
      <w:bookmarkStart w:id="22" w:name="_Toc240183123"/>
      <w:r>
        <w:rPr>
          <w:rtl/>
        </w:rPr>
        <w:lastRenderedPageBreak/>
        <w:t>جدول الاختبارات والأدلة</w:t>
      </w:r>
      <w:bookmarkEnd w:id="22"/>
    </w:p>
    <w:p w14:paraId="6E2E856B" w14:textId="77777777" w:rsidR="00E164B9" w:rsidRDefault="00E164B9" w:rsidP="00FB33A4">
      <w:pPr>
        <w:bidi/>
        <w:jc w:val="both"/>
      </w:pPr>
      <w:r>
        <w:rPr>
          <w:rtl/>
        </w:rPr>
        <w:t>جدول الاختبارات المقبل (12 شهراً متحركة)</w:t>
      </w:r>
    </w:p>
    <w:p w14:paraId="09C146BF" w14:textId="77777777" w:rsidR="00E164B9" w:rsidRDefault="00E164B9" w:rsidP="00E164B9"/>
    <w:p w14:paraId="56C3BE04" w14:textId="77777777" w:rsidR="00E164B9" w:rsidRDefault="00E164B9" w:rsidP="00E164B9">
      <w:pPr>
        <w:pStyle w:val="ListParagraph"/>
        <w:numPr>
          <w:ilvl w:val="0"/>
          <w:numId w:val="16"/>
        </w:numPr>
        <w:bidi/>
      </w:pPr>
      <w:r>
        <w:rPr>
          <w:rtl/>
        </w:rPr>
        <w:t>الربع الأول: تمرين طاولة لسيناريو ذي أولوية (نُفذ تمرين الفدية في 2026-07-22)</w:t>
      </w:r>
    </w:p>
    <w:p w14:paraId="2E5D74DF" w14:textId="77777777" w:rsidR="00E164B9" w:rsidRDefault="00E164B9" w:rsidP="00E164B9">
      <w:pPr>
        <w:pStyle w:val="ListParagraph"/>
        <w:numPr>
          <w:ilvl w:val="0"/>
          <w:numId w:val="16"/>
        </w:numPr>
        <w:bidi/>
      </w:pPr>
      <w:r>
        <w:rPr>
          <w:rtl/>
        </w:rPr>
        <w:t>الربع الثاني: اختبار استعادة قاعدة بيانات إلى بيئة نظيفة (نُفذ في 2026-06-18)</w:t>
      </w:r>
    </w:p>
    <w:p w14:paraId="52596B8C" w14:textId="77777777" w:rsidR="00E164B9" w:rsidRDefault="00E164B9" w:rsidP="00E164B9">
      <w:pPr>
        <w:pStyle w:val="ListParagraph"/>
        <w:numPr>
          <w:ilvl w:val="0"/>
          <w:numId w:val="16"/>
        </w:numPr>
        <w:bidi/>
      </w:pPr>
      <w:r>
        <w:rPr>
          <w:rtl/>
        </w:rPr>
        <w:t>الربع الثالث: تدريب انتقال DNS/الهوية الموحدة (آمن على الإنتاج) - مجدول في 2026-09-24</w:t>
      </w:r>
    </w:p>
    <w:p w14:paraId="4B7FC036" w14:textId="77777777" w:rsidR="00E164B9" w:rsidRDefault="00E164B9" w:rsidP="00E164B9">
      <w:pPr>
        <w:pStyle w:val="ListParagraph"/>
        <w:numPr>
          <w:ilvl w:val="0"/>
          <w:numId w:val="16"/>
        </w:numPr>
        <w:bidi/>
      </w:pPr>
      <w:r>
        <w:rPr>
          <w:rtl/>
        </w:rPr>
        <w:t>الربع الرابع: اختبار شامل للانتقال إلى مركز التعافي بجدة - مجدول في 2026-11-19 (معالجة NC-04)</w:t>
      </w:r>
    </w:p>
    <w:p w14:paraId="7EFDB619" w14:textId="77777777" w:rsidR="00E164B9" w:rsidRDefault="00E164B9" w:rsidP="00E164B9"/>
    <w:p w14:paraId="663FDF28" w14:textId="77777777" w:rsidR="00E164B9" w:rsidRDefault="00E164B9" w:rsidP="00A7557E">
      <w:pPr>
        <w:bidi/>
        <w:jc w:val="both"/>
      </w:pPr>
      <w:r>
        <w:rPr>
          <w:rtl/>
        </w:rPr>
        <w:t>الأدلة والمؤشرات</w:t>
      </w:r>
    </w:p>
    <w:p w14:paraId="3B60E7F5" w14:textId="77777777" w:rsidR="00E164B9" w:rsidRDefault="00E164B9" w:rsidP="00A7557E">
      <w:pPr>
        <w:bidi/>
        <w:jc w:val="both"/>
      </w:pPr>
      <w:r>
        <w:rPr>
          <w:rtl/>
        </w:rPr>
        <w:t>تُحفظ الأدلة في مستودع وثائق النظام متضمنة خطط الاختبار والتذاكر والسجلات ولقطات الشاشة والأزمنة مقابل RTO وتحققات البيانات مقابل RPO والمشكلات والمالكين والإجراءات بمواعيد استحقاقها، وتُرفع النتائج إلى مراجعة الإدارة (وتغذي مؤشر اختبار استمرارية الأعمال في تقرير الأداء ISMS-PERF-09-1).</w:t>
      </w:r>
    </w:p>
    <w:p w14:paraId="0FAF8776" w14:textId="77777777" w:rsidR="008D07FE" w:rsidRDefault="00000000" w:rsidP="00A7557E">
      <w:pPr>
        <w:pStyle w:val="Heading2"/>
        <w:bidi/>
        <w:spacing w:before="240" w:after="240"/>
        <w:jc w:val="both"/>
      </w:pPr>
      <w:bookmarkStart w:id="23" w:name="_Toc240183124"/>
      <w:r>
        <w:rPr>
          <w:rtl/>
        </w:rPr>
        <w:t>التحسين المستمر</w:t>
      </w:r>
      <w:bookmarkEnd w:id="23"/>
    </w:p>
    <w:p w14:paraId="5BEC6B18" w14:textId="77777777" w:rsidR="008D07FE" w:rsidRDefault="00000000" w:rsidP="00A7557E">
      <w:pPr>
        <w:bidi/>
        <w:spacing w:before="240" w:after="240"/>
        <w:jc w:val="both"/>
      </w:pPr>
      <w:r>
        <w:rPr>
          <w:rtl/>
        </w:rPr>
        <w:t>بعد أي حادث فعلي أو تمرين اختبار، تُنفذ مراجعة لما بعد الحادث وفق ما تقدم، وتُوثق الدروس المستفادة وتُحدَّث الخطة والإجراءات المرتبطة بها لتحسين الاستجابات القادمة، اتساقاً مع إجراء الحوادث الكبرى في تنفيذ تحسينات ما بعد الحادث.</w:t>
      </w:r>
    </w:p>
    <w:p w14:paraId="17D55E86" w14:textId="77777777" w:rsidR="008D07FE" w:rsidRDefault="00000000" w:rsidP="00A7557E">
      <w:pPr>
        <w:bidi/>
        <w:spacing w:before="240" w:after="240"/>
        <w:jc w:val="both"/>
      </w:pPr>
      <w:r>
        <w:rPr>
          <w:rtl/>
        </w:rPr>
        <w:t>وبالإضافة إلى ذلك، يُتحقق من وفاء الموردين الخارجيين (كمزودي السحابة وصيانة الصرافات والنظام المصرفي الأساسي) بالتزاماتهم الاستمرارية، وتُراجع تقارير استمراريتهم أو نتائج اختباراتهم عند توفرها.</w:t>
      </w:r>
    </w:p>
    <w:p w14:paraId="6F97F63F" w14:textId="77777777" w:rsidR="008D07FE" w:rsidRDefault="00000000" w:rsidP="00A7557E">
      <w:pPr>
        <w:pStyle w:val="Heading2"/>
        <w:bidi/>
        <w:spacing w:before="240" w:after="240"/>
        <w:jc w:val="both"/>
      </w:pPr>
      <w:bookmarkStart w:id="24" w:name="_Toc240183125"/>
      <w:r>
        <w:rPr>
          <w:rtl/>
        </w:rPr>
        <w:t>ضبط الإصدارات</w:t>
      </w:r>
      <w:bookmarkEnd w:id="24"/>
    </w:p>
    <w:p w14:paraId="33CEB83D" w14:textId="77777777" w:rsidR="008D07FE" w:rsidRDefault="00000000" w:rsidP="00A7557E">
      <w:pPr>
        <w:bidi/>
        <w:spacing w:before="240" w:after="240"/>
        <w:jc w:val="both"/>
      </w:pPr>
      <w:r>
        <w:rPr>
          <w:rtl/>
        </w:rPr>
        <w:t>تخضع هذه الخطة لضبط الإصدارات في سجل وثائق نظام إدارة أمن المعلومات (مع سجل تعديلات وتواريخ).</w:t>
      </w:r>
    </w:p>
    <w:p w14:paraId="1C7EBEA0" w14:textId="77777777" w:rsidR="008D07FE" w:rsidRDefault="00000000" w:rsidP="00A7557E">
      <w:pPr>
        <w:bidi/>
        <w:spacing w:before="240" w:after="240"/>
        <w:jc w:val="both"/>
      </w:pPr>
      <w:r>
        <w:rPr>
          <w:rtl/>
        </w:rPr>
        <w:t>وتوزع أحدث نسخة على جميع أصحاب المصلحة وتُحفظ في موضع سهل الوصول (حتى عند توقف شبكة البنك، كمستودع خارجي آمن يُتاح عن بُعد).</w:t>
      </w:r>
    </w:p>
    <w:p w14:paraId="4563B806" w14:textId="77777777" w:rsidR="008D07FE" w:rsidRDefault="00000000" w:rsidP="00A7557E">
      <w:pPr>
        <w:bidi/>
        <w:spacing w:before="240" w:after="240"/>
        <w:jc w:val="both"/>
      </w:pPr>
      <w:r>
        <w:rPr>
          <w:rtl/>
        </w:rPr>
        <w:t>وقد تُشتق من الخطة ورقة مرجع سريع أو قائمة تحقق للمناوبين من المهندسين والمديرين للاسترشاد السريع أثناء الحوادث (الملحق ج).</w:t>
      </w:r>
    </w:p>
    <w:p w14:paraId="17F48993" w14:textId="09568F62" w:rsidR="008D07FE" w:rsidRDefault="00BD19ED" w:rsidP="000D3622">
      <w:pPr>
        <w:bidi/>
        <w:jc w:val="both"/>
      </w:pPr>
      <w:r w:rsidRPr="00BD19ED">
        <w:rPr>
          <w:b/>
          <w:bCs/>
          <w:rtl/>
        </w:rPr>
        <w:t>الوصول دون اتصال:</w:t>
      </w:r>
      <w:r w:rsidRPr="00BD19ED">
        <w:rPr>
          <w:b/>
          <w:bCs/>
          <w:rtl/>
        </w:rPr>
        <w:br/>
        <w:t>تُحفظ نسخة PDF من الخطة وقائمة جهات الاتصال على أجهزة محمولة مؤمَّنة لدى قائد الحوادث وبدلائه وقائد الاتصالات، وتُحفظ نسخة مطبوعة من قائمة التفعيل في حقيبة الطوارئ بالمقر، ويُتحقق من توفرها ربع سنوياً.</w:t>
      </w:r>
    </w:p>
    <w:p w14:paraId="1B4E8833" w14:textId="77777777" w:rsidR="008D07FE" w:rsidRDefault="00000000">
      <w:pPr>
        <w:pStyle w:val="Heading1"/>
        <w:bidi/>
      </w:pPr>
      <w:bookmarkStart w:id="25" w:name="_Toc240183126"/>
      <w:r>
        <w:rPr>
          <w:rtl/>
        </w:rPr>
        <w:lastRenderedPageBreak/>
        <w:t>الملاحق</w:t>
      </w:r>
      <w:bookmarkEnd w:id="25"/>
    </w:p>
    <w:p w14:paraId="2ECBBE0E" w14:textId="77777777" w:rsidR="008D07FE" w:rsidRDefault="008D07FE"/>
    <w:p w14:paraId="5946FB65" w14:textId="77777777" w:rsidR="008D07FE" w:rsidRDefault="00000000">
      <w:pPr>
        <w:pStyle w:val="Heading2"/>
        <w:bidi/>
      </w:pPr>
      <w:bookmarkStart w:id="26" w:name="_Toc240183127"/>
      <w:r>
        <w:rPr>
          <w:rtl/>
        </w:rPr>
        <w:t>الملحق (أ) - معلومات جهات الاتصال</w:t>
      </w:r>
      <w:bookmarkEnd w:id="26"/>
    </w:p>
    <w:p w14:paraId="13274981" w14:textId="77777777" w:rsidR="008D07FE" w:rsidRDefault="008D07FE"/>
    <w:tbl>
      <w:tblPr>
        <w:tblStyle w:val="a5"/>
        <w:tblW w:w="139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9"/>
        <w:gridCol w:w="3489"/>
        <w:gridCol w:w="3489"/>
        <w:gridCol w:w="3489"/>
      </w:tblGrid>
      <w:tr w:rsidR="005E2FDE" w14:paraId="1ACFAC7D" w14:textId="77777777" w:rsidTr="005E2FDE">
        <w:tc>
          <w:tcPr>
            <w:tcW w:w="3489" w:type="dxa"/>
          </w:tcPr>
          <w:p w14:paraId="477B05DA" w14:textId="792E247A" w:rsidR="005E2FDE" w:rsidRDefault="005E2FDE" w:rsidP="005E2FDE">
            <w:pPr>
              <w:widowControl w:val="0"/>
              <w:pBdr>
                <w:top w:val="nil"/>
                <w:left w:val="nil"/>
                <w:bottom w:val="nil"/>
                <w:right w:val="nil"/>
                <w:between w:val="nil"/>
              </w:pBdr>
              <w:bidi/>
              <w:spacing w:line="240" w:lineRule="auto"/>
              <w:rPr>
                <w:b/>
                <w:rtl/>
              </w:rPr>
            </w:pPr>
            <w:r>
              <w:rPr>
                <w:b/>
                <w:rtl/>
              </w:rPr>
              <w:t>ملاحظات / إحالات</w:t>
            </w:r>
          </w:p>
        </w:tc>
        <w:tc>
          <w:tcPr>
            <w:tcW w:w="3489" w:type="dxa"/>
          </w:tcPr>
          <w:p w14:paraId="4B90E119" w14:textId="407D452B" w:rsidR="005E2FDE" w:rsidRDefault="005E2FDE" w:rsidP="005E2FDE">
            <w:pPr>
              <w:widowControl w:val="0"/>
              <w:pBdr>
                <w:top w:val="nil"/>
                <w:left w:val="nil"/>
                <w:bottom w:val="nil"/>
                <w:right w:val="nil"/>
                <w:between w:val="nil"/>
              </w:pBdr>
              <w:bidi/>
              <w:spacing w:line="240" w:lineRule="auto"/>
              <w:rPr>
                <w:b/>
                <w:rtl/>
              </w:rPr>
            </w:pPr>
            <w:r>
              <w:rPr>
                <w:b/>
                <w:rtl/>
              </w:rPr>
              <w:t>بيانات الاتصال</w:t>
            </w:r>
          </w:p>
        </w:tc>
        <w:tc>
          <w:tcPr>
            <w:tcW w:w="3489" w:type="dxa"/>
          </w:tcPr>
          <w:p w14:paraId="539E0A18" w14:textId="1824E0BC" w:rsidR="005E2FDE" w:rsidRDefault="005E2FDE" w:rsidP="005E2FDE">
            <w:pPr>
              <w:widowControl w:val="0"/>
              <w:pBdr>
                <w:top w:val="nil"/>
                <w:left w:val="nil"/>
                <w:bottom w:val="nil"/>
                <w:right w:val="nil"/>
                <w:between w:val="nil"/>
              </w:pBdr>
              <w:bidi/>
              <w:spacing w:line="240" w:lineRule="auto"/>
              <w:rPr>
                <w:b/>
                <w:rtl/>
              </w:rPr>
            </w:pPr>
            <w:r>
              <w:rPr>
                <w:b/>
                <w:rtl/>
              </w:rPr>
              <w:t>الدور</w:t>
            </w:r>
          </w:p>
        </w:tc>
        <w:tc>
          <w:tcPr>
            <w:tcW w:w="3489" w:type="dxa"/>
            <w:tcMar>
              <w:top w:w="100" w:type="dxa"/>
              <w:left w:w="100" w:type="dxa"/>
              <w:bottom w:w="100" w:type="dxa"/>
              <w:right w:w="100" w:type="dxa"/>
            </w:tcMar>
          </w:tcPr>
          <w:p w14:paraId="653B9E59" w14:textId="7C834940" w:rsidR="005E2FDE" w:rsidRDefault="005E2FDE" w:rsidP="005E2FDE">
            <w:pPr>
              <w:widowControl w:val="0"/>
              <w:pBdr>
                <w:top w:val="nil"/>
                <w:left w:val="nil"/>
                <w:bottom w:val="nil"/>
                <w:right w:val="nil"/>
                <w:between w:val="nil"/>
              </w:pBdr>
              <w:bidi/>
              <w:spacing w:line="240" w:lineRule="auto"/>
              <w:rPr>
                <w:b/>
              </w:rPr>
            </w:pPr>
            <w:r>
              <w:rPr>
                <w:b/>
                <w:rtl/>
              </w:rPr>
              <w:t>جهة الاتصال</w:t>
            </w:r>
          </w:p>
        </w:tc>
      </w:tr>
      <w:tr w:rsidR="005E2FDE" w14:paraId="37015013" w14:textId="77777777" w:rsidTr="005E2FDE">
        <w:tc>
          <w:tcPr>
            <w:tcW w:w="3489" w:type="dxa"/>
          </w:tcPr>
          <w:p w14:paraId="682D797E" w14:textId="7A3A5686" w:rsidR="005E2FDE" w:rsidRDefault="005E2FDE" w:rsidP="005E2FDE">
            <w:pPr>
              <w:widowControl w:val="0"/>
              <w:pBdr>
                <w:top w:val="nil"/>
                <w:left w:val="nil"/>
                <w:bottom w:val="nil"/>
                <w:right w:val="nil"/>
                <w:between w:val="nil"/>
              </w:pBdr>
              <w:bidi/>
              <w:spacing w:line="240" w:lineRule="auto"/>
              <w:rPr>
                <w:rtl/>
              </w:rPr>
            </w:pPr>
            <w:r>
              <w:rPr>
                <w:rtl/>
              </w:rPr>
              <w:t>على مدار الساعة عبر مناوبة القيادة</w:t>
            </w:r>
          </w:p>
        </w:tc>
        <w:tc>
          <w:tcPr>
            <w:tcW w:w="3489" w:type="dxa"/>
          </w:tcPr>
          <w:p w14:paraId="139365A8" w14:textId="20D35DA9" w:rsidR="005E2FDE" w:rsidRDefault="005E2FDE" w:rsidP="005E2FDE">
            <w:pPr>
              <w:widowControl w:val="0"/>
              <w:pBdr>
                <w:top w:val="nil"/>
                <w:left w:val="nil"/>
                <w:bottom w:val="nil"/>
                <w:right w:val="nil"/>
                <w:between w:val="nil"/>
              </w:pBdr>
              <w:bidi/>
              <w:spacing w:line="240" w:lineRule="auto"/>
              <w:rPr>
                <w:rtl/>
              </w:rPr>
            </w:pPr>
            <w:bookmarkStart w:id="27" w:name="_Toc240183128"/>
            <w:r>
              <w:rPr>
                <w:rtl/>
              </w:rPr>
              <w:t>تحويلة 1010 - بريد مؤسسي s.harbi@alafaqbank.sa</w:t>
            </w:r>
            <w:bookmarkEnd w:id="27"/>
          </w:p>
        </w:tc>
        <w:tc>
          <w:tcPr>
            <w:tcW w:w="3489" w:type="dxa"/>
          </w:tcPr>
          <w:p w14:paraId="2D28F07B" w14:textId="59CE3DC0" w:rsidR="005E2FDE" w:rsidRDefault="005E2FDE" w:rsidP="005E2FDE">
            <w:pPr>
              <w:widowControl w:val="0"/>
              <w:pBdr>
                <w:top w:val="nil"/>
                <w:left w:val="nil"/>
                <w:bottom w:val="nil"/>
                <w:right w:val="nil"/>
                <w:between w:val="nil"/>
              </w:pBdr>
              <w:bidi/>
              <w:spacing w:line="240" w:lineRule="auto"/>
              <w:rPr>
                <w:rtl/>
              </w:rPr>
            </w:pPr>
            <w:r>
              <w:rPr>
                <w:rtl/>
              </w:rPr>
              <w:t>رئيس أمن المعلومات (CISO) - قائد الاستمرارية</w:t>
            </w:r>
          </w:p>
        </w:tc>
        <w:tc>
          <w:tcPr>
            <w:tcW w:w="3489" w:type="dxa"/>
            <w:tcMar>
              <w:top w:w="100" w:type="dxa"/>
              <w:left w:w="100" w:type="dxa"/>
              <w:bottom w:w="100" w:type="dxa"/>
              <w:right w:w="100" w:type="dxa"/>
            </w:tcMar>
          </w:tcPr>
          <w:p w14:paraId="2C190650" w14:textId="70F61FA5" w:rsidR="005E2FDE" w:rsidRDefault="005E2FDE" w:rsidP="005E2FDE">
            <w:pPr>
              <w:widowControl w:val="0"/>
              <w:pBdr>
                <w:top w:val="nil"/>
                <w:left w:val="nil"/>
                <w:bottom w:val="nil"/>
                <w:right w:val="nil"/>
                <w:between w:val="nil"/>
              </w:pBdr>
              <w:bidi/>
              <w:spacing w:line="240" w:lineRule="auto"/>
            </w:pPr>
            <w:r>
              <w:rPr>
                <w:rtl/>
              </w:rPr>
              <w:t>أ. سارة الحربي</w:t>
            </w:r>
          </w:p>
        </w:tc>
        <w:bookmarkStart w:id="28" w:name="_z0r15e8ivq2v" w:colFirst="0" w:colLast="0"/>
        <w:bookmarkEnd w:id="28"/>
      </w:tr>
      <w:tr w:rsidR="005E2FDE" w14:paraId="12FF2385" w14:textId="77777777" w:rsidTr="005E2FDE">
        <w:tc>
          <w:tcPr>
            <w:tcW w:w="3489" w:type="dxa"/>
          </w:tcPr>
          <w:p w14:paraId="54B4D7D2" w14:textId="2B165CC6" w:rsidR="005E2FDE" w:rsidRDefault="005E2FDE" w:rsidP="005E2FDE">
            <w:pPr>
              <w:widowControl w:val="0"/>
              <w:pBdr>
                <w:top w:val="nil"/>
                <w:left w:val="nil"/>
                <w:bottom w:val="nil"/>
                <w:right w:val="nil"/>
                <w:between w:val="nil"/>
              </w:pBdr>
              <w:bidi/>
              <w:spacing w:line="240" w:lineRule="auto"/>
              <w:rPr>
                <w:rtl/>
              </w:rPr>
            </w:pPr>
            <w:r>
              <w:rPr>
                <w:rtl/>
              </w:rPr>
              <w:t>نائب قائد الاستمرارية</w:t>
            </w:r>
          </w:p>
        </w:tc>
        <w:tc>
          <w:tcPr>
            <w:tcW w:w="3489" w:type="dxa"/>
          </w:tcPr>
          <w:p w14:paraId="268A0A91" w14:textId="67BCEA78" w:rsidR="005E2FDE" w:rsidRDefault="005E2FDE" w:rsidP="005E2FDE">
            <w:pPr>
              <w:widowControl w:val="0"/>
              <w:pBdr>
                <w:top w:val="nil"/>
                <w:left w:val="nil"/>
                <w:bottom w:val="nil"/>
                <w:right w:val="nil"/>
                <w:between w:val="nil"/>
              </w:pBdr>
              <w:bidi/>
              <w:spacing w:line="240" w:lineRule="auto"/>
              <w:rPr>
                <w:rtl/>
              </w:rPr>
            </w:pPr>
            <w:r>
              <w:rPr>
                <w:rtl/>
              </w:rPr>
              <w:t>تحويلة 1020 - بريد مؤسسي f.otaibi@alafaqbank.sa</w:t>
            </w:r>
          </w:p>
        </w:tc>
        <w:tc>
          <w:tcPr>
            <w:tcW w:w="3489" w:type="dxa"/>
          </w:tcPr>
          <w:p w14:paraId="590C7825" w14:textId="5823C418" w:rsidR="005E2FDE" w:rsidRDefault="005E2FDE" w:rsidP="005E2FDE">
            <w:pPr>
              <w:widowControl w:val="0"/>
              <w:pBdr>
                <w:top w:val="nil"/>
                <w:left w:val="nil"/>
                <w:bottom w:val="nil"/>
                <w:right w:val="nil"/>
                <w:between w:val="nil"/>
              </w:pBdr>
              <w:bidi/>
              <w:spacing w:line="240" w:lineRule="auto"/>
              <w:rPr>
                <w:rtl/>
              </w:rPr>
            </w:pPr>
            <w:r>
              <w:rPr>
                <w:rtl/>
              </w:rPr>
              <w:t>رئيس تقنية المعلومات (CIO)</w:t>
            </w:r>
          </w:p>
        </w:tc>
        <w:tc>
          <w:tcPr>
            <w:tcW w:w="3489" w:type="dxa"/>
            <w:tcMar>
              <w:top w:w="100" w:type="dxa"/>
              <w:left w:w="100" w:type="dxa"/>
              <w:bottom w:w="100" w:type="dxa"/>
              <w:right w:w="100" w:type="dxa"/>
            </w:tcMar>
          </w:tcPr>
          <w:p w14:paraId="4869C4EA" w14:textId="169E7C1F" w:rsidR="005E2FDE" w:rsidRDefault="005E2FDE" w:rsidP="005E2FDE">
            <w:pPr>
              <w:widowControl w:val="0"/>
              <w:pBdr>
                <w:top w:val="nil"/>
                <w:left w:val="nil"/>
                <w:bottom w:val="nil"/>
                <w:right w:val="nil"/>
                <w:between w:val="nil"/>
              </w:pBdr>
              <w:bidi/>
              <w:spacing w:line="240" w:lineRule="auto"/>
            </w:pPr>
            <w:r>
              <w:rPr>
                <w:rtl/>
              </w:rPr>
              <w:t>م. فهد العتيبي</w:t>
            </w:r>
          </w:p>
        </w:tc>
      </w:tr>
      <w:tr w:rsidR="005E2FDE" w14:paraId="1FF3653D" w14:textId="77777777" w:rsidTr="005E2FDE">
        <w:tc>
          <w:tcPr>
            <w:tcW w:w="3489" w:type="dxa"/>
          </w:tcPr>
          <w:p w14:paraId="7E42C34F" w14:textId="13F1E8C8" w:rsidR="005E2FDE" w:rsidRDefault="005E2FDE" w:rsidP="005E2FDE">
            <w:pPr>
              <w:widowControl w:val="0"/>
              <w:pBdr>
                <w:top w:val="nil"/>
                <w:left w:val="nil"/>
                <w:bottom w:val="nil"/>
                <w:right w:val="nil"/>
                <w:between w:val="nil"/>
              </w:pBdr>
              <w:bidi/>
              <w:spacing w:line="240" w:lineRule="auto"/>
              <w:rPr>
                <w:rtl/>
              </w:rPr>
            </w:pPr>
            <w:r>
              <w:rPr>
                <w:rtl/>
              </w:rPr>
              <w:t>مسؤول مركز البيانات والرياض/جدة</w:t>
            </w:r>
          </w:p>
        </w:tc>
        <w:tc>
          <w:tcPr>
            <w:tcW w:w="3489" w:type="dxa"/>
          </w:tcPr>
          <w:p w14:paraId="38894D5A" w14:textId="557BE1C6" w:rsidR="005E2FDE" w:rsidRDefault="005E2FDE" w:rsidP="005E2FDE">
            <w:pPr>
              <w:widowControl w:val="0"/>
              <w:pBdr>
                <w:top w:val="nil"/>
                <w:left w:val="nil"/>
                <w:bottom w:val="nil"/>
                <w:right w:val="nil"/>
                <w:between w:val="nil"/>
              </w:pBdr>
              <w:bidi/>
              <w:spacing w:line="240" w:lineRule="auto"/>
              <w:rPr>
                <w:rtl/>
              </w:rPr>
            </w:pPr>
            <w:r>
              <w:rPr>
                <w:rtl/>
              </w:rPr>
              <w:t>تحويلة 1130 - بريد مؤسسي k.shammari@alafaqbank.sa</w:t>
            </w:r>
          </w:p>
        </w:tc>
        <w:tc>
          <w:tcPr>
            <w:tcW w:w="3489" w:type="dxa"/>
          </w:tcPr>
          <w:p w14:paraId="522F4FF3" w14:textId="6F26A249" w:rsidR="005E2FDE" w:rsidRDefault="005E2FDE" w:rsidP="005E2FDE">
            <w:pPr>
              <w:widowControl w:val="0"/>
              <w:pBdr>
                <w:top w:val="nil"/>
                <w:left w:val="nil"/>
                <w:bottom w:val="nil"/>
                <w:right w:val="nil"/>
                <w:between w:val="nil"/>
              </w:pBdr>
              <w:bidi/>
              <w:spacing w:line="240" w:lineRule="auto"/>
              <w:rPr>
                <w:rtl/>
              </w:rPr>
            </w:pPr>
            <w:r>
              <w:rPr>
                <w:rtl/>
              </w:rPr>
              <w:t>مدير قسم البنية التحتية والشبكات - قائد التعافي التقني</w:t>
            </w:r>
          </w:p>
        </w:tc>
        <w:tc>
          <w:tcPr>
            <w:tcW w:w="3489" w:type="dxa"/>
            <w:tcMar>
              <w:top w:w="100" w:type="dxa"/>
              <w:left w:w="100" w:type="dxa"/>
              <w:bottom w:w="100" w:type="dxa"/>
              <w:right w:w="100" w:type="dxa"/>
            </w:tcMar>
          </w:tcPr>
          <w:p w14:paraId="61025B30" w14:textId="4E69F6D6" w:rsidR="005E2FDE" w:rsidRDefault="005E2FDE" w:rsidP="005E2FDE">
            <w:pPr>
              <w:widowControl w:val="0"/>
              <w:pBdr>
                <w:top w:val="nil"/>
                <w:left w:val="nil"/>
                <w:bottom w:val="nil"/>
                <w:right w:val="nil"/>
                <w:between w:val="nil"/>
              </w:pBdr>
              <w:bidi/>
              <w:spacing w:line="240" w:lineRule="auto"/>
            </w:pPr>
            <w:r>
              <w:rPr>
                <w:rtl/>
              </w:rPr>
              <w:t>م. خالد الشمري</w:t>
            </w:r>
          </w:p>
        </w:tc>
      </w:tr>
      <w:tr w:rsidR="005E2FDE" w14:paraId="086EC704" w14:textId="77777777" w:rsidTr="005E2FDE">
        <w:tc>
          <w:tcPr>
            <w:tcW w:w="3489" w:type="dxa"/>
          </w:tcPr>
          <w:p w14:paraId="0BF98D11" w14:textId="427BF3C2" w:rsidR="005E2FDE" w:rsidRDefault="005E2FDE" w:rsidP="005E2FDE">
            <w:pPr>
              <w:widowControl w:val="0"/>
              <w:pBdr>
                <w:top w:val="nil"/>
                <w:left w:val="nil"/>
                <w:bottom w:val="nil"/>
                <w:right w:val="nil"/>
                <w:between w:val="nil"/>
              </w:pBdr>
              <w:bidi/>
              <w:spacing w:line="240" w:lineRule="auto"/>
              <w:rPr>
                <w:rtl/>
              </w:rPr>
            </w:pPr>
            <w:r>
              <w:rPr>
                <w:rtl/>
              </w:rPr>
              <w:t>مأهول 24/7</w:t>
            </w:r>
          </w:p>
        </w:tc>
        <w:tc>
          <w:tcPr>
            <w:tcW w:w="3489" w:type="dxa"/>
          </w:tcPr>
          <w:p w14:paraId="1150CA1E" w14:textId="0C913D27" w:rsidR="005E2FDE" w:rsidRDefault="005E2FDE" w:rsidP="005E2FDE">
            <w:pPr>
              <w:widowControl w:val="0"/>
              <w:pBdr>
                <w:top w:val="nil"/>
                <w:left w:val="nil"/>
                <w:bottom w:val="nil"/>
                <w:right w:val="nil"/>
                <w:between w:val="nil"/>
              </w:pBdr>
              <w:bidi/>
              <w:spacing w:line="240" w:lineRule="auto"/>
              <w:rPr>
                <w:rtl/>
              </w:rPr>
            </w:pPr>
            <w:r>
              <w:rPr>
                <w:rtl/>
              </w:rPr>
              <w:t>تحويلة 911 داخلياً - هاتف طوارئ مخصص</w:t>
            </w:r>
          </w:p>
        </w:tc>
        <w:tc>
          <w:tcPr>
            <w:tcW w:w="3489" w:type="dxa"/>
          </w:tcPr>
          <w:p w14:paraId="32D47C92" w14:textId="382CB4FE" w:rsidR="005E2FDE" w:rsidRDefault="005E2FDE" w:rsidP="005E2FDE">
            <w:pPr>
              <w:widowControl w:val="0"/>
              <w:pBdr>
                <w:top w:val="nil"/>
                <w:left w:val="nil"/>
                <w:bottom w:val="nil"/>
                <w:right w:val="nil"/>
                <w:between w:val="nil"/>
              </w:pBdr>
              <w:bidi/>
              <w:spacing w:line="240" w:lineRule="auto"/>
              <w:rPr>
                <w:rtl/>
              </w:rPr>
            </w:pPr>
            <w:r>
              <w:rPr>
                <w:rtl/>
              </w:rPr>
              <w:t>خط بلاغات الحوادث</w:t>
            </w:r>
          </w:p>
        </w:tc>
        <w:tc>
          <w:tcPr>
            <w:tcW w:w="3489" w:type="dxa"/>
            <w:tcMar>
              <w:top w:w="100" w:type="dxa"/>
              <w:left w:w="100" w:type="dxa"/>
              <w:bottom w:w="100" w:type="dxa"/>
              <w:right w:w="100" w:type="dxa"/>
            </w:tcMar>
          </w:tcPr>
          <w:p w14:paraId="577F99F1" w14:textId="7C1AFFCE" w:rsidR="005E2FDE" w:rsidRDefault="005E2FDE" w:rsidP="005E2FDE">
            <w:pPr>
              <w:widowControl w:val="0"/>
              <w:pBdr>
                <w:top w:val="nil"/>
                <w:left w:val="nil"/>
                <w:bottom w:val="nil"/>
                <w:right w:val="nil"/>
                <w:between w:val="nil"/>
              </w:pBdr>
              <w:bidi/>
              <w:spacing w:line="240" w:lineRule="auto"/>
            </w:pPr>
            <w:r>
              <w:rPr>
                <w:rtl/>
              </w:rPr>
              <w:t>مركز العمليات الأمنية (SOC)</w:t>
            </w:r>
          </w:p>
        </w:tc>
      </w:tr>
      <w:tr w:rsidR="005E2FDE" w14:paraId="201B5616" w14:textId="77777777" w:rsidTr="005E2FDE">
        <w:tc>
          <w:tcPr>
            <w:tcW w:w="3489" w:type="dxa"/>
          </w:tcPr>
          <w:p w14:paraId="090CDC1D" w14:textId="28432EAC" w:rsidR="005E2FDE" w:rsidRDefault="005E2FDE" w:rsidP="005E2FDE">
            <w:pPr>
              <w:widowControl w:val="0"/>
              <w:pBdr>
                <w:top w:val="nil"/>
                <w:left w:val="nil"/>
                <w:bottom w:val="nil"/>
                <w:right w:val="nil"/>
                <w:between w:val="nil"/>
              </w:pBdr>
              <w:bidi/>
              <w:spacing w:line="240" w:lineRule="auto"/>
              <w:rPr>
                <w:rtl/>
              </w:rPr>
            </w:pPr>
            <w:r>
              <w:rPr>
                <w:rtl/>
              </w:rPr>
              <w:t>الإبلاغ خلال المدد النظامية</w:t>
            </w:r>
          </w:p>
        </w:tc>
        <w:tc>
          <w:tcPr>
            <w:tcW w:w="3489" w:type="dxa"/>
          </w:tcPr>
          <w:p w14:paraId="71A774EC" w14:textId="3AE3BAF0" w:rsidR="005E2FDE" w:rsidRDefault="005E2FDE" w:rsidP="005E2FDE">
            <w:pPr>
              <w:widowControl w:val="0"/>
              <w:pBdr>
                <w:top w:val="nil"/>
                <w:left w:val="nil"/>
                <w:bottom w:val="nil"/>
                <w:right w:val="nil"/>
                <w:between w:val="nil"/>
              </w:pBdr>
              <w:bidi/>
              <w:spacing w:line="240" w:lineRule="auto"/>
              <w:rPr>
                <w:rtl/>
              </w:rPr>
            </w:pPr>
            <w:r>
              <w:rPr>
                <w:rtl/>
              </w:rPr>
              <w:t>عبر مسؤول الالتزام وفق إجراء الإبلاغ</w:t>
            </w:r>
          </w:p>
        </w:tc>
        <w:tc>
          <w:tcPr>
            <w:tcW w:w="3489" w:type="dxa"/>
          </w:tcPr>
          <w:p w14:paraId="68179672" w14:textId="26285276" w:rsidR="005E2FDE" w:rsidRDefault="005E2FDE" w:rsidP="005E2FDE">
            <w:pPr>
              <w:widowControl w:val="0"/>
              <w:pBdr>
                <w:top w:val="nil"/>
                <w:left w:val="nil"/>
                <w:bottom w:val="nil"/>
                <w:right w:val="nil"/>
                <w:between w:val="nil"/>
              </w:pBdr>
              <w:bidi/>
              <w:spacing w:line="240" w:lineRule="auto"/>
              <w:rPr>
                <w:rtl/>
              </w:rPr>
            </w:pPr>
            <w:r>
              <w:rPr>
                <w:rtl/>
              </w:rPr>
              <w:t>قناة الإبلاغ الرقابي عن الحوادث الجوهرية</w:t>
            </w:r>
          </w:p>
        </w:tc>
        <w:tc>
          <w:tcPr>
            <w:tcW w:w="3489" w:type="dxa"/>
            <w:tcMar>
              <w:top w:w="100" w:type="dxa"/>
              <w:left w:w="100" w:type="dxa"/>
              <w:bottom w:w="100" w:type="dxa"/>
              <w:right w:w="100" w:type="dxa"/>
            </w:tcMar>
          </w:tcPr>
          <w:p w14:paraId="1CD5874C" w14:textId="1CBBB4E6" w:rsidR="005E2FDE" w:rsidRDefault="005E2FDE" w:rsidP="005E2FDE">
            <w:pPr>
              <w:widowControl w:val="0"/>
              <w:pBdr>
                <w:top w:val="nil"/>
                <w:left w:val="nil"/>
                <w:bottom w:val="nil"/>
                <w:right w:val="nil"/>
                <w:between w:val="nil"/>
              </w:pBdr>
              <w:bidi/>
              <w:spacing w:line="240" w:lineRule="auto"/>
            </w:pPr>
            <w:r>
              <w:rPr>
                <w:rtl/>
              </w:rPr>
              <w:t>البنك المركزي السعودي (SAMA)</w:t>
            </w:r>
          </w:p>
        </w:tc>
      </w:tr>
    </w:tbl>
    <w:p w14:paraId="53C25F1C" w14:textId="77777777" w:rsidR="008D07FE" w:rsidRDefault="008D07FE">
      <w:pPr>
        <w:rPr>
          <w:rtl/>
        </w:rPr>
      </w:pPr>
    </w:p>
    <w:p w14:paraId="0D8CE49B" w14:textId="77777777" w:rsidR="005E2FDE" w:rsidRDefault="005E2FDE">
      <w:pPr>
        <w:rPr>
          <w:rtl/>
        </w:rPr>
      </w:pPr>
    </w:p>
    <w:p w14:paraId="109E0A97" w14:textId="77777777" w:rsidR="005E2FDE" w:rsidRDefault="005E2FDE">
      <w:pPr>
        <w:rPr>
          <w:rtl/>
        </w:rPr>
      </w:pPr>
    </w:p>
    <w:p w14:paraId="2B2D68F8" w14:textId="77777777" w:rsidR="005E2FDE" w:rsidRDefault="005E2FDE">
      <w:pPr>
        <w:rPr>
          <w:rtl/>
        </w:rPr>
      </w:pPr>
    </w:p>
    <w:p w14:paraId="0DFA322C" w14:textId="77777777" w:rsidR="005E2FDE" w:rsidRDefault="005E2FDE">
      <w:pPr>
        <w:rPr>
          <w:rtl/>
        </w:rPr>
      </w:pPr>
    </w:p>
    <w:p w14:paraId="4BA714D2" w14:textId="77777777" w:rsidR="005E2FDE" w:rsidRDefault="005E2FDE">
      <w:pPr>
        <w:rPr>
          <w:rtl/>
        </w:rPr>
      </w:pPr>
    </w:p>
    <w:p w14:paraId="5DBD2FD6" w14:textId="77777777" w:rsidR="005E2FDE" w:rsidRDefault="005E2FDE"/>
    <w:p w14:paraId="62C79C32" w14:textId="77777777" w:rsidR="00E164B9" w:rsidRDefault="00E164B9" w:rsidP="00E164B9">
      <w:pPr>
        <w:pStyle w:val="Heading2"/>
        <w:bidi/>
      </w:pPr>
      <w:bookmarkStart w:id="29" w:name="_Toc240183129"/>
      <w:r>
        <w:rPr>
          <w:rtl/>
        </w:rPr>
        <w:lastRenderedPageBreak/>
        <w:t>الملحق (ب) - الأدوار وبدلاؤها المسمّون</w:t>
      </w:r>
      <w:bookmarkEnd w:id="29"/>
    </w:p>
    <w:p w14:paraId="1EC02101" w14:textId="77777777" w:rsidR="00E164B9" w:rsidRPr="00E164B9" w:rsidRDefault="00E164B9" w:rsidP="00E164B9">
      <w:pPr>
        <w:spacing w:after="0"/>
        <w:rPr>
          <w:b/>
          <w:bCs/>
          <w:sz w:val="22"/>
          <w:szCs w:val="22"/>
        </w:rPr>
      </w:pPr>
    </w:p>
    <w:p w14:paraId="4BBED9FC" w14:textId="77777777" w:rsidR="00E164B9" w:rsidRDefault="00E164B9" w:rsidP="00E164B9">
      <w:pPr>
        <w:bidi/>
      </w:pPr>
      <w:r w:rsidRPr="00E164B9">
        <w:rPr>
          <w:rtl/>
        </w:rPr>
        <w:t>لكل دور رئيسي بديل (نائب) معين لضمان ألا يتأخر التفعيل بسبب الغياب.</w:t>
      </w:r>
    </w:p>
    <w:p w14:paraId="73BD8258" w14:textId="77777777" w:rsidR="00E164B9" w:rsidRPr="00E164B9" w:rsidRDefault="00E164B9" w:rsidP="00E164B9">
      <w:pPr>
        <w:spacing w:after="0" w:line="276" w:lineRule="auto"/>
      </w:pPr>
    </w:p>
    <w:tbl>
      <w:tblPr>
        <w:tblStyle w:val="TableGrid"/>
        <w:tblW w:w="14029" w:type="dxa"/>
        <w:tblLook w:val="04A0" w:firstRow="1" w:lastRow="0" w:firstColumn="1" w:lastColumn="0" w:noHBand="0" w:noVBand="1"/>
      </w:tblPr>
      <w:tblGrid>
        <w:gridCol w:w="3397"/>
        <w:gridCol w:w="2268"/>
        <w:gridCol w:w="4678"/>
        <w:gridCol w:w="3686"/>
      </w:tblGrid>
      <w:tr w:rsidR="005E2FDE" w:rsidRPr="00E164B9" w14:paraId="466B89EE" w14:textId="77777777" w:rsidTr="005E2FDE">
        <w:tc>
          <w:tcPr>
            <w:tcW w:w="3397" w:type="dxa"/>
          </w:tcPr>
          <w:p w14:paraId="25A3BF18" w14:textId="7C329768" w:rsidR="005E2FDE" w:rsidRPr="00E164B9" w:rsidRDefault="005E2FDE" w:rsidP="005E2FDE">
            <w:pPr>
              <w:bidi/>
              <w:spacing w:line="276" w:lineRule="auto"/>
              <w:rPr>
                <w:b/>
                <w:bCs/>
                <w:rtl/>
              </w:rPr>
            </w:pPr>
            <w:r w:rsidRPr="00E164B9">
              <w:rPr>
                <w:b/>
                <w:bCs/>
                <w:rtl/>
              </w:rPr>
              <w:t>ملاحظات</w:t>
            </w:r>
          </w:p>
        </w:tc>
        <w:tc>
          <w:tcPr>
            <w:tcW w:w="2268" w:type="dxa"/>
          </w:tcPr>
          <w:p w14:paraId="3E52F611" w14:textId="6594DEED" w:rsidR="005E2FDE" w:rsidRPr="00E164B9" w:rsidRDefault="005E2FDE" w:rsidP="005E2FDE">
            <w:pPr>
              <w:bidi/>
              <w:spacing w:line="276" w:lineRule="auto"/>
              <w:rPr>
                <w:b/>
                <w:bCs/>
                <w:rtl/>
              </w:rPr>
            </w:pPr>
            <w:r w:rsidRPr="00E164B9">
              <w:rPr>
                <w:b/>
                <w:bCs/>
                <w:rtl/>
              </w:rPr>
              <w:t>البديل</w:t>
            </w:r>
          </w:p>
        </w:tc>
        <w:tc>
          <w:tcPr>
            <w:tcW w:w="4678" w:type="dxa"/>
          </w:tcPr>
          <w:p w14:paraId="50572096" w14:textId="03660AE2" w:rsidR="005E2FDE" w:rsidRPr="00E164B9" w:rsidRDefault="005E2FDE" w:rsidP="005E2FDE">
            <w:pPr>
              <w:bidi/>
              <w:spacing w:line="276" w:lineRule="auto"/>
              <w:rPr>
                <w:b/>
                <w:bCs/>
                <w:rtl/>
              </w:rPr>
            </w:pPr>
            <w:r w:rsidRPr="00E164B9">
              <w:rPr>
                <w:b/>
                <w:bCs/>
                <w:rtl/>
              </w:rPr>
              <w:t>الأساسي</w:t>
            </w:r>
          </w:p>
        </w:tc>
        <w:tc>
          <w:tcPr>
            <w:tcW w:w="3686" w:type="dxa"/>
            <w:hideMark/>
          </w:tcPr>
          <w:p w14:paraId="483E5617" w14:textId="0170681F" w:rsidR="005E2FDE" w:rsidRPr="00E164B9" w:rsidRDefault="005E2FDE" w:rsidP="005E2FDE">
            <w:pPr>
              <w:bidi/>
              <w:spacing w:line="276" w:lineRule="auto"/>
              <w:rPr>
                <w:b/>
                <w:bCs/>
              </w:rPr>
            </w:pPr>
            <w:r w:rsidRPr="00E164B9">
              <w:rPr>
                <w:b/>
                <w:bCs/>
                <w:rtl/>
              </w:rPr>
              <w:t>الدور</w:t>
            </w:r>
          </w:p>
        </w:tc>
      </w:tr>
      <w:tr w:rsidR="005E2FDE" w:rsidRPr="00E164B9" w14:paraId="0EC9228D" w14:textId="77777777" w:rsidTr="005E2FDE">
        <w:tc>
          <w:tcPr>
            <w:tcW w:w="3397" w:type="dxa"/>
          </w:tcPr>
          <w:p w14:paraId="52C6EA31" w14:textId="3BE7636C" w:rsidR="005E2FDE" w:rsidRPr="00E164B9" w:rsidRDefault="005E2FDE" w:rsidP="005E2FDE">
            <w:pPr>
              <w:bidi/>
              <w:spacing w:line="276" w:lineRule="auto"/>
              <w:rPr>
                <w:rtl/>
              </w:rPr>
            </w:pPr>
            <w:r w:rsidRPr="00E164B9">
              <w:rPr>
                <w:rtl/>
              </w:rPr>
              <w:t>صلاحية التفعيل وإنهاء الحالة</w:t>
            </w:r>
          </w:p>
        </w:tc>
        <w:tc>
          <w:tcPr>
            <w:tcW w:w="2268" w:type="dxa"/>
          </w:tcPr>
          <w:p w14:paraId="6E4904A1" w14:textId="1B391B3E" w:rsidR="005E2FDE" w:rsidRPr="00E164B9" w:rsidRDefault="005E2FDE" w:rsidP="005E2FDE">
            <w:pPr>
              <w:bidi/>
              <w:spacing w:line="276" w:lineRule="auto"/>
              <w:rPr>
                <w:rtl/>
              </w:rPr>
            </w:pPr>
            <w:r w:rsidRPr="00E164B9">
              <w:rPr>
                <w:rtl/>
              </w:rPr>
              <w:t>م. خالد الشمري</w:t>
            </w:r>
          </w:p>
        </w:tc>
        <w:tc>
          <w:tcPr>
            <w:tcW w:w="4678" w:type="dxa"/>
          </w:tcPr>
          <w:p w14:paraId="7EDF01F3" w14:textId="7CBC35BF" w:rsidR="005E2FDE" w:rsidRPr="00E164B9" w:rsidRDefault="005E2FDE" w:rsidP="005E2FDE">
            <w:pPr>
              <w:bidi/>
              <w:spacing w:line="276" w:lineRule="auto"/>
              <w:rPr>
                <w:rtl/>
              </w:rPr>
            </w:pPr>
            <w:r w:rsidRPr="00E164B9">
              <w:rPr>
                <w:rtl/>
              </w:rPr>
              <w:t>أ. محمد الدوسري - مدير أمن المعلومات</w:t>
            </w:r>
          </w:p>
        </w:tc>
        <w:tc>
          <w:tcPr>
            <w:tcW w:w="3686" w:type="dxa"/>
            <w:hideMark/>
          </w:tcPr>
          <w:p w14:paraId="26975C2F" w14:textId="398A0498" w:rsidR="005E2FDE" w:rsidRPr="00E164B9" w:rsidRDefault="005E2FDE" w:rsidP="005E2FDE">
            <w:pPr>
              <w:bidi/>
              <w:spacing w:line="276" w:lineRule="auto"/>
            </w:pPr>
            <w:r w:rsidRPr="00E164B9">
              <w:rPr>
                <w:rtl/>
              </w:rPr>
              <w:t>قائد الحوادث (</w:t>
            </w:r>
            <w:proofErr w:type="spellStart"/>
            <w:r w:rsidRPr="00E164B9">
              <w:rPr>
                <w:rtl/>
              </w:rPr>
              <w:t>Incident</w:t>
            </w:r>
            <w:proofErr w:type="spellEnd"/>
            <w:r w:rsidRPr="00E164B9">
              <w:rPr>
                <w:rtl/>
              </w:rPr>
              <w:t xml:space="preserve"> </w:t>
            </w:r>
            <w:proofErr w:type="spellStart"/>
            <w:r w:rsidRPr="00E164B9">
              <w:rPr>
                <w:rtl/>
              </w:rPr>
              <w:t>Manager</w:t>
            </w:r>
            <w:proofErr w:type="spellEnd"/>
            <w:r w:rsidRPr="00E164B9">
              <w:rPr>
                <w:rtl/>
              </w:rPr>
              <w:t>)</w:t>
            </w:r>
          </w:p>
        </w:tc>
      </w:tr>
      <w:tr w:rsidR="005E2FDE" w:rsidRPr="00E164B9" w14:paraId="6AEF1F13" w14:textId="77777777" w:rsidTr="005E2FDE">
        <w:tc>
          <w:tcPr>
            <w:tcW w:w="3397" w:type="dxa"/>
          </w:tcPr>
          <w:p w14:paraId="5F54F063" w14:textId="36DDFCC7" w:rsidR="005E2FDE" w:rsidRPr="00E164B9" w:rsidRDefault="005E2FDE" w:rsidP="005E2FDE">
            <w:pPr>
              <w:bidi/>
              <w:spacing w:line="276" w:lineRule="auto"/>
              <w:rPr>
                <w:rtl/>
              </w:rPr>
            </w:pPr>
            <w:r w:rsidRPr="00E164B9">
              <w:rPr>
                <w:rtl/>
              </w:rPr>
              <w:t>تنسيق الحلول البديلة</w:t>
            </w:r>
          </w:p>
        </w:tc>
        <w:tc>
          <w:tcPr>
            <w:tcW w:w="2268" w:type="dxa"/>
          </w:tcPr>
          <w:p w14:paraId="70BB54F3" w14:textId="78D6D7A3" w:rsidR="005E2FDE" w:rsidRPr="00E164B9" w:rsidRDefault="005E2FDE" w:rsidP="005E2FDE">
            <w:pPr>
              <w:bidi/>
              <w:spacing w:line="276" w:lineRule="auto"/>
              <w:rPr>
                <w:rtl/>
              </w:rPr>
            </w:pPr>
            <w:r w:rsidRPr="00E164B9">
              <w:rPr>
                <w:rtl/>
              </w:rPr>
              <w:t>أ. ريم الغامدي</w:t>
            </w:r>
          </w:p>
        </w:tc>
        <w:tc>
          <w:tcPr>
            <w:tcW w:w="4678" w:type="dxa"/>
          </w:tcPr>
          <w:p w14:paraId="4E95AE9B" w14:textId="5B66E2B0" w:rsidR="005E2FDE" w:rsidRPr="00E164B9" w:rsidRDefault="005E2FDE" w:rsidP="005E2FDE">
            <w:pPr>
              <w:bidi/>
              <w:spacing w:line="276" w:lineRule="auto"/>
              <w:rPr>
                <w:rtl/>
              </w:rPr>
            </w:pPr>
            <w:r w:rsidRPr="00E164B9">
              <w:rPr>
                <w:rtl/>
              </w:rPr>
              <w:t>أ. سارة الحربي - رئيس أمن المعلومات (CISO)</w:t>
            </w:r>
          </w:p>
        </w:tc>
        <w:tc>
          <w:tcPr>
            <w:tcW w:w="3686" w:type="dxa"/>
            <w:hideMark/>
          </w:tcPr>
          <w:p w14:paraId="553F39B6" w14:textId="4C5AB319" w:rsidR="005E2FDE" w:rsidRPr="00E164B9" w:rsidRDefault="005E2FDE" w:rsidP="005E2FDE">
            <w:pPr>
              <w:bidi/>
              <w:spacing w:line="276" w:lineRule="auto"/>
            </w:pPr>
            <w:r w:rsidRPr="00E164B9">
              <w:rPr>
                <w:rtl/>
              </w:rPr>
              <w:t>قائد استمرارية الأعمال</w:t>
            </w:r>
          </w:p>
        </w:tc>
      </w:tr>
      <w:tr w:rsidR="005E2FDE" w:rsidRPr="00E164B9" w14:paraId="3D6C8E0F" w14:textId="77777777" w:rsidTr="005E2FDE">
        <w:tc>
          <w:tcPr>
            <w:tcW w:w="3397" w:type="dxa"/>
          </w:tcPr>
          <w:p w14:paraId="31875751" w14:textId="7D373043" w:rsidR="005E2FDE" w:rsidRPr="00E164B9" w:rsidRDefault="005E2FDE" w:rsidP="005E2FDE">
            <w:pPr>
              <w:bidi/>
              <w:spacing w:line="276" w:lineRule="auto"/>
              <w:rPr>
                <w:rtl/>
              </w:rPr>
            </w:pPr>
            <w:r w:rsidRPr="00E164B9">
              <w:rPr>
                <w:rtl/>
              </w:rPr>
              <w:t>ملكية الاستعادة والانتقال</w:t>
            </w:r>
          </w:p>
        </w:tc>
        <w:tc>
          <w:tcPr>
            <w:tcW w:w="2268" w:type="dxa"/>
          </w:tcPr>
          <w:p w14:paraId="4AA912CF" w14:textId="651B784E" w:rsidR="005E2FDE" w:rsidRPr="00E164B9" w:rsidRDefault="005E2FDE" w:rsidP="005E2FDE">
            <w:pPr>
              <w:bidi/>
              <w:spacing w:line="276" w:lineRule="auto"/>
              <w:rPr>
                <w:rtl/>
              </w:rPr>
            </w:pPr>
            <w:r w:rsidRPr="00E164B9">
              <w:rPr>
                <w:rtl/>
              </w:rPr>
              <w:t>م. يوسف المالكي</w:t>
            </w:r>
          </w:p>
        </w:tc>
        <w:tc>
          <w:tcPr>
            <w:tcW w:w="4678" w:type="dxa"/>
          </w:tcPr>
          <w:p w14:paraId="5B5D6BBD" w14:textId="15134EFC" w:rsidR="005E2FDE" w:rsidRPr="00E164B9" w:rsidRDefault="005E2FDE" w:rsidP="005E2FDE">
            <w:pPr>
              <w:bidi/>
              <w:spacing w:line="276" w:lineRule="auto"/>
              <w:rPr>
                <w:rtl/>
              </w:rPr>
            </w:pPr>
            <w:r w:rsidRPr="00E164B9">
              <w:rPr>
                <w:rtl/>
              </w:rPr>
              <w:t>م. خالد الشمري</w:t>
            </w:r>
          </w:p>
        </w:tc>
        <w:tc>
          <w:tcPr>
            <w:tcW w:w="3686" w:type="dxa"/>
            <w:hideMark/>
          </w:tcPr>
          <w:p w14:paraId="72880FF7" w14:textId="5F58590F" w:rsidR="005E2FDE" w:rsidRPr="00E164B9" w:rsidRDefault="005E2FDE" w:rsidP="005E2FDE">
            <w:pPr>
              <w:bidi/>
              <w:spacing w:line="276" w:lineRule="auto"/>
            </w:pPr>
            <w:r w:rsidRPr="00E164B9">
              <w:rPr>
                <w:rtl/>
              </w:rPr>
              <w:t>قائد التعافي التقني</w:t>
            </w:r>
          </w:p>
        </w:tc>
      </w:tr>
      <w:tr w:rsidR="005E2FDE" w:rsidRPr="00E164B9" w14:paraId="6A024390" w14:textId="77777777" w:rsidTr="005E2FDE">
        <w:tc>
          <w:tcPr>
            <w:tcW w:w="3397" w:type="dxa"/>
          </w:tcPr>
          <w:p w14:paraId="5DBED6D3" w14:textId="49436F9A" w:rsidR="005E2FDE" w:rsidRPr="00E164B9" w:rsidRDefault="005E2FDE" w:rsidP="005E2FDE">
            <w:pPr>
              <w:bidi/>
              <w:spacing w:line="276" w:lineRule="auto"/>
              <w:rPr>
                <w:rtl/>
              </w:rPr>
            </w:pPr>
            <w:r w:rsidRPr="00E164B9">
              <w:rPr>
                <w:rtl/>
              </w:rPr>
              <w:t>الاتصالات الداخلية والخارجية</w:t>
            </w:r>
          </w:p>
        </w:tc>
        <w:tc>
          <w:tcPr>
            <w:tcW w:w="2268" w:type="dxa"/>
          </w:tcPr>
          <w:p w14:paraId="5C01D7BA" w14:textId="69E33E59" w:rsidR="005E2FDE" w:rsidRPr="00E164B9" w:rsidRDefault="005E2FDE" w:rsidP="005E2FDE">
            <w:pPr>
              <w:bidi/>
              <w:spacing w:line="276" w:lineRule="auto"/>
              <w:rPr>
                <w:rtl/>
              </w:rPr>
            </w:pPr>
            <w:r w:rsidRPr="00E164B9">
              <w:rPr>
                <w:rtl/>
              </w:rPr>
              <w:t>أ. هند العنزي</w:t>
            </w:r>
          </w:p>
        </w:tc>
        <w:tc>
          <w:tcPr>
            <w:tcW w:w="4678" w:type="dxa"/>
          </w:tcPr>
          <w:p w14:paraId="2278B6B2" w14:textId="20C9D33E" w:rsidR="005E2FDE" w:rsidRPr="00E164B9" w:rsidRDefault="005E2FDE" w:rsidP="005E2FDE">
            <w:pPr>
              <w:bidi/>
              <w:spacing w:line="276" w:lineRule="auto"/>
              <w:rPr>
                <w:rtl/>
              </w:rPr>
            </w:pPr>
            <w:r w:rsidRPr="00E164B9">
              <w:rPr>
                <w:rtl/>
              </w:rPr>
              <w:t>أ. ريم الغامدي - مديرة الالتزام والحوكمة</w:t>
            </w:r>
          </w:p>
        </w:tc>
        <w:tc>
          <w:tcPr>
            <w:tcW w:w="3686" w:type="dxa"/>
            <w:hideMark/>
          </w:tcPr>
          <w:p w14:paraId="08929EBC" w14:textId="29FB22F4" w:rsidR="005E2FDE" w:rsidRPr="00E164B9" w:rsidRDefault="005E2FDE" w:rsidP="005E2FDE">
            <w:pPr>
              <w:bidi/>
              <w:spacing w:line="276" w:lineRule="auto"/>
            </w:pPr>
            <w:r w:rsidRPr="00E164B9">
              <w:rPr>
                <w:rtl/>
              </w:rPr>
              <w:t>قائد الاتصالات</w:t>
            </w:r>
          </w:p>
        </w:tc>
      </w:tr>
      <w:tr w:rsidR="005E2FDE" w:rsidRPr="00E164B9" w14:paraId="7AC3369C" w14:textId="77777777" w:rsidTr="005E2FDE">
        <w:tc>
          <w:tcPr>
            <w:tcW w:w="3397" w:type="dxa"/>
          </w:tcPr>
          <w:p w14:paraId="407D6852" w14:textId="3B1D4B20" w:rsidR="005E2FDE" w:rsidRPr="00E164B9" w:rsidRDefault="005E2FDE" w:rsidP="005E2FDE">
            <w:pPr>
              <w:bidi/>
              <w:spacing w:line="276" w:lineRule="auto"/>
              <w:rPr>
                <w:rtl/>
              </w:rPr>
            </w:pPr>
            <w:r>
              <w:rPr>
                <w:rtl/>
              </w:rPr>
              <w:t>تفعيل التزامات الموردين التعاقدية</w:t>
            </w:r>
          </w:p>
        </w:tc>
        <w:tc>
          <w:tcPr>
            <w:tcW w:w="2268" w:type="dxa"/>
          </w:tcPr>
          <w:p w14:paraId="0784A692" w14:textId="4DDBB964" w:rsidR="005E2FDE" w:rsidRPr="00E164B9" w:rsidRDefault="005E2FDE" w:rsidP="005E2FDE">
            <w:pPr>
              <w:bidi/>
              <w:spacing w:line="276" w:lineRule="auto"/>
              <w:rPr>
                <w:rtl/>
              </w:rPr>
            </w:pPr>
            <w:r w:rsidRPr="00E164B9">
              <w:rPr>
                <w:rtl/>
              </w:rPr>
              <w:t>أ. ريم الغامدي</w:t>
            </w:r>
          </w:p>
        </w:tc>
        <w:tc>
          <w:tcPr>
            <w:tcW w:w="4678" w:type="dxa"/>
          </w:tcPr>
          <w:p w14:paraId="4BDE8491" w14:textId="79B9C61D" w:rsidR="005E2FDE" w:rsidRPr="00E164B9" w:rsidRDefault="005E2FDE" w:rsidP="005E2FDE">
            <w:pPr>
              <w:bidi/>
              <w:spacing w:line="276" w:lineRule="auto"/>
              <w:rPr>
                <w:rtl/>
              </w:rPr>
            </w:pPr>
            <w:r w:rsidRPr="00E164B9">
              <w:rPr>
                <w:rtl/>
              </w:rPr>
              <w:t>أ. ماجد القرني - مدير إدارة المشتريات والعقود</w:t>
            </w:r>
          </w:p>
        </w:tc>
        <w:tc>
          <w:tcPr>
            <w:tcW w:w="3686" w:type="dxa"/>
            <w:hideMark/>
          </w:tcPr>
          <w:p w14:paraId="73E6D230" w14:textId="0C058C28" w:rsidR="005E2FDE" w:rsidRPr="00E164B9" w:rsidRDefault="005E2FDE" w:rsidP="005E2FDE">
            <w:pPr>
              <w:bidi/>
              <w:spacing w:line="276" w:lineRule="auto"/>
            </w:pPr>
            <w:r w:rsidRPr="00E164B9">
              <w:rPr>
                <w:rtl/>
              </w:rPr>
              <w:t>قائد إدارة الموردين</w:t>
            </w:r>
          </w:p>
        </w:tc>
      </w:tr>
    </w:tbl>
    <w:p w14:paraId="2A3BA3F3" w14:textId="77777777" w:rsidR="00BD19ED" w:rsidRDefault="00BD19ED"/>
    <w:p w14:paraId="4D0D763F" w14:textId="77777777" w:rsidR="00BD19ED" w:rsidRDefault="00BD19ED" w:rsidP="00BD19ED">
      <w:pPr>
        <w:pStyle w:val="Heading2"/>
        <w:bidi/>
      </w:pPr>
      <w:bookmarkStart w:id="30" w:name="_Toc240183130"/>
      <w:r w:rsidRPr="00BD19ED">
        <w:rPr>
          <w:rtl/>
        </w:rPr>
        <w:t>الملحق (ج) - قائمة تحقق تفعيل الخطة</w:t>
      </w:r>
      <w:bookmarkEnd w:id="30"/>
    </w:p>
    <w:p w14:paraId="187E27FB" w14:textId="77777777" w:rsidR="00BD19ED" w:rsidRPr="00BD19ED" w:rsidRDefault="00BD19ED" w:rsidP="00BD19ED"/>
    <w:tbl>
      <w:tblPr>
        <w:tblStyle w:val="TableGrid"/>
        <w:tblW w:w="14034" w:type="dxa"/>
        <w:tblInd w:w="-5" w:type="dxa"/>
        <w:tblLook w:val="04A0" w:firstRow="1" w:lastRow="0" w:firstColumn="1" w:lastColumn="0" w:noHBand="0" w:noVBand="1"/>
      </w:tblPr>
      <w:tblGrid>
        <w:gridCol w:w="14034"/>
      </w:tblGrid>
      <w:tr w:rsidR="00BD19ED" w:rsidRPr="00BD19ED" w14:paraId="6AF9B601" w14:textId="77777777" w:rsidTr="00DA33C2">
        <w:tc>
          <w:tcPr>
            <w:tcW w:w="14034" w:type="dxa"/>
          </w:tcPr>
          <w:p w14:paraId="3AD07A89" w14:textId="77777777" w:rsidR="00BD19ED" w:rsidRPr="00BD19ED" w:rsidRDefault="00BD19ED" w:rsidP="005C34F6">
            <w:pPr>
              <w:numPr>
                <w:ilvl w:val="0"/>
                <w:numId w:val="17"/>
              </w:numPr>
              <w:bidi/>
            </w:pPr>
            <w:r w:rsidRPr="00BD19ED">
              <w:rPr>
                <w:rtl/>
              </w:rPr>
              <w:t>السلامة أولاً؛ وفتح تذكرة/سجل الحادثة.</w:t>
            </w:r>
          </w:p>
        </w:tc>
      </w:tr>
      <w:tr w:rsidR="00BD19ED" w:rsidRPr="00BD19ED" w14:paraId="03ADFB03" w14:textId="77777777" w:rsidTr="00DA33C2">
        <w:tc>
          <w:tcPr>
            <w:tcW w:w="14034" w:type="dxa"/>
          </w:tcPr>
          <w:p w14:paraId="08C83536" w14:textId="77777777" w:rsidR="00BD19ED" w:rsidRPr="00BD19ED" w:rsidRDefault="00BD19ED" w:rsidP="005C34F6">
            <w:pPr>
              <w:numPr>
                <w:ilvl w:val="0"/>
                <w:numId w:val="17"/>
              </w:numPr>
              <w:bidi/>
            </w:pPr>
            <w:r w:rsidRPr="00BD19ED">
              <w:rPr>
                <w:rtl/>
              </w:rPr>
              <w:t>تعيين قائد الحوادث/البديل؛ وفتح قناة الحادثة.</w:t>
            </w:r>
          </w:p>
        </w:tc>
      </w:tr>
      <w:tr w:rsidR="00BD19ED" w:rsidRPr="00BD19ED" w14:paraId="7F9B74A5" w14:textId="77777777" w:rsidTr="00DA33C2">
        <w:tc>
          <w:tcPr>
            <w:tcW w:w="14034" w:type="dxa"/>
          </w:tcPr>
          <w:p w14:paraId="448363E0" w14:textId="77777777" w:rsidR="00BD19ED" w:rsidRPr="00BD19ED" w:rsidRDefault="00BD19ED" w:rsidP="005C34F6">
            <w:pPr>
              <w:numPr>
                <w:ilvl w:val="0"/>
                <w:numId w:val="17"/>
              </w:numPr>
              <w:bidi/>
            </w:pPr>
            <w:r w:rsidRPr="00BD19ED">
              <w:rPr>
                <w:rtl/>
              </w:rPr>
              <w:t>التقييم مقابل المحفزات؛ وتفعيل الخطة عند تحقق العتبات.</w:t>
            </w:r>
          </w:p>
        </w:tc>
      </w:tr>
      <w:tr w:rsidR="00BD19ED" w:rsidRPr="00BD19ED" w14:paraId="100A062A" w14:textId="77777777" w:rsidTr="00DA33C2">
        <w:tc>
          <w:tcPr>
            <w:tcW w:w="14034" w:type="dxa"/>
          </w:tcPr>
          <w:p w14:paraId="09D6C9D7" w14:textId="77777777" w:rsidR="00BD19ED" w:rsidRPr="00BD19ED" w:rsidRDefault="00BD19ED" w:rsidP="005C34F6">
            <w:pPr>
              <w:numPr>
                <w:ilvl w:val="0"/>
                <w:numId w:val="17"/>
              </w:numPr>
              <w:bidi/>
            </w:pPr>
            <w:r w:rsidRPr="00BD19ED">
              <w:rPr>
                <w:rtl/>
              </w:rPr>
              <w:t>التثبيت/الاحتواء؛ وإيقاف التغييرات الخطرة؛ وحماية الأدلة.</w:t>
            </w:r>
          </w:p>
        </w:tc>
      </w:tr>
      <w:tr w:rsidR="00BD19ED" w:rsidRPr="00BD19ED" w14:paraId="3BA29360" w14:textId="77777777" w:rsidTr="00DA33C2">
        <w:tc>
          <w:tcPr>
            <w:tcW w:w="14034" w:type="dxa"/>
          </w:tcPr>
          <w:p w14:paraId="6B9B308D" w14:textId="77777777" w:rsidR="00BD19ED" w:rsidRPr="00BD19ED" w:rsidRDefault="00BD19ED" w:rsidP="005C34F6">
            <w:pPr>
              <w:numPr>
                <w:ilvl w:val="0"/>
                <w:numId w:val="17"/>
              </w:numPr>
              <w:bidi/>
            </w:pPr>
            <w:r w:rsidRPr="00BD19ED">
              <w:rPr>
                <w:rtl/>
              </w:rPr>
              <w:t>إشعار أولي لأصحاب المصلحة (ماذا/الأثر/موعد التحديث التالي).</w:t>
            </w:r>
          </w:p>
        </w:tc>
      </w:tr>
      <w:tr w:rsidR="00BD19ED" w:rsidRPr="00BD19ED" w14:paraId="0252D57D" w14:textId="77777777" w:rsidTr="00DA33C2">
        <w:tc>
          <w:tcPr>
            <w:tcW w:w="14034" w:type="dxa"/>
          </w:tcPr>
          <w:p w14:paraId="66FC90FB" w14:textId="77777777" w:rsidR="00BD19ED" w:rsidRPr="00BD19ED" w:rsidRDefault="00BD19ED" w:rsidP="005C34F6">
            <w:pPr>
              <w:numPr>
                <w:ilvl w:val="0"/>
                <w:numId w:val="17"/>
              </w:numPr>
              <w:bidi/>
            </w:pPr>
            <w:r w:rsidRPr="00BD19ED">
              <w:rPr>
                <w:rtl/>
              </w:rPr>
              <w:t>تشغيل كتاب التشغيل المناسب (تلف بيانات، هوية/DNS، فقدان موقع، وغيرها).</w:t>
            </w:r>
          </w:p>
        </w:tc>
      </w:tr>
      <w:tr w:rsidR="00BD19ED" w:rsidRPr="00BD19ED" w14:paraId="0452137D" w14:textId="77777777" w:rsidTr="00DA33C2">
        <w:tc>
          <w:tcPr>
            <w:tcW w:w="14034" w:type="dxa"/>
          </w:tcPr>
          <w:p w14:paraId="3ED4C9E4" w14:textId="77777777" w:rsidR="00BD19ED" w:rsidRPr="00BD19ED" w:rsidRDefault="00BD19ED" w:rsidP="005C34F6">
            <w:pPr>
              <w:numPr>
                <w:ilvl w:val="0"/>
                <w:numId w:val="17"/>
              </w:numPr>
              <w:bidi/>
            </w:pPr>
            <w:r w:rsidRPr="00BD19ED">
              <w:rPr>
                <w:rtl/>
              </w:rPr>
              <w:t>الاستعادة/الانتقال؛ والتحقق من RTO/RPO؛ واختبار سريع لرحلات المستخدم الرئيسية.</w:t>
            </w:r>
          </w:p>
        </w:tc>
      </w:tr>
      <w:tr w:rsidR="00BD19ED" w:rsidRPr="00BD19ED" w14:paraId="4A710B1C" w14:textId="77777777" w:rsidTr="00DA33C2">
        <w:tc>
          <w:tcPr>
            <w:tcW w:w="14034" w:type="dxa"/>
          </w:tcPr>
          <w:p w14:paraId="5BC25CDA" w14:textId="77777777" w:rsidR="00BD19ED" w:rsidRPr="00BD19ED" w:rsidRDefault="00BD19ED" w:rsidP="005C34F6">
            <w:pPr>
              <w:numPr>
                <w:ilvl w:val="0"/>
                <w:numId w:val="17"/>
              </w:numPr>
              <w:bidi/>
            </w:pPr>
            <w:r w:rsidRPr="00BD19ED">
              <w:rPr>
                <w:rtl/>
              </w:rPr>
              <w:t>تطبيق الحلول البديلة حيثما دعت الحاجة.</w:t>
            </w:r>
          </w:p>
        </w:tc>
      </w:tr>
      <w:tr w:rsidR="00BD19ED" w:rsidRPr="00BD19ED" w14:paraId="14E463E5" w14:textId="77777777" w:rsidTr="00DA33C2">
        <w:tc>
          <w:tcPr>
            <w:tcW w:w="14034" w:type="dxa"/>
          </w:tcPr>
          <w:p w14:paraId="6DC40AEF" w14:textId="77777777" w:rsidR="00BD19ED" w:rsidRPr="00BD19ED" w:rsidRDefault="00BD19ED" w:rsidP="005C34F6">
            <w:pPr>
              <w:numPr>
                <w:ilvl w:val="0"/>
                <w:numId w:val="17"/>
              </w:numPr>
              <w:bidi/>
            </w:pPr>
            <w:r w:rsidRPr="00BD19ED">
              <w:rPr>
                <w:rtl/>
              </w:rPr>
              <w:t>تحديثات دورية مؤقتة حتى العودة داخل حدود التحمل.</w:t>
            </w:r>
          </w:p>
        </w:tc>
      </w:tr>
      <w:tr w:rsidR="00BD19ED" w:rsidRPr="00BD19ED" w14:paraId="57CB5A53" w14:textId="77777777" w:rsidTr="00DA33C2">
        <w:tc>
          <w:tcPr>
            <w:tcW w:w="14034" w:type="dxa"/>
          </w:tcPr>
          <w:p w14:paraId="18D8FF6B" w14:textId="77777777" w:rsidR="00BD19ED" w:rsidRPr="00BD19ED" w:rsidRDefault="00BD19ED" w:rsidP="005C34F6">
            <w:pPr>
              <w:numPr>
                <w:ilvl w:val="0"/>
                <w:numId w:val="17"/>
              </w:numPr>
              <w:bidi/>
            </w:pPr>
            <w:r w:rsidRPr="00BD19ED">
              <w:rPr>
                <w:rtl/>
              </w:rPr>
              <w:t>إنهاء الحالة: الدروس المستفادة خلال 10 أيام عمل.</w:t>
            </w:r>
          </w:p>
        </w:tc>
      </w:tr>
    </w:tbl>
    <w:p w14:paraId="6DE06813" w14:textId="77777777" w:rsidR="00BD19ED" w:rsidRDefault="00BD19ED"/>
    <w:sectPr w:rsidR="00BD19ED">
      <w:pgSz w:w="16838" w:h="11906" w:orient="landscape"/>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19924" w14:textId="77777777" w:rsidR="00F00BF0" w:rsidRDefault="00F00BF0">
      <w:pPr>
        <w:spacing w:line="240" w:lineRule="auto"/>
      </w:pPr>
      <w:r>
        <w:separator/>
      </w:r>
    </w:p>
  </w:endnote>
  <w:endnote w:type="continuationSeparator" w:id="0">
    <w:p w14:paraId="5B1E1271" w14:textId="77777777" w:rsidR="00F00BF0" w:rsidRDefault="00F00B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F6CD3" w14:textId="77777777" w:rsidR="00F00BF0" w:rsidRDefault="00F00BF0">
      <w:pPr>
        <w:spacing w:line="240" w:lineRule="auto"/>
      </w:pPr>
      <w:r>
        <w:separator/>
      </w:r>
    </w:p>
  </w:footnote>
  <w:footnote w:type="continuationSeparator" w:id="0">
    <w:p w14:paraId="1A3725E0" w14:textId="77777777" w:rsidR="00F00BF0" w:rsidRDefault="00F00B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1F02A" w14:textId="77777777" w:rsidR="008D07FE" w:rsidRDefault="008D07FE" w:rsidP="00E164B9">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485B" w14:textId="4CDE01BB" w:rsidR="00E164B9" w:rsidRDefault="00E164B9" w:rsidP="00E164B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A91"/>
    <w:multiLevelType w:val="multilevel"/>
    <w:tmpl w:val="75EAF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03F71"/>
    <w:multiLevelType w:val="multilevel"/>
    <w:tmpl w:val="364C49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4B64C6"/>
    <w:multiLevelType w:val="multilevel"/>
    <w:tmpl w:val="749E5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F15698"/>
    <w:multiLevelType w:val="multilevel"/>
    <w:tmpl w:val="A40287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B4F5162"/>
    <w:multiLevelType w:val="multilevel"/>
    <w:tmpl w:val="B4907C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CA44844"/>
    <w:multiLevelType w:val="multilevel"/>
    <w:tmpl w:val="37F06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92D228E"/>
    <w:multiLevelType w:val="multilevel"/>
    <w:tmpl w:val="A4BE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92373"/>
    <w:multiLevelType w:val="multilevel"/>
    <w:tmpl w:val="7BF04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16F6106"/>
    <w:multiLevelType w:val="multilevel"/>
    <w:tmpl w:val="B9881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E40747"/>
    <w:multiLevelType w:val="hybridMultilevel"/>
    <w:tmpl w:val="A7DC1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D64DE9"/>
    <w:multiLevelType w:val="multilevel"/>
    <w:tmpl w:val="4C56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0D498B"/>
    <w:multiLevelType w:val="multilevel"/>
    <w:tmpl w:val="3332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03CED"/>
    <w:multiLevelType w:val="multilevel"/>
    <w:tmpl w:val="12E07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DE8699E"/>
    <w:multiLevelType w:val="multilevel"/>
    <w:tmpl w:val="5DCCBF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05C3E0C"/>
    <w:multiLevelType w:val="multilevel"/>
    <w:tmpl w:val="2F1A50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1FA5DE1"/>
    <w:multiLevelType w:val="multilevel"/>
    <w:tmpl w:val="791A5A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47279C2"/>
    <w:multiLevelType w:val="multilevel"/>
    <w:tmpl w:val="966EA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6122649">
    <w:abstractNumId w:val="12"/>
  </w:num>
  <w:num w:numId="2" w16cid:durableId="1872106119">
    <w:abstractNumId w:val="2"/>
  </w:num>
  <w:num w:numId="3" w16cid:durableId="794755482">
    <w:abstractNumId w:val="16"/>
  </w:num>
  <w:num w:numId="4" w16cid:durableId="2097969194">
    <w:abstractNumId w:val="7"/>
  </w:num>
  <w:num w:numId="5" w16cid:durableId="398016922">
    <w:abstractNumId w:val="4"/>
  </w:num>
  <w:num w:numId="6" w16cid:durableId="1547452477">
    <w:abstractNumId w:val="14"/>
  </w:num>
  <w:num w:numId="7" w16cid:durableId="1711219137">
    <w:abstractNumId w:val="3"/>
  </w:num>
  <w:num w:numId="8" w16cid:durableId="870341457">
    <w:abstractNumId w:val="13"/>
  </w:num>
  <w:num w:numId="9" w16cid:durableId="1325084277">
    <w:abstractNumId w:val="15"/>
  </w:num>
  <w:num w:numId="10" w16cid:durableId="328095067">
    <w:abstractNumId w:val="1"/>
  </w:num>
  <w:num w:numId="11" w16cid:durableId="948976191">
    <w:abstractNumId w:val="5"/>
  </w:num>
  <w:num w:numId="12" w16cid:durableId="1704862433">
    <w:abstractNumId w:val="8"/>
  </w:num>
  <w:num w:numId="13" w16cid:durableId="139929159">
    <w:abstractNumId w:val="11"/>
  </w:num>
  <w:num w:numId="14" w16cid:durableId="1890648383">
    <w:abstractNumId w:val="6"/>
  </w:num>
  <w:num w:numId="15" w16cid:durableId="707874507">
    <w:abstractNumId w:val="0"/>
  </w:num>
  <w:num w:numId="16" w16cid:durableId="2058894201">
    <w:abstractNumId w:val="9"/>
  </w:num>
  <w:num w:numId="17" w16cid:durableId="1258552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MwMzYxNjI3szQHcpR0lIJTi4sz8/NACgxrAVNkNSUsAAAA"/>
  </w:docVars>
  <w:rsids>
    <w:rsidRoot w:val="008D07FE"/>
    <w:rsid w:val="000718FA"/>
    <w:rsid w:val="000D3622"/>
    <w:rsid w:val="00102CE1"/>
    <w:rsid w:val="00176C82"/>
    <w:rsid w:val="001906BC"/>
    <w:rsid w:val="00190D56"/>
    <w:rsid w:val="00191F53"/>
    <w:rsid w:val="001A3379"/>
    <w:rsid w:val="00201A23"/>
    <w:rsid w:val="002670BA"/>
    <w:rsid w:val="00283DC8"/>
    <w:rsid w:val="002C510A"/>
    <w:rsid w:val="002C6F04"/>
    <w:rsid w:val="003851FC"/>
    <w:rsid w:val="003A229A"/>
    <w:rsid w:val="00470AD4"/>
    <w:rsid w:val="005C2C82"/>
    <w:rsid w:val="005D0A6C"/>
    <w:rsid w:val="005E17FF"/>
    <w:rsid w:val="005E2FDE"/>
    <w:rsid w:val="00603406"/>
    <w:rsid w:val="00625FAF"/>
    <w:rsid w:val="00642B5F"/>
    <w:rsid w:val="0071228F"/>
    <w:rsid w:val="00753775"/>
    <w:rsid w:val="007A7DAB"/>
    <w:rsid w:val="007C5541"/>
    <w:rsid w:val="007F1A97"/>
    <w:rsid w:val="0080358B"/>
    <w:rsid w:val="008D07FE"/>
    <w:rsid w:val="00A11638"/>
    <w:rsid w:val="00A7557E"/>
    <w:rsid w:val="00B10A6E"/>
    <w:rsid w:val="00B55433"/>
    <w:rsid w:val="00BD19ED"/>
    <w:rsid w:val="00C01262"/>
    <w:rsid w:val="00C32028"/>
    <w:rsid w:val="00C80136"/>
    <w:rsid w:val="00C85619"/>
    <w:rsid w:val="00C91DB7"/>
    <w:rsid w:val="00CD6E75"/>
    <w:rsid w:val="00D43FCC"/>
    <w:rsid w:val="00D503E6"/>
    <w:rsid w:val="00D92E2A"/>
    <w:rsid w:val="00DA33C2"/>
    <w:rsid w:val="00E164B9"/>
    <w:rsid w:val="00E961D2"/>
    <w:rsid w:val="00EA2203"/>
    <w:rsid w:val="00EB2404"/>
    <w:rsid w:val="00ED5E61"/>
    <w:rsid w:val="00F00BF0"/>
    <w:rsid w:val="00FA4364"/>
    <w:rsid w:val="00FB33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5EA9D"/>
  <w15:docId w15:val="{CB143418-9E76-4C59-87FD-847E80CE1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GB"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4B9"/>
  </w:style>
  <w:style w:type="paragraph" w:styleId="Heading1">
    <w:name w:val="heading 1"/>
    <w:basedOn w:val="Normal"/>
    <w:next w:val="Normal"/>
    <w:link w:val="Heading1Char"/>
    <w:uiPriority w:val="9"/>
    <w:qFormat/>
    <w:rsid w:val="00E164B9"/>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E164B9"/>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unhideWhenUsed/>
    <w:qFormat/>
    <w:rsid w:val="00E164B9"/>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E164B9"/>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E164B9"/>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E164B9"/>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E164B9"/>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E164B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E164B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64B9"/>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E164B9"/>
    <w:pPr>
      <w:numPr>
        <w:ilvl w:val="1"/>
      </w:numPr>
      <w:spacing w:after="240" w:line="240" w:lineRule="auto"/>
    </w:pPr>
    <w:rPr>
      <w:rFonts w:asciiTheme="majorHAnsi" w:eastAsiaTheme="majorEastAsia" w:hAnsiTheme="majorHAnsi" w:cstheme="majorBidi"/>
      <w:color w:val="404040" w:themeColor="text1" w:themeTint="BF"/>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625FAF"/>
    <w:pPr>
      <w:tabs>
        <w:tab w:val="center" w:pos="4513"/>
        <w:tab w:val="right" w:pos="9026"/>
      </w:tabs>
      <w:spacing w:line="240" w:lineRule="auto"/>
    </w:pPr>
  </w:style>
  <w:style w:type="character" w:customStyle="1" w:styleId="HeaderChar">
    <w:name w:val="Header Char"/>
    <w:basedOn w:val="DefaultParagraphFont"/>
    <w:link w:val="Header"/>
    <w:uiPriority w:val="99"/>
    <w:rsid w:val="00625FAF"/>
  </w:style>
  <w:style w:type="paragraph" w:styleId="Footer">
    <w:name w:val="footer"/>
    <w:basedOn w:val="Normal"/>
    <w:link w:val="FooterChar"/>
    <w:uiPriority w:val="99"/>
    <w:unhideWhenUsed/>
    <w:rsid w:val="00625FAF"/>
    <w:pPr>
      <w:tabs>
        <w:tab w:val="center" w:pos="4513"/>
        <w:tab w:val="right" w:pos="9026"/>
      </w:tabs>
      <w:spacing w:line="240" w:lineRule="auto"/>
    </w:pPr>
  </w:style>
  <w:style w:type="character" w:customStyle="1" w:styleId="FooterChar">
    <w:name w:val="Footer Char"/>
    <w:basedOn w:val="DefaultParagraphFont"/>
    <w:link w:val="Footer"/>
    <w:uiPriority w:val="99"/>
    <w:rsid w:val="00625FAF"/>
  </w:style>
  <w:style w:type="paragraph" w:styleId="Revision">
    <w:name w:val="Revision"/>
    <w:hidden/>
    <w:uiPriority w:val="99"/>
    <w:semiHidden/>
    <w:rsid w:val="00190D56"/>
    <w:pPr>
      <w:spacing w:line="240" w:lineRule="auto"/>
    </w:pPr>
  </w:style>
  <w:style w:type="table" w:styleId="TableGrid">
    <w:name w:val="Table Grid"/>
    <w:basedOn w:val="TableNormal"/>
    <w:uiPriority w:val="39"/>
    <w:rsid w:val="00190D5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64B9"/>
    <w:pPr>
      <w:ind w:left="720"/>
      <w:contextualSpacing/>
    </w:pPr>
  </w:style>
  <w:style w:type="table" w:styleId="GridTable4-Accent4">
    <w:name w:val="Grid Table 4 Accent 4"/>
    <w:basedOn w:val="TableNormal"/>
    <w:uiPriority w:val="49"/>
    <w:rsid w:val="00E164B9"/>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Heading1Char">
    <w:name w:val="Heading 1 Char"/>
    <w:basedOn w:val="DefaultParagraphFont"/>
    <w:link w:val="Heading1"/>
    <w:uiPriority w:val="9"/>
    <w:rsid w:val="00E164B9"/>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E164B9"/>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sid w:val="00E164B9"/>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E164B9"/>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E164B9"/>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E164B9"/>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E164B9"/>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E164B9"/>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E164B9"/>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E164B9"/>
    <w:pPr>
      <w:spacing w:line="240" w:lineRule="auto"/>
    </w:pPr>
    <w:rPr>
      <w:b/>
      <w:bCs/>
      <w:color w:val="404040" w:themeColor="text1" w:themeTint="BF"/>
      <w:sz w:val="20"/>
      <w:szCs w:val="20"/>
    </w:rPr>
  </w:style>
  <w:style w:type="character" w:customStyle="1" w:styleId="TitleChar">
    <w:name w:val="Title Char"/>
    <w:basedOn w:val="DefaultParagraphFont"/>
    <w:link w:val="Title"/>
    <w:uiPriority w:val="10"/>
    <w:rsid w:val="00E164B9"/>
    <w:rPr>
      <w:rFonts w:asciiTheme="majorHAnsi" w:eastAsiaTheme="majorEastAsia" w:hAnsiTheme="majorHAnsi" w:cstheme="majorBidi"/>
      <w:color w:val="0F4761" w:themeColor="accent1" w:themeShade="BF"/>
      <w:spacing w:val="-7"/>
      <w:sz w:val="80"/>
      <w:szCs w:val="80"/>
    </w:rPr>
  </w:style>
  <w:style w:type="character" w:customStyle="1" w:styleId="SubtitleChar">
    <w:name w:val="Subtitle Char"/>
    <w:basedOn w:val="DefaultParagraphFont"/>
    <w:link w:val="Subtitle"/>
    <w:uiPriority w:val="11"/>
    <w:rsid w:val="00E164B9"/>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E164B9"/>
    <w:rPr>
      <w:b/>
      <w:bCs/>
    </w:rPr>
  </w:style>
  <w:style w:type="character" w:styleId="Emphasis">
    <w:name w:val="Emphasis"/>
    <w:basedOn w:val="DefaultParagraphFont"/>
    <w:uiPriority w:val="20"/>
    <w:qFormat/>
    <w:rsid w:val="00E164B9"/>
    <w:rPr>
      <w:i/>
      <w:iCs/>
    </w:rPr>
  </w:style>
  <w:style w:type="paragraph" w:styleId="NoSpacing">
    <w:name w:val="No Spacing"/>
    <w:uiPriority w:val="1"/>
    <w:qFormat/>
    <w:rsid w:val="00E164B9"/>
    <w:pPr>
      <w:spacing w:after="0" w:line="240" w:lineRule="auto"/>
    </w:pPr>
  </w:style>
  <w:style w:type="paragraph" w:styleId="Quote">
    <w:name w:val="Quote"/>
    <w:basedOn w:val="Normal"/>
    <w:next w:val="Normal"/>
    <w:link w:val="QuoteChar"/>
    <w:uiPriority w:val="29"/>
    <w:qFormat/>
    <w:rsid w:val="00E164B9"/>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E164B9"/>
    <w:rPr>
      <w:i/>
      <w:iCs/>
    </w:rPr>
  </w:style>
  <w:style w:type="paragraph" w:styleId="IntenseQuote">
    <w:name w:val="Intense Quote"/>
    <w:basedOn w:val="Normal"/>
    <w:next w:val="Normal"/>
    <w:link w:val="IntenseQuoteChar"/>
    <w:uiPriority w:val="30"/>
    <w:qFormat/>
    <w:rsid w:val="00E164B9"/>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E164B9"/>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E164B9"/>
    <w:rPr>
      <w:i/>
      <w:iCs/>
      <w:color w:val="595959" w:themeColor="text1" w:themeTint="A6"/>
    </w:rPr>
  </w:style>
  <w:style w:type="character" w:styleId="IntenseEmphasis">
    <w:name w:val="Intense Emphasis"/>
    <w:basedOn w:val="DefaultParagraphFont"/>
    <w:uiPriority w:val="21"/>
    <w:qFormat/>
    <w:rsid w:val="00E164B9"/>
    <w:rPr>
      <w:b/>
      <w:bCs/>
      <w:i/>
      <w:iCs/>
    </w:rPr>
  </w:style>
  <w:style w:type="character" w:styleId="SubtleReference">
    <w:name w:val="Subtle Reference"/>
    <w:basedOn w:val="DefaultParagraphFont"/>
    <w:uiPriority w:val="31"/>
    <w:qFormat/>
    <w:rsid w:val="00E164B9"/>
    <w:rPr>
      <w:smallCaps/>
      <w:color w:val="404040" w:themeColor="text1" w:themeTint="BF"/>
    </w:rPr>
  </w:style>
  <w:style w:type="character" w:styleId="IntenseReference">
    <w:name w:val="Intense Reference"/>
    <w:basedOn w:val="DefaultParagraphFont"/>
    <w:uiPriority w:val="32"/>
    <w:qFormat/>
    <w:rsid w:val="00E164B9"/>
    <w:rPr>
      <w:b/>
      <w:bCs/>
      <w:smallCaps/>
      <w:u w:val="single"/>
    </w:rPr>
  </w:style>
  <w:style w:type="character" w:styleId="BookTitle">
    <w:name w:val="Book Title"/>
    <w:basedOn w:val="DefaultParagraphFont"/>
    <w:uiPriority w:val="33"/>
    <w:qFormat/>
    <w:rsid w:val="00E164B9"/>
    <w:rPr>
      <w:b/>
      <w:bCs/>
      <w:smallCaps/>
    </w:rPr>
  </w:style>
  <w:style w:type="paragraph" w:styleId="TOCHeading">
    <w:name w:val="TOC Heading"/>
    <w:basedOn w:val="Heading1"/>
    <w:next w:val="Normal"/>
    <w:uiPriority w:val="39"/>
    <w:unhideWhenUsed/>
    <w:qFormat/>
    <w:rsid w:val="00E164B9"/>
    <w:pPr>
      <w:outlineLvl w:val="9"/>
    </w:pPr>
  </w:style>
  <w:style w:type="paragraph" w:styleId="TOC1">
    <w:name w:val="toc 1"/>
    <w:basedOn w:val="Normal"/>
    <w:next w:val="Normal"/>
    <w:autoRedefine/>
    <w:uiPriority w:val="39"/>
    <w:unhideWhenUsed/>
    <w:rsid w:val="00D92E2A"/>
    <w:pPr>
      <w:tabs>
        <w:tab w:val="right" w:leader="dot" w:pos="9016"/>
      </w:tabs>
      <w:bidi/>
      <w:spacing w:after="100"/>
    </w:pPr>
  </w:style>
  <w:style w:type="paragraph" w:styleId="TOC2">
    <w:name w:val="toc 2"/>
    <w:basedOn w:val="Normal"/>
    <w:next w:val="Normal"/>
    <w:autoRedefine/>
    <w:uiPriority w:val="39"/>
    <w:unhideWhenUsed/>
    <w:rsid w:val="00BD19ED"/>
    <w:pPr>
      <w:spacing w:after="100"/>
      <w:ind w:left="210"/>
    </w:pPr>
  </w:style>
  <w:style w:type="paragraph" w:styleId="TOC3">
    <w:name w:val="toc 3"/>
    <w:basedOn w:val="Normal"/>
    <w:next w:val="Normal"/>
    <w:autoRedefine/>
    <w:uiPriority w:val="39"/>
    <w:unhideWhenUsed/>
    <w:rsid w:val="00BD19ED"/>
    <w:pPr>
      <w:spacing w:after="100"/>
      <w:ind w:left="420"/>
    </w:pPr>
  </w:style>
  <w:style w:type="character" w:styleId="Hyperlink">
    <w:name w:val="Hyperlink"/>
    <w:basedOn w:val="DefaultParagraphFont"/>
    <w:uiPriority w:val="99"/>
    <w:unhideWhenUsed/>
    <w:rsid w:val="00BD19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66899-95CF-4F8B-9421-9AFD5BA05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26</Pages>
  <Words>4125</Words>
  <Characters>23517</Characters>
  <Application>Microsoft Office Word</Application>
  <DocSecurity>0</DocSecurity>
  <Lines>195</Lines>
  <Paragraphs>55</Paragraphs>
  <ScaleCrop>false</ScaleCrop>
  <Company/>
  <LinksUpToDate>false</LinksUpToDate>
  <CharactersWithSpaces>27587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استمرارية الأعمال والتعافي من الكوارث (G12)</dc:title>
  <dc:subject/>
  <dc:creator>بنك الآفاق الرقمية - إدارة أمن المعلومات</dc:creator>
  <cp:keywords/>
  <dc:description/>
  <cp:lastModifiedBy>AMR KHALID AL-MOSABI</cp:lastModifiedBy>
  <cp:revision>59</cp:revision>
  <dcterms:created xsi:type="dcterms:W3CDTF">2025-08-08T05:48:00Z</dcterms:created>
  <dcterms:modified xsi:type="dcterms:W3CDTF">2026-09-13T06:24:00Z</dcterms:modified>
  <cp:category>سري - استخدام داخلي</cp:category>
</cp:coreProperties>
</file>