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7701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# 服饰鞋帽售后尺码退换政策</w:t>
      </w:r>
    </w:p>
    <w:p w14:paraId="1A8C34B0" w14:textId="77777777" w:rsidR="005A2D32" w:rsidRDefault="005A2D32" w:rsidP="005A2D32">
      <w:pPr>
        <w:rPr>
          <w:rFonts w:hint="eastAsia"/>
        </w:rPr>
      </w:pPr>
    </w:p>
    <w:p w14:paraId="0FCDF6D1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## 1. 总则</w:t>
      </w:r>
    </w:p>
    <w:p w14:paraId="6B827036" w14:textId="77777777" w:rsidR="005A2D32" w:rsidRDefault="005A2D32" w:rsidP="005A2D32">
      <w:pPr>
        <w:rPr>
          <w:rFonts w:hint="eastAsia"/>
        </w:rPr>
      </w:pPr>
    </w:p>
    <w:p w14:paraId="0617C1FB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本政策适用于平台服饰、鞋、箱包、帽子、袜子等穿戴类商品。本政策优先级高于《2026Q1 全平台退换货通用规则》；本政策未规定事项，执行平台通用退换货规则。生效时间：2026-01-01。</w:t>
      </w:r>
    </w:p>
    <w:p w14:paraId="58795F1F" w14:textId="77777777" w:rsidR="005A2D32" w:rsidRDefault="005A2D32" w:rsidP="005A2D32">
      <w:pPr>
        <w:rPr>
          <w:rFonts w:hint="eastAsia"/>
        </w:rPr>
      </w:pPr>
    </w:p>
    <w:p w14:paraId="43431728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## 2. 7 天无理由尺码退换基础条件</w:t>
      </w:r>
    </w:p>
    <w:p w14:paraId="7FDC2CC6" w14:textId="77777777" w:rsidR="005A2D32" w:rsidRDefault="005A2D32" w:rsidP="005A2D32">
      <w:pPr>
        <w:rPr>
          <w:rFonts w:hint="eastAsia"/>
        </w:rPr>
      </w:pPr>
    </w:p>
    <w:p w14:paraId="3CAEA091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1. 时效：**签收当日起 7 天内**提交售后申请；</w:t>
      </w:r>
    </w:p>
    <w:p w14:paraId="12529F3D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2. 商品要求：衣物无洗涤、无污渍、无香水 / 汗味、无勾丝、无磨损；鞋子无下地严重磨损、鞋底无泥土划痕；</w:t>
      </w:r>
    </w:p>
    <w:p w14:paraId="06B3A25B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3. 吊牌、防伪标、原包装袋完整保留，不可剪毁、丢失；</w:t>
      </w:r>
    </w:p>
    <w:p w14:paraId="34684391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4. 不影响二次销售，方可办理尺码退换。</w:t>
      </w:r>
    </w:p>
    <w:p w14:paraId="1EF4E898" w14:textId="77777777" w:rsidR="005A2D32" w:rsidRDefault="005A2D32" w:rsidP="005A2D32">
      <w:pPr>
        <w:rPr>
          <w:rFonts w:hint="eastAsia"/>
        </w:rPr>
      </w:pPr>
    </w:p>
    <w:p w14:paraId="348BDDAB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## 3. 尺码问题判定规则</w:t>
      </w:r>
    </w:p>
    <w:p w14:paraId="74C3C9C7" w14:textId="77777777" w:rsidR="005A2D32" w:rsidRDefault="005A2D32" w:rsidP="005A2D32">
      <w:pPr>
        <w:rPr>
          <w:rFonts w:hint="eastAsia"/>
        </w:rPr>
      </w:pPr>
    </w:p>
    <w:p w14:paraId="1620BD46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1. **商家责任（商家承担运费）**</w:t>
      </w:r>
    </w:p>
    <w:p w14:paraId="0109E227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 xml:space="preserve">   - 商品详情页尺码表标注错误；</w:t>
      </w:r>
    </w:p>
    <w:p w14:paraId="73359CB9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 xml:space="preserve">   - 商家发错尺码、发错款；</w:t>
      </w:r>
    </w:p>
    <w:p w14:paraId="6ACA6C00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 xml:space="preserve">   - 直播间口述尺码与实物严重不符。</w:t>
      </w:r>
    </w:p>
    <w:p w14:paraId="729E3F0C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 xml:space="preserve">   用户可申请换货或者退货，往返运费商家承担。</w:t>
      </w:r>
    </w:p>
    <w:p w14:paraId="3BE5A3B9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2. **买家个人尺码选错（买家承担运费）**</w:t>
      </w:r>
    </w:p>
    <w:p w14:paraId="73C6CD7D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 xml:space="preserve">   - 用户自行选码，收到后觉得偏大 / 偏小；</w:t>
      </w:r>
    </w:p>
    <w:p w14:paraId="2CC63A15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 xml:space="preserve">   - 体型预期不符，上身效果不满意。</w:t>
      </w:r>
    </w:p>
    <w:p w14:paraId="4BAF1344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 xml:space="preserve">   属于 7 天无理由范畴，退货运费买家承担，运费险可抵扣首重。</w:t>
      </w:r>
    </w:p>
    <w:p w14:paraId="1682F72A" w14:textId="77777777" w:rsidR="005A2D32" w:rsidRDefault="005A2D32" w:rsidP="005A2D32">
      <w:pPr>
        <w:rPr>
          <w:rFonts w:hint="eastAsia"/>
        </w:rPr>
      </w:pPr>
    </w:p>
    <w:p w14:paraId="3950C978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lastRenderedPageBreak/>
        <w:t>## 4. 直接驳回尺码退换申请场景</w:t>
      </w:r>
    </w:p>
    <w:p w14:paraId="6B4DD7CF" w14:textId="77777777" w:rsidR="005A2D32" w:rsidRDefault="005A2D32" w:rsidP="005A2D32">
      <w:pPr>
        <w:rPr>
          <w:rFonts w:hint="eastAsia"/>
        </w:rPr>
      </w:pPr>
    </w:p>
    <w:p w14:paraId="245D0A86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1. 衣物已水洗、漂白、染色、有汗渍、香水味；</w:t>
      </w:r>
    </w:p>
    <w:p w14:paraId="206986EE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2. 吊牌拆除、损毁、丢失；</w:t>
      </w:r>
    </w:p>
    <w:p w14:paraId="0B6A208C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3. 鞋子鞋底出现明显户外磨损、污渍；</w:t>
      </w:r>
    </w:p>
    <w:p w14:paraId="016F444D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4. 人为勾丝、撕裂、油污污染；</w:t>
      </w:r>
    </w:p>
    <w:p w14:paraId="249BDC3F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5. 超过签收 7 天时效；</w:t>
      </w:r>
    </w:p>
    <w:p w14:paraId="0A5D1F0E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6. 特价清仓断码商品（商品</w:t>
      </w:r>
      <w:proofErr w:type="gramStart"/>
      <w:r>
        <w:rPr>
          <w:rFonts w:hint="eastAsia"/>
        </w:rPr>
        <w:t>页明确</w:t>
      </w:r>
      <w:proofErr w:type="gramEnd"/>
      <w:r>
        <w:rPr>
          <w:rFonts w:hint="eastAsia"/>
        </w:rPr>
        <w:t>标注 “清仓不退换”）。</w:t>
      </w:r>
    </w:p>
    <w:p w14:paraId="317D039D" w14:textId="77777777" w:rsidR="005A2D32" w:rsidRDefault="005A2D32" w:rsidP="005A2D32">
      <w:pPr>
        <w:rPr>
          <w:rFonts w:hint="eastAsia"/>
        </w:rPr>
      </w:pPr>
    </w:p>
    <w:p w14:paraId="24005D9D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## 5. 质量问题售后规则（非尺码问题）</w:t>
      </w:r>
    </w:p>
    <w:p w14:paraId="3D141B60" w14:textId="77777777" w:rsidR="005A2D32" w:rsidRDefault="005A2D32" w:rsidP="005A2D32">
      <w:pPr>
        <w:rPr>
          <w:rFonts w:hint="eastAsia"/>
        </w:rPr>
      </w:pPr>
    </w:p>
    <w:p w14:paraId="476B1112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1. 签收 15 天内，商品存在开线、破洞、大面积掉色、开胶等原厂质量缺陷，可申请换货或退货；</w:t>
      </w:r>
    </w:p>
    <w:p w14:paraId="717AC3F1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2. 质量问题判定以实物照片、视频凭证为准，来回运费商家承担。</w:t>
      </w:r>
    </w:p>
    <w:p w14:paraId="0DBBDDAE" w14:textId="77777777" w:rsidR="005A2D32" w:rsidRDefault="005A2D32" w:rsidP="005A2D32">
      <w:pPr>
        <w:rPr>
          <w:rFonts w:hint="eastAsia"/>
        </w:rPr>
      </w:pPr>
    </w:p>
    <w:p w14:paraId="7B3409B0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## 6. 特殊品类补充</w:t>
      </w:r>
    </w:p>
    <w:p w14:paraId="1664AEF5" w14:textId="77777777" w:rsidR="005A2D32" w:rsidRDefault="005A2D32" w:rsidP="005A2D32">
      <w:pPr>
        <w:rPr>
          <w:rFonts w:hint="eastAsia"/>
        </w:rPr>
      </w:pPr>
    </w:p>
    <w:p w14:paraId="2F98B6F6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1. **贴身内衣、内裤、袜子**：一旦拆封，不支持 7 天无理由退换（卫生安全），仅原厂质量问题可售后；</w:t>
      </w:r>
    </w:p>
    <w:p w14:paraId="10AFB990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2. **真皮皮鞋**：试穿仅限室内干净地面，鞋底一旦有户外磨损痕迹，直接驳回无理由售后；</w:t>
      </w:r>
    </w:p>
    <w:p w14:paraId="406E73A6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3. **羽绒服 / 大衣**：不可水洗，水洗后无论任何理由均拒绝退换。</w:t>
      </w:r>
    </w:p>
    <w:p w14:paraId="685772D5" w14:textId="77777777" w:rsidR="005A2D32" w:rsidRDefault="005A2D32" w:rsidP="005A2D32">
      <w:pPr>
        <w:rPr>
          <w:rFonts w:hint="eastAsia"/>
        </w:rPr>
      </w:pPr>
    </w:p>
    <w:p w14:paraId="7DDD32D0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## 7. 售后仲裁依据</w:t>
      </w:r>
    </w:p>
    <w:p w14:paraId="29F342CF" w14:textId="77777777" w:rsidR="005A2D32" w:rsidRDefault="005A2D32" w:rsidP="005A2D32">
      <w:pPr>
        <w:rPr>
          <w:rFonts w:hint="eastAsia"/>
        </w:rPr>
      </w:pPr>
    </w:p>
    <w:p w14:paraId="7456D2BE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尺码纠纷仲裁优先看：商品详情尺码表、商品实物测量图、直播间回放。</w:t>
      </w:r>
    </w:p>
    <w:p w14:paraId="41DFB12B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t>商家未放置尺码表，产生尺码纠纷，判定为商家责任。</w:t>
      </w:r>
    </w:p>
    <w:p w14:paraId="3D9C990F" w14:textId="77777777" w:rsidR="005A2D32" w:rsidRDefault="005A2D32" w:rsidP="005A2D32">
      <w:pPr>
        <w:rPr>
          <w:rFonts w:hint="eastAsia"/>
        </w:rPr>
      </w:pPr>
    </w:p>
    <w:p w14:paraId="3BA8B781" w14:textId="77777777" w:rsidR="005A2D32" w:rsidRDefault="005A2D32" w:rsidP="005A2D32">
      <w:pPr>
        <w:rPr>
          <w:rFonts w:hint="eastAsia"/>
        </w:rPr>
      </w:pPr>
      <w:r>
        <w:rPr>
          <w:rFonts w:hint="eastAsia"/>
        </w:rPr>
        <w:lastRenderedPageBreak/>
        <w:t>## 8. 政策有效期</w:t>
      </w:r>
    </w:p>
    <w:p w14:paraId="5294AEA6" w14:textId="77777777" w:rsidR="005A2D32" w:rsidRDefault="005A2D32" w:rsidP="005A2D32">
      <w:pPr>
        <w:rPr>
          <w:rFonts w:hint="eastAsia"/>
        </w:rPr>
      </w:pPr>
    </w:p>
    <w:p w14:paraId="7677DAF2" w14:textId="2CFCE787" w:rsidR="005A2D32" w:rsidRDefault="005A2D32" w:rsidP="005A2D32">
      <w:r>
        <w:rPr>
          <w:rFonts w:hint="eastAsia"/>
        </w:rPr>
        <w:t>本政策 2026.1.1 生效，季度更新。</w:t>
      </w:r>
    </w:p>
    <w:sectPr w:rsidR="005A2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32"/>
    <w:rsid w:val="002D12AE"/>
    <w:rsid w:val="005A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FFF8"/>
  <w15:chartTrackingRefBased/>
  <w15:docId w15:val="{46BBD8BE-055E-4CEB-A599-9A435305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2D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D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D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D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D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D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D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2D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2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2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2D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2D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2D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2D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2D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2D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2D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D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2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2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D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2D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2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长彬 杨</dc:creator>
  <cp:keywords/>
  <dc:description/>
  <cp:lastModifiedBy>长彬 杨</cp:lastModifiedBy>
  <cp:revision>1</cp:revision>
  <dcterms:created xsi:type="dcterms:W3CDTF">2026-10-09T12:26:00Z</dcterms:created>
  <dcterms:modified xsi:type="dcterms:W3CDTF">2026-10-09T12:27:00Z</dcterms:modified>
</cp:coreProperties>
</file>