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CC4E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# 售后纠纷平台仲裁处理规范</w:t>
      </w:r>
    </w:p>
    <w:p w14:paraId="4A34D00F" w14:textId="77777777" w:rsidR="00EC2470" w:rsidRDefault="00EC2470" w:rsidP="00EC2470">
      <w:pPr>
        <w:rPr>
          <w:rFonts w:hint="eastAsia"/>
        </w:rPr>
      </w:pPr>
    </w:p>
    <w:p w14:paraId="671EB5E0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## 1. 总则</w:t>
      </w:r>
    </w:p>
    <w:p w14:paraId="203437D5" w14:textId="77777777" w:rsidR="00EC2470" w:rsidRDefault="00EC2470" w:rsidP="00EC2470">
      <w:pPr>
        <w:rPr>
          <w:rFonts w:hint="eastAsia"/>
        </w:rPr>
      </w:pPr>
    </w:p>
    <w:p w14:paraId="0E4E979C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本规范用于买卖双方协商失败后，申请平台介入仲裁的判定标准。本规范作为平台售后纠纷最终裁决依据。生效时间：2026-01-01。</w:t>
      </w:r>
    </w:p>
    <w:p w14:paraId="781AFC1B" w14:textId="77777777" w:rsidR="00EC2470" w:rsidRDefault="00EC2470" w:rsidP="00EC2470">
      <w:pPr>
        <w:rPr>
          <w:rFonts w:hint="eastAsia"/>
        </w:rPr>
      </w:pPr>
    </w:p>
    <w:p w14:paraId="3E46A01B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## 2. 平台介入申请入口及时效</w:t>
      </w:r>
    </w:p>
    <w:p w14:paraId="3678EEDF" w14:textId="77777777" w:rsidR="00EC2470" w:rsidRDefault="00EC2470" w:rsidP="00EC2470">
      <w:pPr>
        <w:rPr>
          <w:rFonts w:hint="eastAsia"/>
        </w:rPr>
      </w:pPr>
    </w:p>
    <w:p w14:paraId="5870AA4A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1. 买卖双方协商失败，用户 / 商家可在售后单页面点击【申请平台介入】；</w:t>
      </w:r>
    </w:p>
    <w:p w14:paraId="7541CB72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2. 普通订单：提交介入后 72 小时专员处理；</w:t>
      </w:r>
    </w:p>
    <w:p w14:paraId="7826CA33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3. 达人直播间订单：24 小时专员介入（直播间售后绿色通道）。</w:t>
      </w:r>
    </w:p>
    <w:p w14:paraId="0327F50D" w14:textId="77777777" w:rsidR="00EC2470" w:rsidRDefault="00EC2470" w:rsidP="00EC2470">
      <w:pPr>
        <w:rPr>
          <w:rFonts w:hint="eastAsia"/>
        </w:rPr>
      </w:pPr>
    </w:p>
    <w:p w14:paraId="2EF0A434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## 3. 仲裁举证要求</w:t>
      </w:r>
    </w:p>
    <w:p w14:paraId="60D8265F" w14:textId="77777777" w:rsidR="00EC2470" w:rsidRDefault="00EC2470" w:rsidP="00EC2470">
      <w:pPr>
        <w:rPr>
          <w:rFonts w:hint="eastAsia"/>
        </w:rPr>
      </w:pPr>
    </w:p>
    <w:p w14:paraId="5F45064B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### 用户需要提供的凭证</w:t>
      </w:r>
    </w:p>
    <w:p w14:paraId="760F47C8" w14:textId="77777777" w:rsidR="00EC2470" w:rsidRDefault="00EC2470" w:rsidP="00EC2470">
      <w:pPr>
        <w:rPr>
          <w:rFonts w:hint="eastAsia"/>
        </w:rPr>
      </w:pPr>
    </w:p>
    <w:p w14:paraId="4341AA02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- 商品问题清晰照片 / 视频；</w:t>
      </w:r>
    </w:p>
    <w:p w14:paraId="4923ED5C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- 物流签收照片、快递面单；</w:t>
      </w:r>
    </w:p>
    <w:p w14:paraId="0255CC13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- 直播间订单可提供直播</w:t>
      </w:r>
      <w:proofErr w:type="gramStart"/>
      <w:r>
        <w:rPr>
          <w:rFonts w:hint="eastAsia"/>
        </w:rPr>
        <w:t>间录屏</w:t>
      </w:r>
      <w:proofErr w:type="gramEnd"/>
      <w:r>
        <w:rPr>
          <w:rFonts w:hint="eastAsia"/>
        </w:rPr>
        <w:t>截图；</w:t>
      </w:r>
    </w:p>
    <w:p w14:paraId="3082ACBA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- 聊天记录截图。</w:t>
      </w:r>
    </w:p>
    <w:p w14:paraId="20291B6A" w14:textId="77777777" w:rsidR="00EC2470" w:rsidRDefault="00EC2470" w:rsidP="00EC2470">
      <w:pPr>
        <w:rPr>
          <w:rFonts w:hint="eastAsia"/>
        </w:rPr>
      </w:pPr>
    </w:p>
    <w:p w14:paraId="640D72B2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### 商家需要提供的凭证</w:t>
      </w:r>
    </w:p>
    <w:p w14:paraId="72F5F18D" w14:textId="77777777" w:rsidR="00EC2470" w:rsidRDefault="00EC2470" w:rsidP="00EC2470">
      <w:pPr>
        <w:rPr>
          <w:rFonts w:hint="eastAsia"/>
        </w:rPr>
      </w:pPr>
    </w:p>
    <w:p w14:paraId="604094B9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- 商品出库质检照片；</w:t>
      </w:r>
    </w:p>
    <w:p w14:paraId="289669A1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- 打包视频；</w:t>
      </w:r>
    </w:p>
    <w:p w14:paraId="2D5F18F6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- 商品详情页规则说明；</w:t>
      </w:r>
    </w:p>
    <w:p w14:paraId="344D562E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lastRenderedPageBreak/>
        <w:t>- 品牌官方检测报告（数码家电类）。</w:t>
      </w:r>
    </w:p>
    <w:p w14:paraId="15F00120" w14:textId="77777777" w:rsidR="00EC2470" w:rsidRDefault="00EC2470" w:rsidP="00EC2470">
      <w:pPr>
        <w:rPr>
          <w:rFonts w:hint="eastAsia"/>
        </w:rPr>
      </w:pPr>
    </w:p>
    <w:p w14:paraId="3367D702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## 4. 仲裁优先级顺序（由高到低）</w:t>
      </w:r>
    </w:p>
    <w:p w14:paraId="31B02BEA" w14:textId="77777777" w:rsidR="00EC2470" w:rsidRDefault="00EC2470" w:rsidP="00EC2470">
      <w:pPr>
        <w:rPr>
          <w:rFonts w:hint="eastAsia"/>
        </w:rPr>
      </w:pPr>
    </w:p>
    <w:p w14:paraId="4E916EB9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1. 平台专项售后政策（直播间 / 生鲜 / 数码等专项）</w:t>
      </w:r>
    </w:p>
    <w:p w14:paraId="3C518A52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2. 直播间回放录屏（直播间订单）</w:t>
      </w:r>
    </w:p>
    <w:p w14:paraId="1F3440D6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3. 商品详情页描述、尺码表、参数说明</w:t>
      </w:r>
    </w:p>
    <w:p w14:paraId="32A80B70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4. 商家客服聊天承诺记录</w:t>
      </w:r>
    </w:p>
    <w:p w14:paraId="73CB9C47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5. 平台通用退换货规则</w:t>
      </w:r>
    </w:p>
    <w:p w14:paraId="653752C4" w14:textId="77777777" w:rsidR="00EC2470" w:rsidRDefault="00EC2470" w:rsidP="00EC2470">
      <w:pPr>
        <w:rPr>
          <w:rFonts w:hint="eastAsia"/>
        </w:rPr>
      </w:pPr>
    </w:p>
    <w:p w14:paraId="166F1687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## 5. 常见纠纷判定原则</w:t>
      </w:r>
    </w:p>
    <w:p w14:paraId="3EBFED0B" w14:textId="77777777" w:rsidR="00EC2470" w:rsidRDefault="00EC2470" w:rsidP="00EC2470">
      <w:pPr>
        <w:rPr>
          <w:rFonts w:hint="eastAsia"/>
        </w:rPr>
      </w:pPr>
    </w:p>
    <w:p w14:paraId="63F59B15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1. 直播间宣传内容和商品</w:t>
      </w:r>
      <w:proofErr w:type="gramStart"/>
      <w:r>
        <w:rPr>
          <w:rFonts w:hint="eastAsia"/>
        </w:rPr>
        <w:t>详情页不一致</w:t>
      </w:r>
      <w:proofErr w:type="gramEnd"/>
      <w:r>
        <w:rPr>
          <w:rFonts w:hint="eastAsia"/>
        </w:rPr>
        <w:t>，**直播间回放效力更高**；</w:t>
      </w:r>
    </w:p>
    <w:p w14:paraId="604B5788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2. 商品开箱破损：优先判定商家责任，商家可自行向快递追责；</w:t>
      </w:r>
    </w:p>
    <w:p w14:paraId="4569F39E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3. 人为损坏、缺少凭证：驳回用户售后申请；</w:t>
      </w:r>
    </w:p>
    <w:p w14:paraId="0CB3CDDE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4. 用户恶意反复售后、伪造破损凭证：平台驳回售后，</w:t>
      </w:r>
      <w:proofErr w:type="gramStart"/>
      <w:r>
        <w:rPr>
          <w:rFonts w:hint="eastAsia"/>
        </w:rPr>
        <w:t>风控标记</w:t>
      </w:r>
      <w:proofErr w:type="gramEnd"/>
      <w:r>
        <w:rPr>
          <w:rFonts w:hint="eastAsia"/>
        </w:rPr>
        <w:t>账号。</w:t>
      </w:r>
    </w:p>
    <w:p w14:paraId="68ED6C7A" w14:textId="77777777" w:rsidR="00EC2470" w:rsidRDefault="00EC2470" w:rsidP="00EC2470">
      <w:pPr>
        <w:rPr>
          <w:rFonts w:hint="eastAsia"/>
        </w:rPr>
      </w:pPr>
    </w:p>
    <w:p w14:paraId="77677250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## 6. 仲裁结果执行</w:t>
      </w:r>
    </w:p>
    <w:p w14:paraId="569959C7" w14:textId="77777777" w:rsidR="00EC2470" w:rsidRDefault="00EC2470" w:rsidP="00EC2470">
      <w:pPr>
        <w:rPr>
          <w:rFonts w:hint="eastAsia"/>
        </w:rPr>
      </w:pPr>
    </w:p>
    <w:p w14:paraId="541604BA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1. 仲裁判定商家责任：商家需在 48 小时内执行退款 / 补发 / 承担运费；逾期平台可直接先行赔付；</w:t>
      </w:r>
    </w:p>
    <w:p w14:paraId="6BC040D0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2. 判定买家责任：驳回售后申请，订单关闭；</w:t>
      </w:r>
    </w:p>
    <w:p w14:paraId="49836552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3. 先行赔付订单，平台完成垫付后，向责任方追偿。</w:t>
      </w:r>
    </w:p>
    <w:p w14:paraId="50D2DB12" w14:textId="77777777" w:rsidR="00EC2470" w:rsidRDefault="00EC2470" w:rsidP="00EC2470">
      <w:pPr>
        <w:rPr>
          <w:rFonts w:hint="eastAsia"/>
        </w:rPr>
      </w:pPr>
    </w:p>
    <w:p w14:paraId="442B2B0A" w14:textId="77777777" w:rsidR="00EC2470" w:rsidRDefault="00EC2470" w:rsidP="00EC2470">
      <w:pPr>
        <w:rPr>
          <w:rFonts w:hint="eastAsia"/>
        </w:rPr>
      </w:pPr>
      <w:r>
        <w:rPr>
          <w:rFonts w:hint="eastAsia"/>
        </w:rPr>
        <w:t>## 7. 政策有效期</w:t>
      </w:r>
    </w:p>
    <w:p w14:paraId="471EEEE2" w14:textId="77777777" w:rsidR="00EC2470" w:rsidRDefault="00EC2470" w:rsidP="00EC2470">
      <w:pPr>
        <w:rPr>
          <w:rFonts w:hint="eastAsia"/>
        </w:rPr>
      </w:pPr>
    </w:p>
    <w:p w14:paraId="4DB59167" w14:textId="08BF1C30" w:rsidR="00EC2470" w:rsidRDefault="00EC2470" w:rsidP="00EC2470">
      <w:r>
        <w:rPr>
          <w:rFonts w:hint="eastAsia"/>
        </w:rPr>
        <w:t>本规范 2026Q1 生效，季度更新。</w:t>
      </w:r>
    </w:p>
    <w:sectPr w:rsidR="00EC24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70"/>
    <w:rsid w:val="002D12AE"/>
    <w:rsid w:val="00EC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FF63"/>
  <w15:chartTrackingRefBased/>
  <w15:docId w15:val="{434E84DE-1101-48C5-9092-DE87B9220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24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4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4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4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4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4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4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4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24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2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2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24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24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24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24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24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24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24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4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24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2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24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24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24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2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24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2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长彬 杨</dc:creator>
  <cp:keywords/>
  <dc:description/>
  <cp:lastModifiedBy>长彬 杨</cp:lastModifiedBy>
  <cp:revision>1</cp:revision>
  <dcterms:created xsi:type="dcterms:W3CDTF">2026-10-09T12:28:00Z</dcterms:created>
  <dcterms:modified xsi:type="dcterms:W3CDTF">2026-10-09T12:29:00Z</dcterms:modified>
</cp:coreProperties>
</file>