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E3A5F"/>
          <w:sz w:val="52"/>
          <w:szCs w:val="52"/>
        </w:rPr>
        <w:t xml:space="preserve">AI in Software Engineering</w:t>
      </w:r>
    </w:p>
    <w:p>
      <w:pPr>
        <w:spacing w:before="0" w:after="60"/>
        <w:jc w:val="center"/>
      </w:pPr>
      <w:r>
        <w:rPr>
          <w:rFonts w:ascii="Arial" w:cs="Arial" w:eastAsia="Arial" w:hAnsi="Arial"/>
          <w:color w:val="2E6DB4"/>
          <w:sz w:val="28"/>
          <w:szCs w:val="28"/>
        </w:rPr>
        <w:t xml:space="preserve">3 Real-World Examples</w:t>
      </w:r>
    </w:p>
    <w:p>
      <w:pPr>
        <w:spacing w:before="0" w:after="400"/>
        <w:jc w:val="center"/>
      </w:pPr>
      <w:r>
        <w:rPr>
          <w:rFonts w:ascii="Arial" w:cs="Arial" w:eastAsia="Arial" w:hAnsi="Arial"/>
          <w:i/>
          <w:iCs/>
          <w:color w:val="888888"/>
          <w:sz w:val="20"/>
          <w:szCs w:val="20"/>
        </w:rPr>
        <w:t xml:space="preserve">A research overview for presentation use</w:t>
      </w:r>
    </w:p>
    <w:p>
      <w:pPr>
        <w:spacing w:before="80" w:after="80"/>
      </w:pPr>
      <w:r>
        <w:rPr>
          <w:rFonts w:ascii="Arial" w:cs="Arial" w:eastAsia="Arial" w:hAnsi="Arial"/>
          <w:b w:val="false"/>
          <w:bCs w:val="false"/>
          <w:sz w:val="22"/>
          <w:szCs w:val="22"/>
        </w:rPr>
        <w:t xml:space="preserve">Artificial intelligence is actively reshaping how software is built, tested, and maintained. Below are three distinct, well-documented areas where AI is already making a measurable difference in engineering workflows.</w:t>
      </w:r>
    </w:p>
    <w:p>
      <w:pPr>
        <w:pBdr>
          <w:bottom w:val="single" w:color="CCCCCC" w:sz="4" w:space="1"/>
        </w:pBdr>
        <w:spacing w:before="200" w:after="200"/>
      </w:pPr>
      <w:r>
        <w:t xml:space="preserve"/>
      </w:r>
    </w:p>
    <w:p>
      <w:pPr>
        <w:pStyle w:val="Heading1"/>
        <w:spacing w:before="360" w:after="120"/>
      </w:pPr>
      <w:r>
        <w:rPr>
          <w:rFonts w:ascii="Arial" w:cs="Arial" w:eastAsia="Arial" w:hAnsi="Arial"/>
          <w:b/>
          <w:bCs/>
          <w:color w:val="1E3A5F"/>
          <w:sz w:val="36"/>
          <w:szCs w:val="36"/>
        </w:rPr>
        <w:t xml:space="preserve">1. AI for Code Generation &amp; Automation</w:t>
      </w:r>
    </w:p>
    <w:p>
      <w:pPr>
        <w:spacing w:before="120" w:after="60"/>
      </w:pPr>
      <w:r>
        <w:rPr>
          <w:rFonts w:ascii="Arial" w:cs="Arial" w:eastAsia="Arial" w:hAnsi="Arial"/>
          <w:b/>
          <w:bCs/>
          <w:color w:val="2E6DB4"/>
          <w:sz w:val="22"/>
          <w:szCs w:val="22"/>
        </w:rPr>
        <w:t xml:space="preserve">Overview</w:t>
      </w:r>
    </w:p>
    <w:p>
      <w:pPr>
        <w:spacing w:before="80" w:after="80"/>
      </w:pPr>
      <w:r>
        <w:rPr>
          <w:rFonts w:ascii="Arial" w:cs="Arial" w:eastAsia="Arial" w:hAnsi="Arial"/>
          <w:b w:val="false"/>
          <w:bCs w:val="false"/>
          <w:sz w:val="22"/>
          <w:szCs w:val="22"/>
        </w:rPr>
        <w:t xml:space="preserve">AI-powered coding assistants act as intelligent copilots embedded directly in the developer's environment (IDE). They go beyond simple autocomplete — they understand intent, project context, and coding style to generate meaningful code at scale.</w:t>
      </w:r>
    </w:p>
    <w:p>
      <w:pPr>
        <w:spacing w:before="120" w:after="60"/>
      </w:pPr>
      <w:r>
        <w:rPr>
          <w:rFonts w:ascii="Arial" w:cs="Arial" w:eastAsia="Arial" w:hAnsi="Arial"/>
          <w:b/>
          <w:bCs/>
          <w:color w:val="2E6DB4"/>
          <w:sz w:val="22"/>
          <w:szCs w:val="22"/>
        </w:rPr>
        <w:t xml:space="preserve">Key Tools</w:t>
      </w:r>
    </w:p>
    <w:p>
      <w:pPr>
        <w:pStyle w:val="ListParagraph"/>
        <w:numPr>
          <w:ilvl w:val="0"/>
          <w:numId w:val="2"/>
        </w:numPr>
        <w:spacing w:before="60" w:after="60"/>
      </w:pPr>
      <w:r>
        <w:rPr>
          <w:rFonts w:ascii="Arial" w:cs="Arial" w:eastAsia="Arial" w:hAnsi="Arial"/>
          <w:b w:val="false"/>
          <w:bCs w:val="false"/>
          <w:sz w:val="22"/>
          <w:szCs w:val="22"/>
        </w:rPr>
        <w:t xml:space="preserve">GitHub Copilot — the most widely adopted AI coding assistant, built on OpenAI Codex</w:t>
      </w:r>
    </w:p>
    <w:p>
      <w:pPr>
        <w:pStyle w:val="ListParagraph"/>
        <w:numPr>
          <w:ilvl w:val="0"/>
          <w:numId w:val="2"/>
        </w:numPr>
        <w:spacing w:before="60" w:after="60"/>
      </w:pPr>
      <w:r>
        <w:rPr>
          <w:rFonts w:ascii="Arial" w:cs="Arial" w:eastAsia="Arial" w:hAnsi="Arial"/>
          <w:b w:val="false"/>
          <w:bCs w:val="false"/>
          <w:sz w:val="22"/>
          <w:szCs w:val="22"/>
        </w:rPr>
        <w:t xml:space="preserve">Tabnine — privacy-focused AI completion, popular in enterprise environments</w:t>
      </w:r>
    </w:p>
    <w:p>
      <w:pPr>
        <w:pStyle w:val="ListParagraph"/>
        <w:numPr>
          <w:ilvl w:val="0"/>
          <w:numId w:val="2"/>
        </w:numPr>
        <w:spacing w:before="60" w:after="60"/>
      </w:pPr>
      <w:r>
        <w:rPr>
          <w:rFonts w:ascii="Arial" w:cs="Arial" w:eastAsia="Arial" w:hAnsi="Arial"/>
          <w:b w:val="false"/>
          <w:bCs w:val="false"/>
          <w:sz w:val="22"/>
          <w:szCs w:val="22"/>
        </w:rPr>
        <w:t xml:space="preserve">Replit AI — integrated assistant for browser-based coding and prototyping</w:t>
      </w:r>
    </w:p>
    <w:p>
      <w:pPr>
        <w:pStyle w:val="ListParagraph"/>
        <w:numPr>
          <w:ilvl w:val="0"/>
          <w:numId w:val="2"/>
        </w:numPr>
        <w:spacing w:before="60" w:after="60"/>
      </w:pPr>
      <w:r>
        <w:rPr>
          <w:rFonts w:ascii="Arial" w:cs="Arial" w:eastAsia="Arial" w:hAnsi="Arial"/>
          <w:b w:val="false"/>
          <w:bCs w:val="false"/>
          <w:sz w:val="22"/>
          <w:szCs w:val="22"/>
        </w:rPr>
        <w:t xml:space="preserve">Amazon CodeWhisperer — AWS-native assistant with security scanning built in</w:t>
      </w:r>
    </w:p>
    <w:p>
      <w:pPr>
        <w:spacing w:before="120" w:after="60"/>
      </w:pPr>
      <w:r>
        <w:rPr>
          <w:rFonts w:ascii="Arial" w:cs="Arial" w:eastAsia="Arial" w:hAnsi="Arial"/>
          <w:b/>
          <w:bCs/>
          <w:color w:val="2E6DB4"/>
          <w:sz w:val="22"/>
          <w:szCs w:val="22"/>
        </w:rPr>
        <w:t xml:space="preserve">What It Does</w:t>
      </w:r>
    </w:p>
    <w:p>
      <w:pPr>
        <w:pStyle w:val="ListParagraph"/>
        <w:numPr>
          <w:ilvl w:val="0"/>
          <w:numId w:val="2"/>
        </w:numPr>
        <w:spacing w:before="60" w:after="60"/>
      </w:pPr>
      <w:r>
        <w:rPr>
          <w:rFonts w:ascii="Arial" w:cs="Arial" w:eastAsia="Arial" w:hAnsi="Arial"/>
          <w:b w:val="false"/>
          <w:bCs w:val="false"/>
          <w:sz w:val="22"/>
          <w:szCs w:val="22"/>
        </w:rPr>
        <w:t xml:space="preserve">Autocompletes functions, classes, and entire modules from short prompts or comments</w:t>
      </w:r>
    </w:p>
    <w:p>
      <w:pPr>
        <w:pStyle w:val="ListParagraph"/>
        <w:numPr>
          <w:ilvl w:val="0"/>
          <w:numId w:val="2"/>
        </w:numPr>
        <w:spacing w:before="60" w:after="60"/>
      </w:pPr>
      <w:r>
        <w:rPr>
          <w:rFonts w:ascii="Arial" w:cs="Arial" w:eastAsia="Arial" w:hAnsi="Arial"/>
          <w:b w:val="false"/>
          <w:bCs w:val="false"/>
          <w:sz w:val="22"/>
          <w:szCs w:val="22"/>
        </w:rPr>
        <w:t xml:space="preserve">Generates boilerplate code, DTOs, API handlers, and unit test scaffolding</w:t>
      </w:r>
    </w:p>
    <w:p>
      <w:pPr>
        <w:pStyle w:val="ListParagraph"/>
        <w:numPr>
          <w:ilvl w:val="0"/>
          <w:numId w:val="2"/>
        </w:numPr>
        <w:spacing w:before="60" w:after="60"/>
      </w:pPr>
      <w:r>
        <w:rPr>
          <w:rFonts w:ascii="Arial" w:cs="Arial" w:eastAsia="Arial" w:hAnsi="Arial"/>
          <w:b w:val="false"/>
          <w:bCs w:val="false"/>
          <w:sz w:val="22"/>
          <w:szCs w:val="22"/>
        </w:rPr>
        <w:t xml:space="preserve">Explains unfamiliar code and suggests refactors in plain language</w:t>
      </w:r>
    </w:p>
    <w:p>
      <w:pPr>
        <w:pStyle w:val="ListParagraph"/>
        <w:numPr>
          <w:ilvl w:val="0"/>
          <w:numId w:val="2"/>
        </w:numPr>
        <w:spacing w:before="60" w:after="60"/>
      </w:pPr>
      <w:r>
        <w:rPr>
          <w:rFonts w:ascii="Arial" w:cs="Arial" w:eastAsia="Arial" w:hAnsi="Arial"/>
          <w:b w:val="false"/>
          <w:bCs w:val="false"/>
          <w:sz w:val="22"/>
          <w:szCs w:val="22"/>
        </w:rPr>
        <w:t xml:space="preserve">Learns from the current file and project context for more relevant suggestions</w:t>
      </w:r>
    </w:p>
    <w:p>
      <w:pPr>
        <w:spacing w:before="120" w:after="60"/>
      </w:pPr>
      <w:r>
        <w:rPr>
          <w:rFonts w:ascii="Arial" w:cs="Arial" w:eastAsia="Arial" w:hAnsi="Arial"/>
          <w:b/>
          <w:bCs/>
          <w:color w:val="2E6DB4"/>
          <w:sz w:val="22"/>
          <w:szCs w:val="22"/>
        </w:rPr>
        <w:t xml:space="preserve">Real-World Example</w:t>
      </w:r>
    </w:p>
    <w:p>
      <w:pPr>
        <w:spacing w:before="80" w:after="80"/>
      </w:pPr>
      <w:r>
        <w:rPr>
          <w:rFonts w:ascii="Arial" w:cs="Arial" w:eastAsia="Arial" w:hAnsi="Arial"/>
          <w:b w:val="false"/>
          <w:bCs w:val="false"/>
          <w:sz w:val="22"/>
          <w:szCs w:val="22"/>
        </w:rPr>
        <w:t xml:space="preserve">A developer writes a function signature and a one-line docstring. The AI generates the full handler, data transfer objects, input validation, and unit tests — tasks that would normally take 30–60 minutes — in seconds.</w:t>
      </w:r>
    </w:p>
    <w:p>
      <w:pPr>
        <w:spacing w:before="120" w:after="60"/>
      </w:pPr>
      <w:r>
        <w:rPr>
          <w:rFonts w:ascii="Arial" w:cs="Arial" w:eastAsia="Arial" w:hAnsi="Arial"/>
          <w:b/>
          <w:bCs/>
          <w:color w:val="2E6DB4"/>
          <w:sz w:val="22"/>
          <w:szCs w:val="22"/>
        </w:rPr>
        <w:t xml:space="preserve">Why It Matters</w:t>
      </w:r>
    </w:p>
    <w:p>
      <w:pPr>
        <w:pStyle w:val="ListParagraph"/>
        <w:numPr>
          <w:ilvl w:val="0"/>
          <w:numId w:val="2"/>
        </w:numPr>
        <w:spacing w:before="60" w:after="60"/>
      </w:pPr>
      <w:r>
        <w:rPr>
          <w:rFonts w:ascii="Arial" w:cs="Arial" w:eastAsia="Arial" w:hAnsi="Arial"/>
          <w:b w:val="false"/>
          <w:bCs w:val="false"/>
          <w:sz w:val="22"/>
          <w:szCs w:val="22"/>
        </w:rPr>
        <w:t xml:space="preserve">Accelerates development cycles significantly, especially for repetitive or boilerplate tasks</w:t>
      </w:r>
    </w:p>
    <w:p>
      <w:pPr>
        <w:pStyle w:val="ListParagraph"/>
        <w:numPr>
          <w:ilvl w:val="0"/>
          <w:numId w:val="2"/>
        </w:numPr>
        <w:spacing w:before="60" w:after="60"/>
      </w:pPr>
      <w:r>
        <w:rPr>
          <w:rFonts w:ascii="Arial" w:cs="Arial" w:eastAsia="Arial" w:hAnsi="Arial"/>
          <w:b w:val="false"/>
          <w:bCs w:val="false"/>
          <w:sz w:val="22"/>
          <w:szCs w:val="22"/>
        </w:rPr>
        <w:t xml:space="preserve">Reduces cognitive load, letting engineers focus on architecture and design decisions</w:t>
      </w:r>
    </w:p>
    <w:p>
      <w:pPr>
        <w:pStyle w:val="ListParagraph"/>
        <w:numPr>
          <w:ilvl w:val="0"/>
          <w:numId w:val="2"/>
        </w:numPr>
        <w:spacing w:before="60" w:after="60"/>
      </w:pPr>
      <w:r>
        <w:rPr>
          <w:rFonts w:ascii="Arial" w:cs="Arial" w:eastAsia="Arial" w:hAnsi="Arial"/>
          <w:b w:val="false"/>
          <w:bCs w:val="false"/>
          <w:sz w:val="22"/>
          <w:szCs w:val="22"/>
        </w:rPr>
        <w:t xml:space="preserve">Helps less experienced developers write idiomatic, production-quality code faster</w:t>
      </w:r>
    </w:p>
    <w:p>
      <w:pPr>
        <w:pStyle w:val="ListParagraph"/>
        <w:numPr>
          <w:ilvl w:val="0"/>
          <w:numId w:val="2"/>
        </w:numPr>
        <w:spacing w:before="60" w:after="60"/>
      </w:pPr>
      <w:r>
        <w:rPr>
          <w:rFonts w:ascii="Arial" w:cs="Arial" w:eastAsia="Arial" w:hAnsi="Arial"/>
          <w:b w:val="false"/>
          <w:bCs w:val="false"/>
          <w:sz w:val="22"/>
          <w:szCs w:val="22"/>
        </w:rPr>
        <w:t xml:space="preserve">Industry data suggests AI tools now generate a meaningful portion of code in many organizations</w:t>
      </w:r>
    </w:p>
    <w:p>
      <w:pPr>
        <w:pBdr>
          <w:bottom w:val="single" w:color="CCCCCC" w:sz="4" w:space="1"/>
        </w:pBdr>
        <w:spacing w:before="200" w:after="200"/>
      </w:pPr>
      <w:r>
        <w:t xml:space="preserve"/>
      </w:r>
    </w:p>
    <w:p>
      <w:pPr>
        <w:pStyle w:val="Heading1"/>
        <w:spacing w:before="360" w:after="120"/>
      </w:pPr>
      <w:r>
        <w:rPr>
          <w:rFonts w:ascii="Arial" w:cs="Arial" w:eastAsia="Arial" w:hAnsi="Arial"/>
          <w:b/>
          <w:bCs/>
          <w:color w:val="1E3A5F"/>
          <w:sz w:val="36"/>
          <w:szCs w:val="36"/>
        </w:rPr>
        <w:t xml:space="preserve">2. AI for Software Testing &amp; Quality Assurance</w:t>
      </w:r>
    </w:p>
    <w:p>
      <w:pPr>
        <w:spacing w:before="120" w:after="60"/>
      </w:pPr>
      <w:r>
        <w:rPr>
          <w:rFonts w:ascii="Arial" w:cs="Arial" w:eastAsia="Arial" w:hAnsi="Arial"/>
          <w:b/>
          <w:bCs/>
          <w:color w:val="2E6DB4"/>
          <w:sz w:val="22"/>
          <w:szCs w:val="22"/>
        </w:rPr>
        <w:t xml:space="preserve">Overview</w:t>
      </w:r>
    </w:p>
    <w:p>
      <w:pPr>
        <w:spacing w:before="80" w:after="80"/>
      </w:pPr>
      <w:r>
        <w:rPr>
          <w:rFonts w:ascii="Arial" w:cs="Arial" w:eastAsia="Arial" w:hAnsi="Arial"/>
          <w:b w:val="false"/>
          <w:bCs w:val="false"/>
          <w:sz w:val="22"/>
          <w:szCs w:val="22"/>
        </w:rPr>
        <w:t xml:space="preserve">Modern QA is moving from manual, script-heavy testing toward AI-driven test generation, self-healing automation, and intelligent anomaly detection. AI doesn't just run tests faster — it makes them smarter and more resilient to change.</w:t>
      </w:r>
    </w:p>
    <w:p>
      <w:pPr>
        <w:spacing w:before="120" w:after="60"/>
      </w:pPr>
      <w:r>
        <w:rPr>
          <w:rFonts w:ascii="Arial" w:cs="Arial" w:eastAsia="Arial" w:hAnsi="Arial"/>
          <w:b/>
          <w:bCs/>
          <w:color w:val="2E6DB4"/>
          <w:sz w:val="22"/>
          <w:szCs w:val="22"/>
        </w:rPr>
        <w:t xml:space="preserve">Key Tools</w:t>
      </w:r>
    </w:p>
    <w:p>
      <w:pPr>
        <w:pStyle w:val="ListParagraph"/>
        <w:numPr>
          <w:ilvl w:val="0"/>
          <w:numId w:val="2"/>
        </w:numPr>
        <w:spacing w:before="60" w:after="60"/>
      </w:pPr>
      <w:r>
        <w:rPr>
          <w:rFonts w:ascii="Arial" w:cs="Arial" w:eastAsia="Arial" w:hAnsi="Arial"/>
          <w:b w:val="false"/>
          <w:bCs w:val="false"/>
          <w:sz w:val="22"/>
          <w:szCs w:val="22"/>
        </w:rPr>
        <w:t xml:space="preserve">Tricentis Tosca — enterprise-grade AI test generation from natural language user stories</w:t>
      </w:r>
    </w:p>
    <w:p>
      <w:pPr>
        <w:pStyle w:val="ListParagraph"/>
        <w:numPr>
          <w:ilvl w:val="0"/>
          <w:numId w:val="2"/>
        </w:numPr>
        <w:spacing w:before="60" w:after="60"/>
      </w:pPr>
      <w:r>
        <w:rPr>
          <w:rFonts w:ascii="Arial" w:cs="Arial" w:eastAsia="Arial" w:hAnsi="Arial"/>
          <w:b w:val="false"/>
          <w:bCs w:val="false"/>
          <w:sz w:val="22"/>
          <w:szCs w:val="22"/>
        </w:rPr>
        <w:t xml:space="preserve">Sauce Labs — AI-powered test analytics with flaky test detection and smart retry logic</w:t>
      </w:r>
    </w:p>
    <w:p>
      <w:pPr>
        <w:pStyle w:val="ListParagraph"/>
        <w:numPr>
          <w:ilvl w:val="0"/>
          <w:numId w:val="2"/>
        </w:numPr>
        <w:spacing w:before="60" w:after="60"/>
      </w:pPr>
      <w:r>
        <w:rPr>
          <w:rFonts w:ascii="Arial" w:cs="Arial" w:eastAsia="Arial" w:hAnsi="Arial"/>
          <w:b w:val="false"/>
          <w:bCs w:val="false"/>
          <w:sz w:val="22"/>
          <w:szCs w:val="22"/>
        </w:rPr>
        <w:t xml:space="preserve">Applitools — visual AI testing for UI regressions across browsers and devices</w:t>
      </w:r>
    </w:p>
    <w:p>
      <w:pPr>
        <w:pStyle w:val="ListParagraph"/>
        <w:numPr>
          <w:ilvl w:val="0"/>
          <w:numId w:val="2"/>
        </w:numPr>
        <w:spacing w:before="60" w:after="60"/>
      </w:pPr>
      <w:r>
        <w:rPr>
          <w:rFonts w:ascii="Arial" w:cs="Arial" w:eastAsia="Arial" w:hAnsi="Arial"/>
          <w:b w:val="false"/>
          <w:bCs w:val="false"/>
          <w:sz w:val="22"/>
          <w:szCs w:val="22"/>
        </w:rPr>
        <w:t xml:space="preserve">Diffblue Cover — automatically writes unit tests for Java codebases</w:t>
      </w:r>
    </w:p>
    <w:p>
      <w:pPr>
        <w:spacing w:before="120" w:after="60"/>
      </w:pPr>
      <w:r>
        <w:rPr>
          <w:rFonts w:ascii="Arial" w:cs="Arial" w:eastAsia="Arial" w:hAnsi="Arial"/>
          <w:b/>
          <w:bCs/>
          <w:color w:val="2E6DB4"/>
          <w:sz w:val="22"/>
          <w:szCs w:val="22"/>
        </w:rPr>
        <w:t xml:space="preserve">What It Does</w:t>
      </w:r>
    </w:p>
    <w:p>
      <w:pPr>
        <w:pStyle w:val="ListParagraph"/>
        <w:numPr>
          <w:ilvl w:val="0"/>
          <w:numId w:val="2"/>
        </w:numPr>
        <w:spacing w:before="60" w:after="60"/>
      </w:pPr>
      <w:r>
        <w:rPr>
          <w:rFonts w:ascii="Arial" w:cs="Arial" w:eastAsia="Arial" w:hAnsi="Arial"/>
          <w:b w:val="false"/>
          <w:bCs w:val="false"/>
          <w:sz w:val="22"/>
          <w:szCs w:val="22"/>
        </w:rPr>
        <w:t xml:space="preserve">Automatically generates test cases from user stories, API schemas, or UI flows</w:t>
      </w:r>
    </w:p>
    <w:p>
      <w:pPr>
        <w:pStyle w:val="ListParagraph"/>
        <w:numPr>
          <w:ilvl w:val="0"/>
          <w:numId w:val="2"/>
        </w:numPr>
        <w:spacing w:before="60" w:after="60"/>
      </w:pPr>
      <w:r>
        <w:rPr>
          <w:rFonts w:ascii="Arial" w:cs="Arial" w:eastAsia="Arial" w:hAnsi="Arial"/>
          <w:b w:val="false"/>
          <w:bCs w:val="false"/>
          <w:sz w:val="22"/>
          <w:szCs w:val="22"/>
        </w:rPr>
        <w:t xml:space="preserve">Detects flaky tests by analyzing historical execution patterns</w:t>
      </w:r>
    </w:p>
    <w:p>
      <w:pPr>
        <w:pStyle w:val="ListParagraph"/>
        <w:numPr>
          <w:ilvl w:val="0"/>
          <w:numId w:val="2"/>
        </w:numPr>
        <w:spacing w:before="60" w:after="60"/>
      </w:pPr>
      <w:r>
        <w:rPr>
          <w:rFonts w:ascii="Arial" w:cs="Arial" w:eastAsia="Arial" w:hAnsi="Arial"/>
          <w:b w:val="false"/>
          <w:bCs w:val="false"/>
          <w:sz w:val="22"/>
          <w:szCs w:val="22"/>
        </w:rPr>
        <w:t xml:space="preserve">Self-heals broken tests when UI locators or payload structures change</w:t>
      </w:r>
    </w:p>
    <w:p>
      <w:pPr>
        <w:pStyle w:val="ListParagraph"/>
        <w:numPr>
          <w:ilvl w:val="0"/>
          <w:numId w:val="2"/>
        </w:numPr>
        <w:spacing w:before="60" w:after="60"/>
      </w:pPr>
      <w:r>
        <w:rPr>
          <w:rFonts w:ascii="Arial" w:cs="Arial" w:eastAsia="Arial" w:hAnsi="Arial"/>
          <w:b w:val="false"/>
          <w:bCs w:val="false"/>
          <w:sz w:val="22"/>
          <w:szCs w:val="22"/>
        </w:rPr>
        <w:t xml:space="preserve">Prioritizes high-risk test areas based on code change history and failure data</w:t>
      </w:r>
    </w:p>
    <w:p>
      <w:pPr>
        <w:spacing w:before="120" w:after="60"/>
      </w:pPr>
      <w:r>
        <w:rPr>
          <w:rFonts w:ascii="Arial" w:cs="Arial" w:eastAsia="Arial" w:hAnsi="Arial"/>
          <w:b/>
          <w:bCs/>
          <w:color w:val="2E6DB4"/>
          <w:sz w:val="22"/>
          <w:szCs w:val="22"/>
        </w:rPr>
        <w:t xml:space="preserve">Real-World Example</w:t>
      </w:r>
    </w:p>
    <w:p>
      <w:pPr>
        <w:spacing w:before="80" w:after="80"/>
      </w:pPr>
      <w:r>
        <w:rPr>
          <w:rFonts w:ascii="Arial" w:cs="Arial" w:eastAsia="Arial" w:hAnsi="Arial"/>
          <w:b w:val="false"/>
          <w:bCs w:val="false"/>
          <w:sz w:val="22"/>
          <w:szCs w:val="22"/>
        </w:rPr>
        <w:t xml:space="preserve">A new feature is shipped with a modified API response structure. An AI QA tool automatically detects the schema change, updates the affected test cases, and flags the three tests most likely to expose regressions — without a human engineer editing a single locator.</w:t>
      </w:r>
    </w:p>
    <w:p>
      <w:pPr>
        <w:spacing w:before="120" w:after="60"/>
      </w:pPr>
      <w:r>
        <w:rPr>
          <w:rFonts w:ascii="Arial" w:cs="Arial" w:eastAsia="Arial" w:hAnsi="Arial"/>
          <w:b/>
          <w:bCs/>
          <w:color w:val="2E6DB4"/>
          <w:sz w:val="22"/>
          <w:szCs w:val="22"/>
        </w:rPr>
        <w:t xml:space="preserve">Why It Matters</w:t>
      </w:r>
    </w:p>
    <w:p>
      <w:pPr>
        <w:pStyle w:val="ListParagraph"/>
        <w:numPr>
          <w:ilvl w:val="0"/>
          <w:numId w:val="2"/>
        </w:numPr>
        <w:spacing w:before="60" w:after="60"/>
      </w:pPr>
      <w:r>
        <w:rPr>
          <w:rFonts w:ascii="Arial" w:cs="Arial" w:eastAsia="Arial" w:hAnsi="Arial"/>
          <w:b w:val="false"/>
          <w:bCs w:val="false"/>
          <w:sz w:val="22"/>
          <w:szCs w:val="22"/>
        </w:rPr>
        <w:t xml:space="preserve">Dramatically reduces time spent maintaining test suites after UI or API changes</w:t>
      </w:r>
    </w:p>
    <w:p>
      <w:pPr>
        <w:pStyle w:val="ListParagraph"/>
        <w:numPr>
          <w:ilvl w:val="0"/>
          <w:numId w:val="2"/>
        </w:numPr>
        <w:spacing w:before="60" w:after="60"/>
      </w:pPr>
      <w:r>
        <w:rPr>
          <w:rFonts w:ascii="Arial" w:cs="Arial" w:eastAsia="Arial" w:hAnsi="Arial"/>
          <w:b w:val="false"/>
          <w:bCs w:val="false"/>
          <w:sz w:val="22"/>
          <w:szCs w:val="22"/>
        </w:rPr>
        <w:t xml:space="preserve">Improves test coverage without proportionally increasing QA headcount</w:t>
      </w:r>
    </w:p>
    <w:p>
      <w:pPr>
        <w:pStyle w:val="ListParagraph"/>
        <w:numPr>
          <w:ilvl w:val="0"/>
          <w:numId w:val="2"/>
        </w:numPr>
        <w:spacing w:before="60" w:after="60"/>
      </w:pPr>
      <w:r>
        <w:rPr>
          <w:rFonts w:ascii="Arial" w:cs="Arial" w:eastAsia="Arial" w:hAnsi="Arial"/>
          <w:b w:val="false"/>
          <w:bCs w:val="false"/>
          <w:sz w:val="22"/>
          <w:szCs w:val="22"/>
        </w:rPr>
        <w:t xml:space="preserve">Shifts QA effort toward high-value exploratory testing and edge-case analysis</w:t>
      </w:r>
    </w:p>
    <w:p>
      <w:pPr>
        <w:pStyle w:val="ListParagraph"/>
        <w:numPr>
          <w:ilvl w:val="0"/>
          <w:numId w:val="2"/>
        </w:numPr>
        <w:spacing w:before="60" w:after="60"/>
      </w:pPr>
      <w:r>
        <w:rPr>
          <w:rFonts w:ascii="Arial" w:cs="Arial" w:eastAsia="Arial" w:hAnsi="Arial"/>
          <w:b w:val="false"/>
          <w:bCs w:val="false"/>
          <w:sz w:val="22"/>
          <w:szCs w:val="22"/>
        </w:rPr>
        <w:t xml:space="preserve">Catches security vulnerabilities and logic errors earlier in the development lifecycle</w:t>
      </w:r>
    </w:p>
    <w:p>
      <w:pPr>
        <w:pBdr>
          <w:bottom w:val="single" w:color="CCCCCC" w:sz="4" w:space="1"/>
        </w:pBdr>
        <w:spacing w:before="200" w:after="200"/>
      </w:pPr>
      <w:r>
        <w:t xml:space="preserve"/>
      </w:r>
    </w:p>
    <w:p>
      <w:pPr>
        <w:pStyle w:val="Heading1"/>
        <w:spacing w:before="360" w:after="120"/>
      </w:pPr>
      <w:r>
        <w:rPr>
          <w:rFonts w:ascii="Arial" w:cs="Arial" w:eastAsia="Arial" w:hAnsi="Arial"/>
          <w:b/>
          <w:bCs/>
          <w:color w:val="1E3A5F"/>
          <w:sz w:val="36"/>
          <w:szCs w:val="36"/>
        </w:rPr>
        <w:t xml:space="preserve">3. AI in DevOps, SRE &amp; Incident Management</w:t>
      </w:r>
    </w:p>
    <w:p>
      <w:pPr>
        <w:spacing w:before="120" w:after="60"/>
      </w:pPr>
      <w:r>
        <w:rPr>
          <w:rFonts w:ascii="Arial" w:cs="Arial" w:eastAsia="Arial" w:hAnsi="Arial"/>
          <w:b/>
          <w:bCs/>
          <w:color w:val="2E6DB4"/>
          <w:sz w:val="22"/>
          <w:szCs w:val="22"/>
        </w:rPr>
        <w:t xml:space="preserve">Overview</w:t>
      </w:r>
    </w:p>
    <w:p>
      <w:pPr>
        <w:spacing w:before="80" w:after="80"/>
      </w:pPr>
      <w:r>
        <w:rPr>
          <w:rFonts w:ascii="Arial" w:cs="Arial" w:eastAsia="Arial" w:hAnsi="Arial"/>
          <w:b w:val="false"/>
          <w:bCs w:val="false"/>
          <w:sz w:val="22"/>
          <w:szCs w:val="22"/>
        </w:rPr>
        <w:t xml:space="preserve">AI in DevOps and Site Reliability Engineering (SRE) transforms how teams monitor systems, respond to incidents, and maintain uptime. Instead of engineers sifting through thousands of alerts manually, AI correlates signals across the entire stack to surface what matters most.</w:t>
      </w:r>
    </w:p>
    <w:p>
      <w:pPr>
        <w:spacing w:before="120" w:after="60"/>
      </w:pPr>
      <w:r>
        <w:rPr>
          <w:rFonts w:ascii="Arial" w:cs="Arial" w:eastAsia="Arial" w:hAnsi="Arial"/>
          <w:b/>
          <w:bCs/>
          <w:color w:val="2E6DB4"/>
          <w:sz w:val="22"/>
          <w:szCs w:val="22"/>
        </w:rPr>
        <w:t xml:space="preserve">Key Tools</w:t>
      </w:r>
    </w:p>
    <w:p>
      <w:pPr>
        <w:pStyle w:val="ListParagraph"/>
        <w:numPr>
          <w:ilvl w:val="0"/>
          <w:numId w:val="2"/>
        </w:numPr>
        <w:spacing w:before="60" w:after="60"/>
      </w:pPr>
      <w:r>
        <w:rPr>
          <w:rFonts w:ascii="Arial" w:cs="Arial" w:eastAsia="Arial" w:hAnsi="Arial"/>
          <w:b w:val="false"/>
          <w:bCs w:val="false"/>
          <w:sz w:val="22"/>
          <w:szCs w:val="22"/>
        </w:rPr>
        <w:t xml:space="preserve">incident.io — AI-assisted incident triage, on-call workflows, and post-mortem generation</w:t>
      </w:r>
    </w:p>
    <w:p>
      <w:pPr>
        <w:pStyle w:val="ListParagraph"/>
        <w:numPr>
          <w:ilvl w:val="0"/>
          <w:numId w:val="2"/>
        </w:numPr>
        <w:spacing w:before="60" w:after="60"/>
      </w:pPr>
      <w:r>
        <w:rPr>
          <w:rFonts w:ascii="Arial" w:cs="Arial" w:eastAsia="Arial" w:hAnsi="Arial"/>
          <w:b w:val="false"/>
          <w:bCs w:val="false"/>
          <w:sz w:val="22"/>
          <w:szCs w:val="22"/>
        </w:rPr>
        <w:t xml:space="preserve">IBM Watson AIOps — enterprise AI operations platform for alert correlation and root-cause analysis</w:t>
      </w:r>
    </w:p>
    <w:p>
      <w:pPr>
        <w:pStyle w:val="ListParagraph"/>
        <w:numPr>
          <w:ilvl w:val="0"/>
          <w:numId w:val="2"/>
        </w:numPr>
        <w:spacing w:before="60" w:after="60"/>
      </w:pPr>
      <w:r>
        <w:rPr>
          <w:rFonts w:ascii="Arial" w:cs="Arial" w:eastAsia="Arial" w:hAnsi="Arial"/>
          <w:b w:val="false"/>
          <w:bCs w:val="false"/>
          <w:sz w:val="22"/>
          <w:szCs w:val="22"/>
        </w:rPr>
        <w:t xml:space="preserve">PagerDuty AIOps — noise reduction and intelligent alert grouping for on-call teams</w:t>
      </w:r>
    </w:p>
    <w:p>
      <w:pPr>
        <w:pStyle w:val="ListParagraph"/>
        <w:numPr>
          <w:ilvl w:val="0"/>
          <w:numId w:val="2"/>
        </w:numPr>
        <w:spacing w:before="60" w:after="60"/>
      </w:pPr>
      <w:r>
        <w:rPr>
          <w:rFonts w:ascii="Arial" w:cs="Arial" w:eastAsia="Arial" w:hAnsi="Arial"/>
          <w:b w:val="false"/>
          <w:bCs w:val="false"/>
          <w:sz w:val="22"/>
          <w:szCs w:val="22"/>
        </w:rPr>
        <w:t xml:space="preserve">Datadog Watchdog — AI anomaly detection embedded in the observability platform</w:t>
      </w:r>
    </w:p>
    <w:p>
      <w:pPr>
        <w:spacing w:before="120" w:after="60"/>
      </w:pPr>
      <w:r>
        <w:rPr>
          <w:rFonts w:ascii="Arial" w:cs="Arial" w:eastAsia="Arial" w:hAnsi="Arial"/>
          <w:b/>
          <w:bCs/>
          <w:color w:val="2E6DB4"/>
          <w:sz w:val="22"/>
          <w:szCs w:val="22"/>
        </w:rPr>
        <w:t xml:space="preserve">What It Does</w:t>
      </w:r>
    </w:p>
    <w:p>
      <w:pPr>
        <w:pStyle w:val="ListParagraph"/>
        <w:numPr>
          <w:ilvl w:val="0"/>
          <w:numId w:val="2"/>
        </w:numPr>
        <w:spacing w:before="60" w:after="60"/>
      </w:pPr>
      <w:r>
        <w:rPr>
          <w:rFonts w:ascii="Arial" w:cs="Arial" w:eastAsia="Arial" w:hAnsi="Arial"/>
          <w:b w:val="false"/>
          <w:bCs w:val="false"/>
          <w:sz w:val="22"/>
          <w:szCs w:val="22"/>
        </w:rPr>
        <w:t xml:space="preserve">Analyzes logs, metrics, and distributed traces in real time to detect anomalies before they escalate</w:t>
      </w:r>
    </w:p>
    <w:p>
      <w:pPr>
        <w:pStyle w:val="ListParagraph"/>
        <w:numPr>
          <w:ilvl w:val="0"/>
          <w:numId w:val="2"/>
        </w:numPr>
        <w:spacing w:before="60" w:after="60"/>
      </w:pPr>
      <w:r>
        <w:rPr>
          <w:rFonts w:ascii="Arial" w:cs="Arial" w:eastAsia="Arial" w:hAnsi="Arial"/>
          <w:b w:val="false"/>
          <w:bCs w:val="false"/>
          <w:sz w:val="22"/>
          <w:szCs w:val="22"/>
        </w:rPr>
        <w:t xml:space="preserve">Correlates alerts across multiple services to identify the root cause of an incident</w:t>
      </w:r>
    </w:p>
    <w:p>
      <w:pPr>
        <w:pStyle w:val="ListParagraph"/>
        <w:numPr>
          <w:ilvl w:val="0"/>
          <w:numId w:val="2"/>
        </w:numPr>
        <w:spacing w:before="60" w:after="60"/>
      </w:pPr>
      <w:r>
        <w:rPr>
          <w:rFonts w:ascii="Arial" w:cs="Arial" w:eastAsia="Arial" w:hAnsi="Arial"/>
          <w:b w:val="false"/>
          <w:bCs w:val="false"/>
          <w:sz w:val="22"/>
          <w:szCs w:val="22"/>
        </w:rPr>
        <w:t xml:space="preserve">Filters alert noise, reducing the volume of notifications engineers need to act on</w:t>
      </w:r>
    </w:p>
    <w:p>
      <w:pPr>
        <w:pStyle w:val="ListParagraph"/>
        <w:numPr>
          <w:ilvl w:val="0"/>
          <w:numId w:val="2"/>
        </w:numPr>
        <w:spacing w:before="60" w:after="60"/>
      </w:pPr>
      <w:r>
        <w:rPr>
          <w:rFonts w:ascii="Arial" w:cs="Arial" w:eastAsia="Arial" w:hAnsi="Arial"/>
          <w:b w:val="false"/>
          <w:bCs w:val="false"/>
          <w:sz w:val="22"/>
          <w:szCs w:val="22"/>
        </w:rPr>
        <w:t xml:space="preserve">Recommends specific remediation steps (rollbacks, config changes, scaling actions)</w:t>
      </w:r>
    </w:p>
    <w:p>
      <w:pPr>
        <w:pStyle w:val="ListParagraph"/>
        <w:numPr>
          <w:ilvl w:val="0"/>
          <w:numId w:val="2"/>
        </w:numPr>
        <w:spacing w:before="60" w:after="60"/>
      </w:pPr>
      <w:r>
        <w:rPr>
          <w:rFonts w:ascii="Arial" w:cs="Arial" w:eastAsia="Arial" w:hAnsi="Arial"/>
          <w:b w:val="false"/>
          <w:bCs w:val="false"/>
          <w:sz w:val="22"/>
          <w:szCs w:val="22"/>
        </w:rPr>
        <w:t xml:space="preserve">Generates automated post-mortem drafts to accelerate learning and future prevention</w:t>
      </w:r>
    </w:p>
    <w:p>
      <w:pPr>
        <w:spacing w:before="120" w:after="60"/>
      </w:pPr>
      <w:r>
        <w:rPr>
          <w:rFonts w:ascii="Arial" w:cs="Arial" w:eastAsia="Arial" w:hAnsi="Arial"/>
          <w:b/>
          <w:bCs/>
          <w:color w:val="2E6DB4"/>
          <w:sz w:val="22"/>
          <w:szCs w:val="22"/>
        </w:rPr>
        <w:t xml:space="preserve">Real-World Example</w:t>
      </w:r>
    </w:p>
    <w:p>
      <w:pPr>
        <w:spacing w:before="80" w:after="80"/>
      </w:pPr>
      <w:r>
        <w:rPr>
          <w:rFonts w:ascii="Arial" w:cs="Arial" w:eastAsia="Arial" w:hAnsi="Arial"/>
          <w:b w:val="false"/>
          <w:bCs w:val="false"/>
          <w:sz w:val="22"/>
          <w:szCs w:val="22"/>
        </w:rPr>
        <w:t xml:space="preserve">Latency spikes across five microservices simultaneously. Instead of paging multiple teams, an AI ops platform groups the related alerts, identifies a shared upstream database connection as the likely bottleneck, and recommends a specific connection pool configuration change — cutting mean time to resolution (MTTR) from hours to minutes.</w:t>
      </w:r>
    </w:p>
    <w:p>
      <w:pPr>
        <w:spacing w:before="120" w:after="60"/>
      </w:pPr>
      <w:r>
        <w:rPr>
          <w:rFonts w:ascii="Arial" w:cs="Arial" w:eastAsia="Arial" w:hAnsi="Arial"/>
          <w:b/>
          <w:bCs/>
          <w:color w:val="2E6DB4"/>
          <w:sz w:val="22"/>
          <w:szCs w:val="22"/>
        </w:rPr>
        <w:t xml:space="preserve">Why It Matters</w:t>
      </w:r>
    </w:p>
    <w:p>
      <w:pPr>
        <w:pStyle w:val="ListParagraph"/>
        <w:numPr>
          <w:ilvl w:val="0"/>
          <w:numId w:val="2"/>
        </w:numPr>
        <w:spacing w:before="60" w:after="60"/>
      </w:pPr>
      <w:r>
        <w:rPr>
          <w:rFonts w:ascii="Arial" w:cs="Arial" w:eastAsia="Arial" w:hAnsi="Arial"/>
          <w:b w:val="false"/>
          <w:bCs w:val="false"/>
          <w:sz w:val="22"/>
          <w:szCs w:val="22"/>
        </w:rPr>
        <w:t xml:space="preserve">Shifts operations culture from reactive firefighting to proactive, data-driven reliability</w:t>
      </w:r>
    </w:p>
    <w:p>
      <w:pPr>
        <w:pStyle w:val="ListParagraph"/>
        <w:numPr>
          <w:ilvl w:val="0"/>
          <w:numId w:val="2"/>
        </w:numPr>
        <w:spacing w:before="60" w:after="60"/>
      </w:pPr>
      <w:r>
        <w:rPr>
          <w:rFonts w:ascii="Arial" w:cs="Arial" w:eastAsia="Arial" w:hAnsi="Arial"/>
          <w:b w:val="false"/>
          <w:bCs w:val="false"/>
          <w:sz w:val="22"/>
          <w:szCs w:val="22"/>
        </w:rPr>
        <w:t xml:space="preserve">Reduces engineer burnout by cutting alert fatigue and 3am false-alarm pages</w:t>
      </w:r>
    </w:p>
    <w:p>
      <w:pPr>
        <w:pStyle w:val="ListParagraph"/>
        <w:numPr>
          <w:ilvl w:val="0"/>
          <w:numId w:val="2"/>
        </w:numPr>
        <w:spacing w:before="60" w:after="60"/>
      </w:pPr>
      <w:r>
        <w:rPr>
          <w:rFonts w:ascii="Arial" w:cs="Arial" w:eastAsia="Arial" w:hAnsi="Arial"/>
          <w:b w:val="false"/>
          <w:bCs w:val="false"/>
          <w:sz w:val="22"/>
          <w:szCs w:val="22"/>
        </w:rPr>
        <w:t xml:space="preserve">Organizations using AI ops tools have reported large reductions in MTTR in production</w:t>
      </w:r>
    </w:p>
    <w:p>
      <w:pPr>
        <w:pStyle w:val="ListParagraph"/>
        <w:numPr>
          <w:ilvl w:val="0"/>
          <w:numId w:val="2"/>
        </w:numPr>
        <w:spacing w:before="60" w:after="60"/>
      </w:pPr>
      <w:r>
        <w:rPr>
          <w:rFonts w:ascii="Arial" w:cs="Arial" w:eastAsia="Arial" w:hAnsi="Arial"/>
          <w:b w:val="false"/>
          <w:bCs w:val="false"/>
          <w:sz w:val="22"/>
          <w:szCs w:val="22"/>
        </w:rPr>
        <w:t xml:space="preserve">Enables smaller SRE teams to maintain high reliability across more complex systems</w:t>
      </w:r>
    </w:p>
    <w:p>
      <w:pPr>
        <w:pBdr>
          <w:bottom w:val="single" w:color="CCCCCC" w:sz="4" w:space="1"/>
        </w:pBdr>
        <w:spacing w:before="200" w:after="200"/>
      </w:pPr>
      <w:r>
        <w:t xml:space="preserve"/>
      </w:r>
    </w:p>
    <w:p>
      <w:pPr>
        <w:pStyle w:val="Heading1"/>
        <w:spacing w:before="360" w:after="120"/>
      </w:pPr>
      <w:r>
        <w:rPr>
          <w:rFonts w:ascii="Arial" w:cs="Arial" w:eastAsia="Arial" w:hAnsi="Arial"/>
          <w:b/>
          <w:bCs/>
          <w:color w:val="1E3A5F"/>
          <w:sz w:val="36"/>
          <w:szCs w:val="36"/>
        </w:rPr>
        <w:t xml:space="preserve">Summary: At a Glance</w:t>
      </w:r>
    </w:p>
    <w:p>
      <w:pPr>
        <w:spacing w:before="12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AI Does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Benefit</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AI Code Generation</w:t>
            </w:r>
          </w:p>
        </w:tc>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Autocompletes &amp; writes code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Faster development, less repetition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AI Testing &amp; QA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Generates &amp; self-heals tests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Better coverage, less maintenance</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AI in DevOps / SRE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Detects anomalies, aids incident response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50"/>
              <w:bottom w:type="dxa" w:w="80"/>
              <w:right w:type="dxa" w:w="150"/>
            </w:tcMar>
          </w:tcPr>
          <w:p>
            <w:r>
              <w:rPr>
                <w:rFonts w:ascii="Arial" w:cs="Arial" w:eastAsia="Arial" w:hAnsi="Arial"/>
                <w:sz w:val="20"/>
                <w:szCs w:val="20"/>
              </w:rPr>
              <w:t xml:space="preserve">Faster resolution, proactive monitoring</w:t>
            </w:r>
          </w:p>
        </w:tc>
      </w:tr>
    </w:tbl>
    <w:p>
      <w:pPr>
        <w:spacing w:before="240" w:after="80"/>
      </w:pPr>
      <w:r>
        <w:t xml:space="preserve"/>
      </w:r>
    </w:p>
    <w:p>
      <w:pPr>
        <w:spacing w:before="80" w:after="80"/>
      </w:pPr>
      <w:r>
        <w:rPr>
          <w:rFonts w:ascii="Arial" w:cs="Arial" w:eastAsia="Arial" w:hAnsi="Arial"/>
          <w:b w:val="false"/>
          <w:bCs w:val="false"/>
          <w:sz w:val="22"/>
          <w:szCs w:val="22"/>
        </w:rPr>
        <w:t xml:space="preserve">These three examples — code generation, intelligent testing, and AI-assisted operations — represent a consistent theme: AI is not replacing software engineers, but fundamentally changing where their time and expertise are focused. Engineers are increasingly becoming reviewers, architects, and decision-makers, while AI handles the repetitive, pattern-recognition-heavy work beneath them.</w:t>
      </w:r>
    </w:p>
    <w:p>
      <w:pPr>
        <w:pBdr>
          <w:bottom w:val="single" w:color="CCCCCC" w:sz="4" w:space="1"/>
        </w:pBdr>
        <w:spacing w:before="200" w:after="200"/>
      </w:pPr>
      <w:r>
        <w:t xml:space="preserve"/>
      </w:r>
    </w:p>
    <w:p>
      <w:pPr>
        <w:pStyle w:val="Heading2"/>
        <w:spacing w:before="280" w:after="100"/>
      </w:pPr>
      <w:r>
        <w:rPr>
          <w:rFonts w:ascii="Arial" w:cs="Arial" w:eastAsia="Arial" w:hAnsi="Arial"/>
          <w:b/>
          <w:bCs/>
          <w:color w:val="2E6DB4"/>
          <w:sz w:val="28"/>
          <w:szCs w:val="28"/>
        </w:rPr>
        <w:t xml:space="preserve">Relevance by Engineering Role</w:t>
      </w:r>
    </w:p>
    <w:p>
      <w:pPr>
        <w:pStyle w:val="ListParagraph"/>
        <w:numPr>
          <w:ilvl w:val="0"/>
          <w:numId w:val="2"/>
        </w:numPr>
        <w:spacing w:before="60" w:after="60"/>
      </w:pPr>
      <w:r>
        <w:rPr>
          <w:rFonts w:ascii="Arial" w:cs="Arial" w:eastAsia="Arial" w:hAnsi="Arial"/>
          <w:b w:val="false"/>
          <w:bCs w:val="false"/>
          <w:sz w:val="22"/>
          <w:szCs w:val="22"/>
        </w:rPr>
        <w:t xml:space="preserve">Backend / Full-Stack Engineers → primarily impacted by AI code generation tools</w:t>
      </w:r>
    </w:p>
    <w:p>
      <w:pPr>
        <w:pStyle w:val="ListParagraph"/>
        <w:numPr>
          <w:ilvl w:val="0"/>
          <w:numId w:val="2"/>
        </w:numPr>
        <w:spacing w:before="60" w:after="60"/>
      </w:pPr>
      <w:r>
        <w:rPr>
          <w:rFonts w:ascii="Arial" w:cs="Arial" w:eastAsia="Arial" w:hAnsi="Arial"/>
          <w:b w:val="false"/>
          <w:bCs w:val="false"/>
          <w:sz w:val="22"/>
          <w:szCs w:val="22"/>
        </w:rPr>
        <w:t xml:space="preserve">QA / Test Engineers → directly affected by AI testing and self-healing automation</w:t>
      </w:r>
    </w:p>
    <w:p>
      <w:pPr>
        <w:pStyle w:val="ListParagraph"/>
        <w:numPr>
          <w:ilvl w:val="0"/>
          <w:numId w:val="2"/>
        </w:numPr>
        <w:spacing w:before="60" w:after="60"/>
      </w:pPr>
      <w:r>
        <w:rPr>
          <w:rFonts w:ascii="Arial" w:cs="Arial" w:eastAsia="Arial" w:hAnsi="Arial"/>
          <w:b w:val="false"/>
          <w:bCs w:val="false"/>
          <w:sz w:val="22"/>
          <w:szCs w:val="22"/>
        </w:rPr>
        <w:t xml:space="preserve">DevOps / SRE / Platform Engineers → core users of AI ops and incident management platforms</w:t>
      </w:r>
    </w:p>
    <w:p>
      <w:pPr>
        <w:pStyle w:val="ListParagraph"/>
        <w:numPr>
          <w:ilvl w:val="0"/>
          <w:numId w:val="2"/>
        </w:numPr>
        <w:spacing w:before="60" w:after="60"/>
      </w:pPr>
      <w:r>
        <w:rPr>
          <w:rFonts w:ascii="Arial" w:cs="Arial" w:eastAsia="Arial" w:hAnsi="Arial"/>
          <w:b w:val="false"/>
          <w:bCs w:val="false"/>
          <w:sz w:val="22"/>
          <w:szCs w:val="22"/>
        </w:rPr>
        <w:t xml:space="preserve">Engineering Managers → benefit from reduced bottlenecks, faster cycles, and clearer incident data</w:t>
      </w:r>
    </w:p>
    <w:p>
      <w:pPr>
        <w:spacing w:before="2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6DB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2026-03-23T10:20:06.610Z</dcterms:created>
  <dcterms:modified xsi:type="dcterms:W3CDTF">2026-03-23T10:20:06.610Z</dcterms:modified>
</cp:coreProperties>
</file>

<file path=docProps/custom.xml><?xml version="1.0" encoding="utf-8"?>
<Properties xmlns="http://schemas.openxmlformats.org/officeDocument/2006/custom-properties" xmlns:vt="http://schemas.openxmlformats.org/officeDocument/2006/docPropsVTypes"/>
</file>