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0422" w14:textId="436173F2" w:rsidR="0093334F" w:rsidRP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bookmarkStart w:id="0" w:name="_Hlk102948519"/>
      <w:r>
        <w:rPr>
          <w:rFonts w:ascii="Times New Roman" w:hAnsi="Times New Roman" w:cs="Times New Roman"/>
          <w:b/>
          <w:bCs/>
          <w:color w:val="000000"/>
          <w:sz w:val="24"/>
          <w:szCs w:val="24"/>
          <w:lang w:val="en-IN"/>
        </w:rPr>
        <w:t>3.</w:t>
      </w:r>
      <w:r w:rsidR="00C06447">
        <w:rPr>
          <w:rFonts w:ascii="Times New Roman" w:hAnsi="Times New Roman" w:cs="Times New Roman"/>
          <w:b/>
          <w:bCs/>
          <w:color w:val="000000"/>
          <w:sz w:val="24"/>
          <w:szCs w:val="24"/>
          <w:lang w:val="en-IN"/>
        </w:rPr>
        <w:t>1</w:t>
      </w:r>
      <w:r>
        <w:rPr>
          <w:rFonts w:ascii="Times New Roman" w:hAnsi="Times New Roman" w:cs="Times New Roman"/>
          <w:b/>
          <w:bCs/>
          <w:color w:val="000000"/>
          <w:sz w:val="24"/>
          <w:szCs w:val="24"/>
          <w:lang w:val="en-IN"/>
        </w:rPr>
        <w:t xml:space="preserve"> </w:t>
      </w:r>
      <w:r w:rsidR="002D2A4D" w:rsidRPr="00936FBB">
        <w:rPr>
          <w:rFonts w:ascii="Times New Roman" w:hAnsi="Times New Roman" w:cs="Times New Roman"/>
          <w:b/>
          <w:bCs/>
          <w:color w:val="000000"/>
          <w:sz w:val="24"/>
          <w:szCs w:val="24"/>
          <w:lang w:val="en-IN"/>
        </w:rPr>
        <w:t>MATLAB SIMULATIONS</w:t>
      </w:r>
    </w:p>
    <w:p w14:paraId="06FF464E" w14:textId="72FAE7EA" w:rsidR="00B407C0" w:rsidRDefault="002D2A4D" w:rsidP="002D2A4D">
      <w:pPr>
        <w:pStyle w:val="NormalWeb"/>
        <w:spacing w:before="0" w:beforeAutospacing="0" w:after="0" w:afterAutospacing="0" w:line="360" w:lineRule="auto"/>
        <w:ind w:left="360"/>
        <w:jc w:val="both"/>
        <w:rPr>
          <w:color w:val="000000"/>
        </w:rPr>
      </w:pPr>
      <w:r>
        <w:rPr>
          <w:color w:val="000000"/>
        </w:rPr>
        <w:t xml:space="preserve">The WSCC -9 bus system was implemented in </w:t>
      </w:r>
      <w:proofErr w:type="spellStart"/>
      <w:r>
        <w:rPr>
          <w:color w:val="000000"/>
        </w:rPr>
        <w:t>Matlab</w:t>
      </w:r>
      <w:proofErr w:type="spellEnd"/>
      <w:r>
        <w:rPr>
          <w:color w:val="000000"/>
        </w:rPr>
        <w:t xml:space="preserve"> and serves as the base</w:t>
      </w:r>
      <w:r w:rsidR="00F43C9F">
        <w:rPr>
          <w:color w:val="000000"/>
        </w:rPr>
        <w:t>line</w:t>
      </w:r>
      <w:r>
        <w:rPr>
          <w:color w:val="000000"/>
        </w:rPr>
        <w:t xml:space="preserve"> model for all simulations.</w:t>
      </w:r>
      <w:r w:rsidR="00F43C9F">
        <w:rPr>
          <w:color w:val="000000"/>
        </w:rPr>
        <w:t xml:space="preserve"> All naturally occurring events like load changes as well faults were simulated</w:t>
      </w:r>
      <w:r w:rsidR="00766FF7">
        <w:rPr>
          <w:color w:val="000000"/>
        </w:rPr>
        <w:t xml:space="preserve"> in this</w:t>
      </w:r>
      <w:r w:rsidR="00F43C9F">
        <w:rPr>
          <w:color w:val="000000"/>
        </w:rPr>
        <w:t xml:space="preserve">. Data was collected from each of the circuit breakers present in the line. This provided instantaneous snapshots of the entire bus system. The data was then extracted to an excel sheet for each line. </w:t>
      </w:r>
      <w:r>
        <w:rPr>
          <w:color w:val="000000"/>
        </w:rPr>
        <w:t xml:space="preserve"> Five different types of faults- LG, LL, LLG, LLL and LLLG faults were simulated in all the lines. These faults were simulated in each line </w:t>
      </w:r>
      <w:r w:rsidR="00766FF7">
        <w:rPr>
          <w:color w:val="000000"/>
        </w:rPr>
        <w:t>at varying</w:t>
      </w:r>
      <w:r w:rsidR="00B6199F">
        <w:rPr>
          <w:color w:val="000000"/>
        </w:rPr>
        <w:t xml:space="preserve">. The table </w:t>
      </w:r>
      <w:r w:rsidR="00936FBB">
        <w:rPr>
          <w:color w:val="000000"/>
        </w:rPr>
        <w:t>3.1 (</w:t>
      </w:r>
      <w:r w:rsidR="00936FBB">
        <w:rPr>
          <w:color w:val="000000"/>
        </w:rPr>
        <w:t>Refer Fig 2.2</w:t>
      </w:r>
      <w:r w:rsidR="00936FBB">
        <w:rPr>
          <w:color w:val="000000"/>
        </w:rPr>
        <w:t>)</w:t>
      </w:r>
      <w:r w:rsidR="00B6199F">
        <w:rPr>
          <w:color w:val="000000"/>
        </w:rPr>
        <w:t xml:space="preserve"> indicates the faults in each </w:t>
      </w:r>
      <w:r w:rsidR="00766FF7">
        <w:rPr>
          <w:color w:val="000000"/>
        </w:rPr>
        <w:t xml:space="preserve">line </w:t>
      </w:r>
      <w:r w:rsidR="00B6199F">
        <w:rPr>
          <w:color w:val="000000"/>
        </w:rPr>
        <w:t xml:space="preserve">and the </w:t>
      </w:r>
      <w:proofErr w:type="gramStart"/>
      <w:r w:rsidR="00B6199F">
        <w:rPr>
          <w:color w:val="000000"/>
        </w:rPr>
        <w:t>particular distances</w:t>
      </w:r>
      <w:proofErr w:type="gramEnd"/>
      <w:r w:rsidR="00766FF7">
        <w:rPr>
          <w:color w:val="000000"/>
        </w:rPr>
        <w:t xml:space="preserve"> at which they have occurred</w:t>
      </w:r>
      <w:r w:rsidR="00B6199F">
        <w:rPr>
          <w:color w:val="000000"/>
        </w:rPr>
        <w:t>.</w:t>
      </w:r>
      <w:r w:rsidR="00766FF7">
        <w:rPr>
          <w:color w:val="000000"/>
        </w:rPr>
        <w:t xml:space="preserve"> Through this process, data was collected for natural events from the system.</w:t>
      </w:r>
      <w:r w:rsidR="00F43C9F">
        <w:rPr>
          <w:color w:val="000000"/>
        </w:rPr>
        <w:t xml:space="preserve"> </w:t>
      </w:r>
    </w:p>
    <w:p w14:paraId="0C9F6320" w14:textId="35C771E2" w:rsidR="003A2BB1" w:rsidRDefault="003A2BB1" w:rsidP="002D2A4D">
      <w:pPr>
        <w:pStyle w:val="NormalWeb"/>
        <w:spacing w:before="0" w:beforeAutospacing="0" w:after="0" w:afterAutospacing="0" w:line="360" w:lineRule="auto"/>
        <w:ind w:left="360"/>
        <w:jc w:val="both"/>
        <w:rPr>
          <w:color w:val="000000"/>
        </w:rPr>
      </w:pPr>
    </w:p>
    <w:p w14:paraId="7E4D1770" w14:textId="1E9FEFC6" w:rsidR="003A2BB1" w:rsidRPr="00936FBB" w:rsidRDefault="00936FBB" w:rsidP="00936FBB">
      <w:pPr>
        <w:pStyle w:val="Caption"/>
        <w:jc w:val="center"/>
        <w:rPr>
          <w:rFonts w:ascii="Times New Roman" w:hAnsi="Times New Roman" w:cs="Times New Roman"/>
          <w:b/>
          <w:bCs/>
          <w:i w:val="0"/>
          <w:iCs w:val="0"/>
          <w:color w:val="auto"/>
          <w:sz w:val="24"/>
          <w:szCs w:val="24"/>
        </w:rPr>
      </w:pPr>
      <w:r w:rsidRPr="00936FBB">
        <w:rPr>
          <w:rFonts w:ascii="Times New Roman" w:hAnsi="Times New Roman" w:cs="Times New Roman"/>
          <w:b/>
          <w:bCs/>
          <w:i w:val="0"/>
          <w:iCs w:val="0"/>
          <w:color w:val="auto"/>
          <w:sz w:val="24"/>
          <w:szCs w:val="24"/>
        </w:rPr>
        <w:t xml:space="preserve">Table </w:t>
      </w:r>
      <w:r>
        <w:rPr>
          <w:rFonts w:ascii="Times New Roman" w:hAnsi="Times New Roman" w:cs="Times New Roman"/>
          <w:b/>
          <w:bCs/>
          <w:i w:val="0"/>
          <w:iCs w:val="0"/>
          <w:color w:val="auto"/>
          <w:sz w:val="24"/>
          <w:szCs w:val="24"/>
        </w:rPr>
        <w:t>3.1</w:t>
      </w:r>
      <w:r w:rsidRPr="00936FBB">
        <w:rPr>
          <w:rFonts w:ascii="Times New Roman" w:hAnsi="Times New Roman" w:cs="Times New Roman"/>
          <w:b/>
          <w:bCs/>
          <w:i w:val="0"/>
          <w:iCs w:val="0"/>
          <w:color w:val="auto"/>
          <w:sz w:val="24"/>
          <w:szCs w:val="24"/>
        </w:rPr>
        <w:t>: Different Line Notations</w:t>
      </w:r>
    </w:p>
    <w:tbl>
      <w:tblPr>
        <w:tblStyle w:val="TableGrid"/>
        <w:tblW w:w="0" w:type="auto"/>
        <w:tblInd w:w="360" w:type="dxa"/>
        <w:tblLook w:val="04A0" w:firstRow="1" w:lastRow="0" w:firstColumn="1" w:lastColumn="0" w:noHBand="0" w:noVBand="1"/>
      </w:tblPr>
      <w:tblGrid>
        <w:gridCol w:w="3990"/>
        <w:gridCol w:w="3977"/>
      </w:tblGrid>
      <w:tr w:rsidR="003A2BB1" w14:paraId="12D4C7FC" w14:textId="77777777" w:rsidTr="003A2BB1">
        <w:tc>
          <w:tcPr>
            <w:tcW w:w="4163" w:type="dxa"/>
          </w:tcPr>
          <w:p w14:paraId="281DD350" w14:textId="368FE57D" w:rsidR="003A2BB1" w:rsidRDefault="003A2BB1" w:rsidP="003A2BB1">
            <w:pPr>
              <w:pStyle w:val="NormalWeb"/>
              <w:spacing w:before="0" w:beforeAutospacing="0" w:after="0" w:afterAutospacing="0" w:line="360" w:lineRule="auto"/>
              <w:jc w:val="center"/>
              <w:rPr>
                <w:color w:val="000000"/>
              </w:rPr>
            </w:pPr>
            <w:r>
              <w:rPr>
                <w:color w:val="000000"/>
              </w:rPr>
              <w:t>Notation</w:t>
            </w:r>
          </w:p>
        </w:tc>
        <w:tc>
          <w:tcPr>
            <w:tcW w:w="4164" w:type="dxa"/>
          </w:tcPr>
          <w:p w14:paraId="1B4074FD" w14:textId="38B11DDE" w:rsidR="003A2BB1" w:rsidRDefault="003A2BB1" w:rsidP="003A2BB1">
            <w:pPr>
              <w:pStyle w:val="NormalWeb"/>
              <w:spacing w:before="0" w:beforeAutospacing="0" w:after="0" w:afterAutospacing="0" w:line="360" w:lineRule="auto"/>
              <w:jc w:val="center"/>
              <w:rPr>
                <w:color w:val="000000"/>
              </w:rPr>
            </w:pPr>
            <w:r>
              <w:rPr>
                <w:color w:val="000000"/>
              </w:rPr>
              <w:t>Buses</w:t>
            </w:r>
          </w:p>
        </w:tc>
      </w:tr>
      <w:tr w:rsidR="003A2BB1" w14:paraId="732B989D" w14:textId="77777777" w:rsidTr="003A2BB1">
        <w:tc>
          <w:tcPr>
            <w:tcW w:w="4163" w:type="dxa"/>
          </w:tcPr>
          <w:p w14:paraId="6DC509A6" w14:textId="63CCB347" w:rsidR="003A2BB1" w:rsidRDefault="003A2BB1" w:rsidP="003A2BB1">
            <w:pPr>
              <w:pStyle w:val="NormalWeb"/>
              <w:spacing w:before="0" w:beforeAutospacing="0" w:after="0" w:afterAutospacing="0" w:line="360" w:lineRule="auto"/>
              <w:jc w:val="center"/>
              <w:rPr>
                <w:color w:val="000000"/>
              </w:rPr>
            </w:pPr>
            <w:r>
              <w:rPr>
                <w:color w:val="000000"/>
              </w:rPr>
              <w:t>a</w:t>
            </w:r>
          </w:p>
        </w:tc>
        <w:tc>
          <w:tcPr>
            <w:tcW w:w="4164" w:type="dxa"/>
          </w:tcPr>
          <w:p w14:paraId="3B101613" w14:textId="63DC6BD0" w:rsidR="003A2BB1" w:rsidRDefault="003A2BB1" w:rsidP="003A2BB1">
            <w:pPr>
              <w:pStyle w:val="NormalWeb"/>
              <w:spacing w:before="0" w:beforeAutospacing="0" w:after="0" w:afterAutospacing="0" w:line="360" w:lineRule="auto"/>
              <w:jc w:val="center"/>
              <w:rPr>
                <w:color w:val="000000"/>
              </w:rPr>
            </w:pPr>
            <w:r>
              <w:rPr>
                <w:color w:val="000000"/>
              </w:rPr>
              <w:t>4-5</w:t>
            </w:r>
          </w:p>
        </w:tc>
      </w:tr>
      <w:tr w:rsidR="003A2BB1" w14:paraId="163EEC61" w14:textId="77777777" w:rsidTr="003A2BB1">
        <w:tc>
          <w:tcPr>
            <w:tcW w:w="4163" w:type="dxa"/>
          </w:tcPr>
          <w:p w14:paraId="0808B942" w14:textId="2BDA6C7C" w:rsidR="003A2BB1" w:rsidRDefault="003A2BB1" w:rsidP="003A2BB1">
            <w:pPr>
              <w:pStyle w:val="NormalWeb"/>
              <w:spacing w:before="0" w:beforeAutospacing="0" w:after="0" w:afterAutospacing="0" w:line="360" w:lineRule="auto"/>
              <w:jc w:val="center"/>
              <w:rPr>
                <w:color w:val="000000"/>
              </w:rPr>
            </w:pPr>
            <w:r>
              <w:rPr>
                <w:color w:val="000000"/>
              </w:rPr>
              <w:t>b</w:t>
            </w:r>
          </w:p>
        </w:tc>
        <w:tc>
          <w:tcPr>
            <w:tcW w:w="4164" w:type="dxa"/>
          </w:tcPr>
          <w:p w14:paraId="51B7E0FB" w14:textId="38F2767A" w:rsidR="003A2BB1" w:rsidRDefault="003A2BB1" w:rsidP="003A2BB1">
            <w:pPr>
              <w:pStyle w:val="NormalWeb"/>
              <w:spacing w:before="0" w:beforeAutospacing="0" w:after="0" w:afterAutospacing="0" w:line="360" w:lineRule="auto"/>
              <w:jc w:val="center"/>
              <w:rPr>
                <w:color w:val="000000"/>
              </w:rPr>
            </w:pPr>
            <w:r>
              <w:rPr>
                <w:color w:val="000000"/>
              </w:rPr>
              <w:t>4-6</w:t>
            </w:r>
          </w:p>
        </w:tc>
      </w:tr>
      <w:tr w:rsidR="003A2BB1" w14:paraId="0B4B6882" w14:textId="77777777" w:rsidTr="003A2BB1">
        <w:tc>
          <w:tcPr>
            <w:tcW w:w="4163" w:type="dxa"/>
          </w:tcPr>
          <w:p w14:paraId="06FF0DFF" w14:textId="4497788B" w:rsidR="003A2BB1" w:rsidRDefault="003A2BB1" w:rsidP="003A2BB1">
            <w:pPr>
              <w:pStyle w:val="NormalWeb"/>
              <w:spacing w:before="0" w:beforeAutospacing="0" w:after="0" w:afterAutospacing="0" w:line="360" w:lineRule="auto"/>
              <w:jc w:val="center"/>
              <w:rPr>
                <w:color w:val="000000"/>
              </w:rPr>
            </w:pPr>
            <w:r>
              <w:rPr>
                <w:color w:val="000000"/>
              </w:rPr>
              <w:t>c</w:t>
            </w:r>
          </w:p>
        </w:tc>
        <w:tc>
          <w:tcPr>
            <w:tcW w:w="4164" w:type="dxa"/>
          </w:tcPr>
          <w:p w14:paraId="01C8B16E" w14:textId="78E84A80" w:rsidR="003A2BB1" w:rsidRDefault="003A2BB1" w:rsidP="003A2BB1">
            <w:pPr>
              <w:pStyle w:val="NormalWeb"/>
              <w:spacing w:before="0" w:beforeAutospacing="0" w:after="0" w:afterAutospacing="0" w:line="360" w:lineRule="auto"/>
              <w:jc w:val="center"/>
              <w:rPr>
                <w:color w:val="000000"/>
              </w:rPr>
            </w:pPr>
            <w:r>
              <w:rPr>
                <w:color w:val="000000"/>
              </w:rPr>
              <w:t>5-7</w:t>
            </w:r>
          </w:p>
        </w:tc>
      </w:tr>
      <w:tr w:rsidR="003A2BB1" w14:paraId="6E54F022" w14:textId="77777777" w:rsidTr="003A2BB1">
        <w:tc>
          <w:tcPr>
            <w:tcW w:w="4163" w:type="dxa"/>
          </w:tcPr>
          <w:p w14:paraId="66F508C3" w14:textId="115466CF" w:rsidR="003A2BB1" w:rsidRDefault="003A2BB1" w:rsidP="003A2BB1">
            <w:pPr>
              <w:pStyle w:val="NormalWeb"/>
              <w:spacing w:before="0" w:beforeAutospacing="0" w:after="0" w:afterAutospacing="0" w:line="360" w:lineRule="auto"/>
              <w:jc w:val="center"/>
              <w:rPr>
                <w:color w:val="000000"/>
              </w:rPr>
            </w:pPr>
            <w:r>
              <w:rPr>
                <w:color w:val="000000"/>
              </w:rPr>
              <w:t>d</w:t>
            </w:r>
          </w:p>
        </w:tc>
        <w:tc>
          <w:tcPr>
            <w:tcW w:w="4164" w:type="dxa"/>
          </w:tcPr>
          <w:p w14:paraId="615E00E3" w14:textId="33172B57" w:rsidR="003A2BB1" w:rsidRDefault="003A2BB1" w:rsidP="003A2BB1">
            <w:pPr>
              <w:pStyle w:val="NormalWeb"/>
              <w:spacing w:before="0" w:beforeAutospacing="0" w:after="0" w:afterAutospacing="0" w:line="360" w:lineRule="auto"/>
              <w:jc w:val="center"/>
              <w:rPr>
                <w:color w:val="000000"/>
              </w:rPr>
            </w:pPr>
            <w:r>
              <w:rPr>
                <w:color w:val="000000"/>
              </w:rPr>
              <w:t>6-9</w:t>
            </w:r>
          </w:p>
        </w:tc>
      </w:tr>
      <w:tr w:rsidR="003A2BB1" w14:paraId="3EBF1362" w14:textId="77777777" w:rsidTr="003A2BB1">
        <w:tc>
          <w:tcPr>
            <w:tcW w:w="4163" w:type="dxa"/>
          </w:tcPr>
          <w:p w14:paraId="4B8D493A" w14:textId="7D68FB51" w:rsidR="003A2BB1" w:rsidRDefault="003A2BB1" w:rsidP="003A2BB1">
            <w:pPr>
              <w:pStyle w:val="NormalWeb"/>
              <w:spacing w:before="0" w:beforeAutospacing="0" w:after="0" w:afterAutospacing="0" w:line="360" w:lineRule="auto"/>
              <w:jc w:val="center"/>
              <w:rPr>
                <w:color w:val="000000"/>
              </w:rPr>
            </w:pPr>
            <w:r>
              <w:rPr>
                <w:color w:val="000000"/>
              </w:rPr>
              <w:t>e</w:t>
            </w:r>
          </w:p>
        </w:tc>
        <w:tc>
          <w:tcPr>
            <w:tcW w:w="4164" w:type="dxa"/>
          </w:tcPr>
          <w:p w14:paraId="063F2019" w14:textId="4C23DB74" w:rsidR="003A2BB1" w:rsidRDefault="003A2BB1" w:rsidP="003A2BB1">
            <w:pPr>
              <w:pStyle w:val="NormalWeb"/>
              <w:spacing w:before="0" w:beforeAutospacing="0" w:after="0" w:afterAutospacing="0" w:line="360" w:lineRule="auto"/>
              <w:jc w:val="center"/>
              <w:rPr>
                <w:color w:val="000000"/>
              </w:rPr>
            </w:pPr>
            <w:r>
              <w:rPr>
                <w:color w:val="000000"/>
              </w:rPr>
              <w:t>7-8</w:t>
            </w:r>
          </w:p>
        </w:tc>
      </w:tr>
      <w:tr w:rsidR="003A2BB1" w14:paraId="7A8CC29F" w14:textId="77777777" w:rsidTr="003A2BB1">
        <w:tc>
          <w:tcPr>
            <w:tcW w:w="4163" w:type="dxa"/>
          </w:tcPr>
          <w:p w14:paraId="43576833" w14:textId="3F7E473D" w:rsidR="003A2BB1" w:rsidRDefault="003A2BB1" w:rsidP="003A2BB1">
            <w:pPr>
              <w:pStyle w:val="NormalWeb"/>
              <w:spacing w:before="0" w:beforeAutospacing="0" w:after="0" w:afterAutospacing="0" w:line="360" w:lineRule="auto"/>
              <w:jc w:val="center"/>
              <w:rPr>
                <w:color w:val="000000"/>
              </w:rPr>
            </w:pPr>
            <w:r>
              <w:rPr>
                <w:color w:val="000000"/>
              </w:rPr>
              <w:t>f</w:t>
            </w:r>
          </w:p>
        </w:tc>
        <w:tc>
          <w:tcPr>
            <w:tcW w:w="4164" w:type="dxa"/>
          </w:tcPr>
          <w:p w14:paraId="0B453EF4" w14:textId="7BC14B48" w:rsidR="003A2BB1" w:rsidRDefault="003A2BB1" w:rsidP="003A2BB1">
            <w:pPr>
              <w:pStyle w:val="NormalWeb"/>
              <w:keepNext/>
              <w:spacing w:before="0" w:beforeAutospacing="0" w:after="0" w:afterAutospacing="0" w:line="360" w:lineRule="auto"/>
              <w:jc w:val="center"/>
              <w:rPr>
                <w:color w:val="000000"/>
              </w:rPr>
            </w:pPr>
            <w:r>
              <w:rPr>
                <w:color w:val="000000"/>
              </w:rPr>
              <w:t>8-9</w:t>
            </w:r>
          </w:p>
        </w:tc>
      </w:tr>
    </w:tbl>
    <w:p w14:paraId="1052F980" w14:textId="1075CDB6" w:rsidR="003A2BB1" w:rsidRDefault="003A2BB1" w:rsidP="003A2BB1"/>
    <w:p w14:paraId="12617EBC" w14:textId="77A1FCA7" w:rsidR="00936FBB" w:rsidRPr="00936FBB" w:rsidRDefault="00936FBB" w:rsidP="00936FBB">
      <w:pPr>
        <w:pStyle w:val="Caption"/>
        <w:jc w:val="center"/>
        <w:rPr>
          <w:rFonts w:ascii="Times New Roman" w:hAnsi="Times New Roman" w:cs="Times New Roman"/>
          <w:b/>
          <w:bCs/>
          <w:i w:val="0"/>
          <w:iCs w:val="0"/>
          <w:color w:val="auto"/>
          <w:sz w:val="24"/>
          <w:szCs w:val="24"/>
        </w:rPr>
      </w:pPr>
      <w:r w:rsidRPr="00936FBB">
        <w:rPr>
          <w:rFonts w:ascii="Times New Roman" w:hAnsi="Times New Roman" w:cs="Times New Roman"/>
          <w:b/>
          <w:bCs/>
          <w:i w:val="0"/>
          <w:iCs w:val="0"/>
          <w:color w:val="auto"/>
          <w:sz w:val="24"/>
          <w:szCs w:val="24"/>
        </w:rPr>
        <w:t xml:space="preserve">Table </w:t>
      </w:r>
      <w:r>
        <w:rPr>
          <w:rFonts w:ascii="Times New Roman" w:hAnsi="Times New Roman" w:cs="Times New Roman"/>
          <w:b/>
          <w:bCs/>
          <w:i w:val="0"/>
          <w:iCs w:val="0"/>
          <w:color w:val="auto"/>
          <w:sz w:val="24"/>
          <w:szCs w:val="24"/>
        </w:rPr>
        <w:t>3.2</w:t>
      </w:r>
      <w:r w:rsidRPr="00936FBB">
        <w:rPr>
          <w:rFonts w:ascii="Times New Roman" w:hAnsi="Times New Roman" w:cs="Times New Roman"/>
          <w:b/>
          <w:bCs/>
          <w:i w:val="0"/>
          <w:iCs w:val="0"/>
          <w:color w:val="auto"/>
          <w:sz w:val="24"/>
          <w:szCs w:val="24"/>
        </w:rPr>
        <w:t>: Fault types and distances in each line</w:t>
      </w:r>
    </w:p>
    <w:tbl>
      <w:tblPr>
        <w:tblW w:w="0" w:type="auto"/>
        <w:tblCellMar>
          <w:top w:w="15" w:type="dxa"/>
          <w:left w:w="15" w:type="dxa"/>
          <w:bottom w:w="15" w:type="dxa"/>
          <w:right w:w="15" w:type="dxa"/>
        </w:tblCellMar>
        <w:tblLook w:val="04A0" w:firstRow="1" w:lastRow="0" w:firstColumn="1" w:lastColumn="0" w:noHBand="0" w:noVBand="1"/>
      </w:tblPr>
      <w:tblGrid>
        <w:gridCol w:w="1241"/>
        <w:gridCol w:w="1416"/>
        <w:gridCol w:w="1416"/>
        <w:gridCol w:w="1416"/>
        <w:gridCol w:w="1416"/>
        <w:gridCol w:w="1416"/>
      </w:tblGrid>
      <w:tr w:rsidR="00B6199F" w:rsidRPr="00B6199F" w14:paraId="18683B70" w14:textId="77777777" w:rsidTr="00B6199F">
        <w:trPr>
          <w:trHeight w:val="39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FB85A6"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Times New Roman" w:eastAsia="Times New Roman" w:hAnsi="Times New Roman" w:cs="Times New Roman"/>
                <w:sz w:val="24"/>
                <w:szCs w:val="24"/>
                <w:lang w:val="en-IN" w:eastAsia="en-IN" w:bidi="ar-SA"/>
              </w:rPr>
              <w:t> </w:t>
            </w:r>
          </w:p>
          <w:p w14:paraId="4A42F411"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Fault Location</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59A03F3"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LG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096379B"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LLG</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DDFDCE0"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LL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292D42"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LLL</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6B9FE94"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LLLG</w:t>
            </w:r>
          </w:p>
        </w:tc>
      </w:tr>
      <w:tr w:rsidR="00B6199F" w:rsidRPr="00B6199F" w14:paraId="29909DAC" w14:textId="77777777" w:rsidTr="00B6199F">
        <w:trPr>
          <w:trHeight w:val="81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BCF460"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a</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F80C05"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20-130,40-110,60-90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F2137A"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20-130,40-110,60-90</w:t>
            </w:r>
          </w:p>
          <w:p w14:paraId="07E20C4F"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5FEF623"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20-130,40-110,60-90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35627A"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20-130,40-110,60-90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0F99EB"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20-130,40-110,60-90</w:t>
            </w:r>
          </w:p>
        </w:tc>
      </w:tr>
      <w:tr w:rsidR="00B6199F" w:rsidRPr="00B6199F" w14:paraId="37607ED9" w14:textId="77777777" w:rsidTr="00B6199F">
        <w:trPr>
          <w:trHeight w:val="81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FD8609"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0BC3BD"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20-100,40-80,60-60</w:t>
            </w:r>
          </w:p>
          <w:p w14:paraId="3660F38A"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06BD2B8"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20-100,40-80,60-60</w:t>
            </w:r>
          </w:p>
          <w:p w14:paraId="037FB1AB"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4CF91E9"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20-100,40-80,60-60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1D789A"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20-100,40-80,60-60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A8876F"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20-100,40-80,60-60</w:t>
            </w:r>
          </w:p>
        </w:tc>
      </w:tr>
      <w:tr w:rsidR="00B6199F" w:rsidRPr="00B6199F" w14:paraId="764BA167" w14:textId="77777777" w:rsidTr="00B6199F">
        <w:trPr>
          <w:trHeight w:val="81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EF164A"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c</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E36C4FC"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20-100,40-80,60-60</w:t>
            </w:r>
          </w:p>
          <w:p w14:paraId="462FE8EA"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072C1B"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20-100,40-80,60-60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33CC25"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20-100,40-80,60-60</w:t>
            </w:r>
          </w:p>
          <w:p w14:paraId="432B7418"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5118F96"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20-100,40-80,60-60</w:t>
            </w:r>
          </w:p>
          <w:p w14:paraId="3DBE69A6"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E7DE65"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20-100,40-80,60-60</w:t>
            </w:r>
          </w:p>
        </w:tc>
      </w:tr>
      <w:tr w:rsidR="00B6199F" w:rsidRPr="00B6199F" w14:paraId="268EE993" w14:textId="77777777" w:rsidTr="00B6199F">
        <w:trPr>
          <w:trHeight w:val="10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7BEF04"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lastRenderedPageBreak/>
              <w:t>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38D5D60"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20-120,40-100,60-80</w:t>
            </w:r>
          </w:p>
          <w:p w14:paraId="6143D515"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528317"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20-120,40-100,60-80</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7BB185"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20-120,40-100,60-80</w:t>
            </w:r>
          </w:p>
          <w:p w14:paraId="4E55FC95" w14:textId="77777777" w:rsidR="00B6199F" w:rsidRPr="00B6199F" w:rsidRDefault="00B6199F" w:rsidP="00B6199F">
            <w:pPr>
              <w:spacing w:after="24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3C7B2A0"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20-120,40-100,60-80</w:t>
            </w:r>
          </w:p>
          <w:p w14:paraId="2F1C7D71" w14:textId="77777777" w:rsidR="00B6199F" w:rsidRPr="00B6199F" w:rsidRDefault="00B6199F" w:rsidP="00B6199F">
            <w:pPr>
              <w:spacing w:after="24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051F4E"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20-120,40-100,60-80</w:t>
            </w:r>
          </w:p>
        </w:tc>
      </w:tr>
      <w:tr w:rsidR="00B6199F" w:rsidRPr="00B6199F" w14:paraId="59153CAA" w14:textId="77777777" w:rsidTr="00B6199F">
        <w:trPr>
          <w:trHeight w:val="10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3A37827"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456282"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20-90,40-70,60-50</w:t>
            </w:r>
          </w:p>
          <w:p w14:paraId="1DE0F61C"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4E64B1"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20-90,40-70,60-50</w:t>
            </w:r>
          </w:p>
          <w:p w14:paraId="0C79AFF3" w14:textId="77777777" w:rsidR="00B6199F" w:rsidRPr="00B6199F" w:rsidRDefault="00B6199F" w:rsidP="00B6199F">
            <w:pPr>
              <w:spacing w:after="24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35FA1FE"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20-90,40-70,60-50</w:t>
            </w:r>
          </w:p>
          <w:p w14:paraId="76D66742" w14:textId="77777777" w:rsidR="00B6199F" w:rsidRPr="00B6199F" w:rsidRDefault="00B6199F" w:rsidP="00B6199F">
            <w:pPr>
              <w:spacing w:after="24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4454F3"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20-90,40-70,60-50</w:t>
            </w:r>
          </w:p>
          <w:p w14:paraId="4A7BBF6D" w14:textId="77777777" w:rsidR="00B6199F" w:rsidRPr="00B6199F" w:rsidRDefault="00B6199F" w:rsidP="00B6199F">
            <w:pPr>
              <w:spacing w:after="24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6B8793"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20-90,40-70,60-50</w:t>
            </w:r>
          </w:p>
          <w:p w14:paraId="203CD71D" w14:textId="77777777" w:rsidR="00B6199F" w:rsidRPr="00B6199F" w:rsidRDefault="00B6199F" w:rsidP="00B6199F">
            <w:pPr>
              <w:spacing w:after="240" w:line="240" w:lineRule="auto"/>
              <w:rPr>
                <w:rFonts w:ascii="Times New Roman" w:eastAsia="Times New Roman" w:hAnsi="Times New Roman" w:cs="Times New Roman"/>
                <w:sz w:val="24"/>
                <w:szCs w:val="24"/>
                <w:lang w:val="en-IN" w:eastAsia="en-IN" w:bidi="ar-SA"/>
              </w:rPr>
            </w:pPr>
          </w:p>
        </w:tc>
      </w:tr>
      <w:tr w:rsidR="00B6199F" w:rsidRPr="00B6199F" w14:paraId="3A17D2C2" w14:textId="77777777" w:rsidTr="00B6199F">
        <w:trPr>
          <w:trHeight w:val="10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C52A64"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f</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CF7EFA2"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20-90,40-70,60-50</w:t>
            </w:r>
          </w:p>
          <w:p w14:paraId="1EB0E143" w14:textId="77777777" w:rsidR="00B6199F" w:rsidRPr="00B6199F" w:rsidRDefault="00B6199F" w:rsidP="00B6199F">
            <w:pPr>
              <w:spacing w:after="24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BE7ECA"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20-90,40-70,60-50</w:t>
            </w:r>
          </w:p>
          <w:p w14:paraId="6112CEBE" w14:textId="77777777" w:rsidR="00B6199F" w:rsidRPr="00B6199F" w:rsidRDefault="00B6199F" w:rsidP="00B6199F">
            <w:pPr>
              <w:spacing w:after="24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92342E"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20-90,40-70,60-50</w:t>
            </w:r>
          </w:p>
          <w:p w14:paraId="68E89B6E" w14:textId="77777777" w:rsidR="00B6199F" w:rsidRPr="00B6199F" w:rsidRDefault="00B6199F" w:rsidP="00B6199F">
            <w:pPr>
              <w:spacing w:after="24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9FB92E" w14:textId="77777777" w:rsidR="00B6199F" w:rsidRPr="00B6199F" w:rsidRDefault="00B6199F" w:rsidP="00B6199F">
            <w:pPr>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20-90,40-70,60-50</w:t>
            </w:r>
          </w:p>
          <w:p w14:paraId="108FFAF9" w14:textId="77777777" w:rsidR="00B6199F" w:rsidRPr="00B6199F" w:rsidRDefault="00B6199F" w:rsidP="00B6199F">
            <w:pPr>
              <w:spacing w:after="24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E9BCD16" w14:textId="77777777" w:rsidR="00B6199F" w:rsidRPr="00B6199F" w:rsidRDefault="00B6199F" w:rsidP="00F43C9F">
            <w:pPr>
              <w:keepNext/>
              <w:spacing w:after="0" w:line="240" w:lineRule="auto"/>
              <w:rPr>
                <w:rFonts w:ascii="Times New Roman" w:eastAsia="Times New Roman" w:hAnsi="Times New Roman" w:cs="Times New Roman"/>
                <w:sz w:val="24"/>
                <w:szCs w:val="24"/>
                <w:lang w:val="en-IN" w:eastAsia="en-IN" w:bidi="ar-SA"/>
              </w:rPr>
            </w:pPr>
            <w:r w:rsidRPr="00B6199F">
              <w:rPr>
                <w:rFonts w:ascii="Arial" w:eastAsia="Times New Roman" w:hAnsi="Arial" w:cs="Arial"/>
                <w:color w:val="000000"/>
                <w:sz w:val="20"/>
                <w:lang w:val="en-IN" w:eastAsia="en-IN" w:bidi="ar-SA"/>
              </w:rPr>
              <w:t>20-90,40-70,60-50</w:t>
            </w:r>
          </w:p>
        </w:tc>
      </w:tr>
    </w:tbl>
    <w:p w14:paraId="3F36A88A" w14:textId="2EEC94D8" w:rsidR="003A2BB1" w:rsidRDefault="003A2BB1" w:rsidP="002D2A4D">
      <w:pPr>
        <w:pStyle w:val="NormalWeb"/>
        <w:spacing w:before="0" w:beforeAutospacing="0" w:after="0" w:afterAutospacing="0" w:line="360" w:lineRule="auto"/>
        <w:ind w:left="360"/>
        <w:jc w:val="both"/>
        <w:rPr>
          <w:color w:val="000000"/>
        </w:rPr>
      </w:pPr>
    </w:p>
    <w:p w14:paraId="02D02DB2" w14:textId="77777777" w:rsidR="00F43C9F" w:rsidRPr="008D4EFD" w:rsidRDefault="00F43C9F" w:rsidP="00936FBB">
      <w:pPr>
        <w:pStyle w:val="NormalWeb"/>
        <w:spacing w:before="0" w:beforeAutospacing="0" w:after="0" w:afterAutospacing="0" w:line="360" w:lineRule="auto"/>
        <w:jc w:val="both"/>
        <w:rPr>
          <w:color w:val="000000"/>
        </w:rPr>
      </w:pPr>
    </w:p>
    <w:bookmarkEnd w:id="0"/>
    <w:p w14:paraId="24C5AEBE"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3AACDEA0"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4322E34A"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55EBD093"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6639A286"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0C448E71"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0CAB786F"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606B917F"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03ED421A"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62C4A52C"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2D9CF7C2"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2DE08101"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5ED476A2"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5549D2DA"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5FE56E7E"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6F0534D2"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5F04C863"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6B46E3E0"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4FD05E96"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58A5F232"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22D4CDC5"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27D8842F" w14:textId="77777777" w:rsidR="00936FBB" w:rsidRDefault="00936FBB" w:rsidP="00936FBB">
      <w:pPr>
        <w:autoSpaceDE w:val="0"/>
        <w:autoSpaceDN w:val="0"/>
        <w:adjustRightInd w:val="0"/>
        <w:spacing w:after="0" w:line="360" w:lineRule="auto"/>
        <w:rPr>
          <w:rFonts w:ascii="Times New Roman" w:hAnsi="Times New Roman" w:cs="Times New Roman"/>
          <w:b/>
          <w:bCs/>
          <w:color w:val="000000"/>
          <w:sz w:val="24"/>
          <w:szCs w:val="24"/>
          <w:lang w:val="en-IN"/>
        </w:rPr>
      </w:pPr>
    </w:p>
    <w:p w14:paraId="410895D8" w14:textId="31ED35EF" w:rsidR="00EC58FF" w:rsidRPr="00936FBB" w:rsidRDefault="00C06447" w:rsidP="00936FBB">
      <w:pPr>
        <w:autoSpaceDE w:val="0"/>
        <w:autoSpaceDN w:val="0"/>
        <w:adjustRightInd w:val="0"/>
        <w:spacing w:after="0" w:line="360" w:lineRule="auto"/>
        <w:rPr>
          <w:rFonts w:ascii="Times New Roman" w:hAnsi="Times New Roman" w:cs="Times New Roman"/>
          <w:b/>
          <w:bCs/>
          <w:color w:val="000000"/>
          <w:sz w:val="24"/>
          <w:szCs w:val="24"/>
          <w:lang w:val="en-IN"/>
        </w:rPr>
      </w:pPr>
      <w:bookmarkStart w:id="1" w:name="_Hlk102948775"/>
      <w:r>
        <w:rPr>
          <w:rFonts w:ascii="Times New Roman" w:hAnsi="Times New Roman" w:cs="Times New Roman"/>
          <w:b/>
          <w:bCs/>
          <w:color w:val="000000"/>
          <w:sz w:val="24"/>
          <w:szCs w:val="24"/>
          <w:lang w:val="en-IN"/>
        </w:rPr>
        <w:lastRenderedPageBreak/>
        <w:t xml:space="preserve">3.2 </w:t>
      </w:r>
      <w:r w:rsidR="002D2A4D" w:rsidRPr="00936FBB">
        <w:rPr>
          <w:rFonts w:ascii="Times New Roman" w:hAnsi="Times New Roman" w:cs="Times New Roman"/>
          <w:b/>
          <w:bCs/>
          <w:color w:val="000000"/>
          <w:sz w:val="24"/>
          <w:szCs w:val="24"/>
          <w:lang w:val="en-IN"/>
        </w:rPr>
        <w:t>CYBER ATTACKS</w:t>
      </w:r>
    </w:p>
    <w:p w14:paraId="50EAA26D" w14:textId="63B31838" w:rsidR="00EC58FF" w:rsidRPr="00C06447" w:rsidRDefault="00C06447" w:rsidP="00C06447">
      <w:pPr>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 xml:space="preserve">3.2.1 </w:t>
      </w:r>
      <w:r w:rsidR="00EC58FF" w:rsidRPr="00C06447">
        <w:rPr>
          <w:rFonts w:ascii="Times New Roman" w:hAnsi="Times New Roman" w:cs="Times New Roman"/>
          <w:b/>
          <w:bCs/>
          <w:color w:val="000000"/>
          <w:sz w:val="24"/>
          <w:szCs w:val="24"/>
          <w:lang w:val="en-IN"/>
        </w:rPr>
        <w:t>Setup Modbus Client - Server architecture</w:t>
      </w:r>
    </w:p>
    <w:p w14:paraId="6615D6B9" w14:textId="77777777" w:rsidR="00EC58FF" w:rsidRDefault="00EC58FF" w:rsidP="00EC58FF">
      <w:pPr>
        <w:pStyle w:val="Default"/>
        <w:spacing w:line="360" w:lineRule="auto"/>
        <w:ind w:left="360"/>
        <w:jc w:val="both"/>
        <w:rPr>
          <w:rFonts w:ascii="Times New Roman" w:hAnsi="Times New Roman" w:cs="Times New Roman"/>
        </w:rPr>
      </w:pPr>
      <w:r>
        <w:rPr>
          <w:rFonts w:ascii="Times New Roman" w:hAnsi="Times New Roman" w:cs="Times New Roman"/>
        </w:rPr>
        <w:t>The Modbus setup consists of a two-tier architecture in which a presentation layer or interface runs on a client, and a data layer or data structure gets stored on a server. In our case, the PLCs or RTUs are the client which send data or make requests to the server which is the Control Centre consisting of Master Terminal Units (MTUs).</w:t>
      </w:r>
    </w:p>
    <w:p w14:paraId="3D856063" w14:textId="77777777" w:rsidR="00EC58FF" w:rsidRDefault="00EC58FF" w:rsidP="00EC58FF">
      <w:pPr>
        <w:pStyle w:val="Default"/>
        <w:spacing w:line="360" w:lineRule="auto"/>
        <w:ind w:left="360"/>
        <w:jc w:val="both"/>
        <w:rPr>
          <w:rFonts w:ascii="Times New Roman" w:hAnsi="Times New Roman" w:cs="Times New Roman"/>
        </w:rPr>
      </w:pPr>
    </w:p>
    <w:p w14:paraId="6EDB570A" w14:textId="5B8FFA62" w:rsidR="00EC58FF" w:rsidRDefault="00EC58FF" w:rsidP="00EC58FF">
      <w:pPr>
        <w:pStyle w:val="Default"/>
        <w:spacing w:line="360" w:lineRule="auto"/>
        <w:ind w:left="360"/>
        <w:jc w:val="both"/>
        <w:rPr>
          <w:rFonts w:ascii="Times New Roman" w:hAnsi="Times New Roman" w:cs="Times New Roman"/>
        </w:rPr>
      </w:pPr>
      <w:r>
        <w:rPr>
          <w:rFonts w:ascii="Times New Roman" w:hAnsi="Times New Roman" w:cs="Times New Roman"/>
        </w:rPr>
        <w:t xml:space="preserve">The library used for this is the </w:t>
      </w:r>
      <w:proofErr w:type="spellStart"/>
      <w:r>
        <w:rPr>
          <w:rFonts w:ascii="Times New Roman" w:hAnsi="Times New Roman" w:cs="Times New Roman"/>
        </w:rPr>
        <w:t>PyModbus</w:t>
      </w:r>
      <w:proofErr w:type="spellEnd"/>
      <w:r>
        <w:rPr>
          <w:rFonts w:ascii="Times New Roman" w:hAnsi="Times New Roman" w:cs="Times New Roman"/>
        </w:rPr>
        <w:t xml:space="preserve"> v3.0.0, a full Modbus protocol implementation using twisted/tornado/</w:t>
      </w:r>
      <w:proofErr w:type="spellStart"/>
      <w:r>
        <w:rPr>
          <w:rFonts w:ascii="Times New Roman" w:hAnsi="Times New Roman" w:cs="Times New Roman"/>
        </w:rPr>
        <w:t>asyncio</w:t>
      </w:r>
      <w:proofErr w:type="spellEnd"/>
      <w:r>
        <w:rPr>
          <w:rFonts w:ascii="Times New Roman" w:hAnsi="Times New Roman" w:cs="Times New Roman"/>
        </w:rPr>
        <w:t xml:space="preserve"> for its asynchronous communications core. Since the library is written in python, it allows for easy scripting and/or integration into their existing solutions.</w:t>
      </w:r>
    </w:p>
    <w:p w14:paraId="34242FF9" w14:textId="77777777" w:rsidR="00EC58FF" w:rsidRPr="00EC58FF" w:rsidRDefault="00EC58FF" w:rsidP="00EC58FF">
      <w:pPr>
        <w:pStyle w:val="ListParagraph"/>
        <w:rPr>
          <w:rFonts w:ascii="Times New Roman" w:hAnsi="Times New Roman" w:cs="Times New Roman"/>
          <w:color w:val="000000"/>
          <w:sz w:val="24"/>
          <w:szCs w:val="24"/>
          <w:lang w:val="en-IN"/>
        </w:rPr>
      </w:pPr>
    </w:p>
    <w:p w14:paraId="1B5AB034" w14:textId="6512317A" w:rsidR="00EC58FF" w:rsidRPr="00C06447" w:rsidRDefault="00C06447" w:rsidP="00C06447">
      <w:pPr>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 xml:space="preserve">3.2.2 </w:t>
      </w:r>
      <w:r w:rsidR="00EC58FF" w:rsidRPr="00C06447">
        <w:rPr>
          <w:rFonts w:ascii="Times New Roman" w:hAnsi="Times New Roman" w:cs="Times New Roman"/>
          <w:b/>
          <w:bCs/>
          <w:color w:val="000000"/>
          <w:sz w:val="24"/>
          <w:szCs w:val="24"/>
          <w:lang w:val="en-IN"/>
        </w:rPr>
        <w:t>Encode data to Modbus format</w:t>
      </w:r>
    </w:p>
    <w:p w14:paraId="6831F072" w14:textId="77777777" w:rsidR="00EC58FF" w:rsidRDefault="00EC58FF" w:rsidP="00EC58FF">
      <w:pPr>
        <w:pStyle w:val="Default"/>
        <w:spacing w:line="360" w:lineRule="auto"/>
        <w:ind w:left="360"/>
        <w:jc w:val="both"/>
        <w:rPr>
          <w:rFonts w:ascii="Times New Roman" w:hAnsi="Times New Roman" w:cs="Times New Roman"/>
        </w:rPr>
      </w:pPr>
      <w:r>
        <w:rPr>
          <w:rFonts w:ascii="Times New Roman" w:hAnsi="Times New Roman" w:cs="Times New Roman"/>
        </w:rPr>
        <w:t xml:space="preserve">Data encoded in the Modbus format contains various headers and protocol syntax requirements to enable it to be transmitted over the internet in the form of Modbus Payload. This can be achieved using the </w:t>
      </w:r>
      <w:proofErr w:type="spellStart"/>
      <w:r>
        <w:rPr>
          <w:rFonts w:ascii="Times New Roman" w:hAnsi="Times New Roman" w:cs="Times New Roman"/>
        </w:rPr>
        <w:t>PyModbus</w:t>
      </w:r>
      <w:proofErr w:type="spellEnd"/>
      <w:r>
        <w:rPr>
          <w:rFonts w:ascii="Times New Roman" w:hAnsi="Times New Roman" w:cs="Times New Roman"/>
        </w:rPr>
        <w:t xml:space="preserve"> library and its built-in functions to encode and decode the data and its corresponding payload.</w:t>
      </w:r>
    </w:p>
    <w:p w14:paraId="5C1E5C74" w14:textId="77777777" w:rsidR="00EC58FF" w:rsidRDefault="00EC58FF" w:rsidP="00EC58FF">
      <w:pPr>
        <w:pStyle w:val="Default"/>
        <w:spacing w:line="360" w:lineRule="auto"/>
        <w:ind w:left="360"/>
        <w:jc w:val="both"/>
        <w:rPr>
          <w:rFonts w:ascii="Times New Roman" w:hAnsi="Times New Roman" w:cs="Times New Roman"/>
        </w:rPr>
      </w:pPr>
    </w:p>
    <w:p w14:paraId="5EE230A3" w14:textId="1EB9E1F6" w:rsidR="00EC58FF" w:rsidRDefault="00EC58FF" w:rsidP="00EC58FF">
      <w:pPr>
        <w:pStyle w:val="Default"/>
        <w:spacing w:line="360" w:lineRule="auto"/>
        <w:ind w:left="360"/>
        <w:jc w:val="both"/>
        <w:rPr>
          <w:rFonts w:ascii="Times New Roman" w:hAnsi="Times New Roman" w:cs="Times New Roman"/>
        </w:rPr>
      </w:pPr>
      <w:r>
        <w:rPr>
          <w:rFonts w:ascii="Times New Roman" w:hAnsi="Times New Roman" w:cs="Times New Roman"/>
        </w:rPr>
        <w:t xml:space="preserve">This encoded payload is sent from the client to the server over the internet and stored in the holding registers. The client then sends a GET or Fetch request to the server and receives the encoded data from the database. This is payload is then finally decoded back to raw data using </w:t>
      </w:r>
      <w:proofErr w:type="spellStart"/>
      <w:r>
        <w:rPr>
          <w:rFonts w:ascii="Times New Roman" w:hAnsi="Times New Roman" w:cs="Times New Roman"/>
        </w:rPr>
        <w:t>PyModbus</w:t>
      </w:r>
      <w:proofErr w:type="spellEnd"/>
      <w:r>
        <w:rPr>
          <w:rFonts w:ascii="Times New Roman" w:hAnsi="Times New Roman" w:cs="Times New Roman"/>
        </w:rPr>
        <w:t>.</w:t>
      </w:r>
    </w:p>
    <w:p w14:paraId="74821261" w14:textId="77777777" w:rsidR="00EC58FF" w:rsidRPr="00EC58FF" w:rsidRDefault="00EC58FF" w:rsidP="00EC58FF">
      <w:pPr>
        <w:pStyle w:val="ListParagraph"/>
        <w:rPr>
          <w:rFonts w:ascii="Times New Roman" w:hAnsi="Times New Roman" w:cs="Times New Roman"/>
          <w:color w:val="000000"/>
          <w:sz w:val="24"/>
          <w:szCs w:val="24"/>
          <w:lang w:val="en-IN"/>
        </w:rPr>
      </w:pPr>
    </w:p>
    <w:p w14:paraId="1A26C319" w14:textId="097B2939" w:rsidR="00EC58FF" w:rsidRPr="00C06447" w:rsidRDefault="00C06447" w:rsidP="00C06447">
      <w:pPr>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 xml:space="preserve">3.2.3 </w:t>
      </w:r>
      <w:r w:rsidR="00EC58FF" w:rsidRPr="00C06447">
        <w:rPr>
          <w:rFonts w:ascii="Times New Roman" w:hAnsi="Times New Roman" w:cs="Times New Roman"/>
          <w:b/>
          <w:bCs/>
          <w:color w:val="000000"/>
          <w:sz w:val="24"/>
          <w:szCs w:val="24"/>
          <w:lang w:val="en-IN"/>
        </w:rPr>
        <w:t>Setup cyber-attack architecture</w:t>
      </w:r>
    </w:p>
    <w:p w14:paraId="396F6363" w14:textId="497D718C" w:rsidR="00EC58FF" w:rsidRDefault="00EC58FF" w:rsidP="00EC58FF">
      <w:pPr>
        <w:pStyle w:val="Default"/>
        <w:spacing w:line="360" w:lineRule="auto"/>
        <w:ind w:left="360"/>
        <w:jc w:val="both"/>
        <w:rPr>
          <w:rFonts w:ascii="Times New Roman" w:hAnsi="Times New Roman" w:cs="Times New Roman"/>
        </w:rPr>
      </w:pPr>
      <w:r>
        <w:rPr>
          <w:rFonts w:ascii="Times New Roman" w:hAnsi="Times New Roman" w:cs="Times New Roman"/>
        </w:rPr>
        <w:t xml:space="preserve">The cyber-attack architecture consists of three machines, real or virtual. A communication is established between two of the devices over the internet via the Modbus protocol. A third machine will perform the cyber-attack by inserting itself in between the other two in such a way that all the communication is routed through it. </w:t>
      </w:r>
    </w:p>
    <w:p w14:paraId="6C79D435" w14:textId="18CEF8FB" w:rsidR="00884B16" w:rsidRDefault="00884B16" w:rsidP="00EC58FF">
      <w:pPr>
        <w:pStyle w:val="Default"/>
        <w:spacing w:line="360" w:lineRule="auto"/>
        <w:ind w:left="360"/>
        <w:jc w:val="both"/>
        <w:rPr>
          <w:rFonts w:ascii="Times New Roman" w:hAnsi="Times New Roman" w:cs="Times New Roman"/>
        </w:rPr>
      </w:pPr>
    </w:p>
    <w:p w14:paraId="5732753F" w14:textId="45C8D757" w:rsidR="00884B16" w:rsidRDefault="00884B16" w:rsidP="00EC58FF">
      <w:pPr>
        <w:pStyle w:val="Default"/>
        <w:spacing w:line="360" w:lineRule="auto"/>
        <w:ind w:left="360"/>
        <w:jc w:val="both"/>
        <w:rPr>
          <w:rFonts w:ascii="Times New Roman" w:hAnsi="Times New Roman" w:cs="Times New Roman"/>
        </w:rPr>
      </w:pPr>
    </w:p>
    <w:p w14:paraId="44F9FC32" w14:textId="77777777" w:rsidR="00884B16" w:rsidRDefault="00884B16" w:rsidP="00EC58FF">
      <w:pPr>
        <w:pStyle w:val="Default"/>
        <w:spacing w:line="360" w:lineRule="auto"/>
        <w:ind w:left="360"/>
        <w:jc w:val="both"/>
        <w:rPr>
          <w:rFonts w:ascii="Times New Roman" w:hAnsi="Times New Roman" w:cs="Times New Roman"/>
        </w:rPr>
      </w:pPr>
    </w:p>
    <w:p w14:paraId="58554471" w14:textId="77777777" w:rsidR="00EC58FF" w:rsidRPr="00EC58FF" w:rsidRDefault="00EC58FF" w:rsidP="00EC58FF">
      <w:pPr>
        <w:pStyle w:val="ListParagraph"/>
        <w:rPr>
          <w:rFonts w:ascii="Times New Roman" w:hAnsi="Times New Roman" w:cs="Times New Roman"/>
          <w:color w:val="000000"/>
          <w:sz w:val="24"/>
          <w:szCs w:val="24"/>
          <w:lang w:val="en-IN"/>
        </w:rPr>
      </w:pPr>
    </w:p>
    <w:p w14:paraId="2B6AB1B3" w14:textId="6AF0E0BB" w:rsidR="00EC58FF" w:rsidRPr="00C06447" w:rsidRDefault="00C06447" w:rsidP="00C06447">
      <w:pPr>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 xml:space="preserve">3.2.4 </w:t>
      </w:r>
      <w:r w:rsidR="00EC58FF" w:rsidRPr="00C06447">
        <w:rPr>
          <w:rFonts w:ascii="Times New Roman" w:hAnsi="Times New Roman" w:cs="Times New Roman"/>
          <w:b/>
          <w:bCs/>
          <w:color w:val="000000"/>
          <w:sz w:val="24"/>
          <w:szCs w:val="24"/>
          <w:lang w:val="en-IN"/>
        </w:rPr>
        <w:t>Perform Man-in-the-middle attacks</w:t>
      </w:r>
    </w:p>
    <w:p w14:paraId="692B9EF1" w14:textId="77777777" w:rsidR="00884B16" w:rsidRDefault="00884B16" w:rsidP="00884B16">
      <w:pPr>
        <w:pStyle w:val="Default"/>
        <w:spacing w:line="360" w:lineRule="auto"/>
        <w:ind w:left="360"/>
        <w:jc w:val="both"/>
        <w:rPr>
          <w:rFonts w:ascii="Times New Roman" w:hAnsi="Times New Roman" w:cs="Times New Roman"/>
        </w:rPr>
      </w:pPr>
    </w:p>
    <w:p w14:paraId="5B7E2CD1" w14:textId="6961D4BF" w:rsidR="00884B16" w:rsidRDefault="00884B16" w:rsidP="00884B16">
      <w:pPr>
        <w:pStyle w:val="Default"/>
        <w:spacing w:line="360" w:lineRule="auto"/>
        <w:ind w:left="360"/>
        <w:jc w:val="both"/>
        <w:rPr>
          <w:rFonts w:ascii="Times New Roman" w:hAnsi="Times New Roman" w:cs="Times New Roman"/>
        </w:rPr>
      </w:pPr>
      <w:r>
        <w:rPr>
          <w:rFonts w:ascii="Times New Roman" w:hAnsi="Times New Roman" w:cs="Times New Roman"/>
        </w:rPr>
        <w:t>A MITM attack was performed with an Ettercap tool that maliciously modified the Modbus TCP commands between the Master and PLC workstations. Weaknesses of the Modbus TCP that were targeted by the Ettercap tool involved sending commands in clear text and lack of authentication within the Modbus TCP protocol. The Attacker workstation then uses the MAC addresses provided by the Ettercap scan for a MITM with ARP poisoning (ARP spoofing) to send falsified ARP messages. The ARP spoofing results in the linking of the attacker’s MAC address with the IP address of a legitimate computer or server on the network.</w:t>
      </w:r>
    </w:p>
    <w:p w14:paraId="68D66AA6" w14:textId="77777777" w:rsidR="00EC58FF" w:rsidRPr="00EC58FF" w:rsidRDefault="00EC58FF" w:rsidP="00EC58FF">
      <w:pPr>
        <w:pStyle w:val="ListParagraph"/>
        <w:rPr>
          <w:rFonts w:ascii="Times New Roman" w:hAnsi="Times New Roman" w:cs="Times New Roman"/>
          <w:color w:val="000000"/>
          <w:sz w:val="24"/>
          <w:szCs w:val="24"/>
          <w:lang w:val="en-IN"/>
        </w:rPr>
      </w:pPr>
    </w:p>
    <w:p w14:paraId="094BE252" w14:textId="137F1824" w:rsidR="00EC58FF" w:rsidRPr="00C06447" w:rsidRDefault="00C06447" w:rsidP="00C06447">
      <w:pPr>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 xml:space="preserve">3.2.5 </w:t>
      </w:r>
      <w:r w:rsidR="00EC58FF" w:rsidRPr="00C06447">
        <w:rPr>
          <w:rFonts w:ascii="Times New Roman" w:hAnsi="Times New Roman" w:cs="Times New Roman"/>
          <w:b/>
          <w:bCs/>
          <w:color w:val="000000"/>
          <w:sz w:val="24"/>
          <w:szCs w:val="24"/>
          <w:lang w:val="en-IN"/>
        </w:rPr>
        <w:t>Gather cyber-attack data</w:t>
      </w:r>
    </w:p>
    <w:p w14:paraId="7E0B8427" w14:textId="77777777" w:rsidR="00884B16" w:rsidRDefault="00884B16" w:rsidP="00884B16">
      <w:pPr>
        <w:pStyle w:val="Default"/>
        <w:spacing w:line="360" w:lineRule="auto"/>
        <w:ind w:left="360"/>
        <w:jc w:val="both"/>
        <w:rPr>
          <w:rFonts w:ascii="Times New Roman" w:hAnsi="Times New Roman" w:cs="Times New Roman"/>
        </w:rPr>
      </w:pPr>
      <w:r>
        <w:rPr>
          <w:rFonts w:ascii="Times New Roman" w:hAnsi="Times New Roman" w:cs="Times New Roman"/>
        </w:rPr>
        <w:t>Generate and gather the data produced from conducting cyber-attacks on the network. Perform data wrangling, feature extraction, etc on the gathered data to prepare it for the machine learning model.</w:t>
      </w:r>
    </w:p>
    <w:bookmarkEnd w:id="1"/>
    <w:p w14:paraId="0FE0DC3C" w14:textId="77777777" w:rsidR="00EC58FF" w:rsidRPr="00884B16" w:rsidRDefault="00EC58FF" w:rsidP="00EC58FF">
      <w:pPr>
        <w:pStyle w:val="ListParagraph"/>
        <w:autoSpaceDE w:val="0"/>
        <w:autoSpaceDN w:val="0"/>
        <w:adjustRightInd w:val="0"/>
        <w:spacing w:after="0" w:line="360" w:lineRule="auto"/>
        <w:rPr>
          <w:rFonts w:ascii="Times New Roman" w:hAnsi="Times New Roman" w:cs="Times New Roman"/>
          <w:color w:val="000000"/>
          <w:sz w:val="24"/>
          <w:szCs w:val="24"/>
          <w:lang w:val="en-IN"/>
        </w:rPr>
      </w:pPr>
    </w:p>
    <w:p w14:paraId="526A610D" w14:textId="2D96B0C0" w:rsidR="00412585" w:rsidRDefault="00412585" w:rsidP="008D4EFD">
      <w:pPr>
        <w:pStyle w:val="NormalWeb"/>
        <w:spacing w:before="240" w:beforeAutospacing="0" w:after="0" w:afterAutospacing="0" w:line="360" w:lineRule="auto"/>
        <w:rPr>
          <w:color w:val="000000"/>
        </w:rPr>
      </w:pPr>
    </w:p>
    <w:p w14:paraId="09077C7C" w14:textId="7F3F6680" w:rsidR="00884B16" w:rsidRDefault="00884B16" w:rsidP="008D4EFD">
      <w:pPr>
        <w:pStyle w:val="NormalWeb"/>
        <w:spacing w:before="240" w:beforeAutospacing="0" w:after="0" w:afterAutospacing="0" w:line="360" w:lineRule="auto"/>
        <w:rPr>
          <w:color w:val="000000"/>
        </w:rPr>
      </w:pPr>
    </w:p>
    <w:p w14:paraId="3E4C4B50" w14:textId="0FF21DFF" w:rsidR="00884B16" w:rsidRDefault="00884B16" w:rsidP="008D4EFD">
      <w:pPr>
        <w:pStyle w:val="NormalWeb"/>
        <w:spacing w:before="240" w:beforeAutospacing="0" w:after="0" w:afterAutospacing="0" w:line="360" w:lineRule="auto"/>
        <w:rPr>
          <w:color w:val="000000"/>
        </w:rPr>
      </w:pPr>
    </w:p>
    <w:p w14:paraId="5675829F" w14:textId="7520F66F" w:rsidR="00884B16" w:rsidRDefault="00884B16" w:rsidP="008D4EFD">
      <w:pPr>
        <w:pStyle w:val="NormalWeb"/>
        <w:spacing w:before="240" w:beforeAutospacing="0" w:after="0" w:afterAutospacing="0" w:line="360" w:lineRule="auto"/>
        <w:rPr>
          <w:color w:val="000000"/>
        </w:rPr>
      </w:pPr>
    </w:p>
    <w:p w14:paraId="0C9AF704" w14:textId="3002FD24" w:rsidR="00884B16" w:rsidRDefault="00884B16" w:rsidP="008D4EFD">
      <w:pPr>
        <w:pStyle w:val="NormalWeb"/>
        <w:spacing w:before="240" w:beforeAutospacing="0" w:after="0" w:afterAutospacing="0" w:line="360" w:lineRule="auto"/>
        <w:rPr>
          <w:color w:val="000000"/>
        </w:rPr>
      </w:pPr>
    </w:p>
    <w:p w14:paraId="7DB619C1" w14:textId="4E06EC7C" w:rsidR="00884B16" w:rsidRDefault="00884B16" w:rsidP="008D4EFD">
      <w:pPr>
        <w:pStyle w:val="NormalWeb"/>
        <w:spacing w:before="240" w:beforeAutospacing="0" w:after="0" w:afterAutospacing="0" w:line="360" w:lineRule="auto"/>
        <w:rPr>
          <w:color w:val="000000"/>
        </w:rPr>
      </w:pPr>
    </w:p>
    <w:p w14:paraId="7AAB361F" w14:textId="154844BE" w:rsidR="00884B16" w:rsidRDefault="00884B16" w:rsidP="008D4EFD">
      <w:pPr>
        <w:pStyle w:val="NormalWeb"/>
        <w:spacing w:before="240" w:beforeAutospacing="0" w:after="0" w:afterAutospacing="0" w:line="360" w:lineRule="auto"/>
        <w:rPr>
          <w:color w:val="000000"/>
        </w:rPr>
      </w:pPr>
    </w:p>
    <w:p w14:paraId="1081DBB5" w14:textId="60D66872" w:rsidR="00884B16" w:rsidRDefault="00884B16" w:rsidP="008D4EFD">
      <w:pPr>
        <w:pStyle w:val="NormalWeb"/>
        <w:spacing w:before="240" w:beforeAutospacing="0" w:after="0" w:afterAutospacing="0" w:line="360" w:lineRule="auto"/>
        <w:rPr>
          <w:color w:val="000000"/>
        </w:rPr>
      </w:pPr>
    </w:p>
    <w:p w14:paraId="1C71D860" w14:textId="5686911F" w:rsidR="00884B16" w:rsidRDefault="00884B16" w:rsidP="008D4EFD">
      <w:pPr>
        <w:pStyle w:val="NormalWeb"/>
        <w:spacing w:before="240" w:beforeAutospacing="0" w:after="0" w:afterAutospacing="0" w:line="360" w:lineRule="auto"/>
        <w:rPr>
          <w:color w:val="000000"/>
        </w:rPr>
      </w:pPr>
    </w:p>
    <w:p w14:paraId="5A6B81DD" w14:textId="77777777" w:rsidR="00884B16" w:rsidRDefault="00884B16" w:rsidP="008D4EFD">
      <w:pPr>
        <w:pStyle w:val="NormalWeb"/>
        <w:spacing w:before="240" w:beforeAutospacing="0" w:after="0" w:afterAutospacing="0" w:line="360" w:lineRule="auto"/>
        <w:rPr>
          <w:color w:val="000000"/>
        </w:rPr>
      </w:pPr>
    </w:p>
    <w:p w14:paraId="63AFEAE7" w14:textId="4655DDEB" w:rsidR="00412585" w:rsidRDefault="00F06627" w:rsidP="00F06627">
      <w:pPr>
        <w:pStyle w:val="NormalWeb"/>
        <w:spacing w:before="240" w:beforeAutospacing="0" w:after="0" w:afterAutospacing="0" w:line="360" w:lineRule="auto"/>
        <w:rPr>
          <w:b/>
          <w:bCs/>
          <w:color w:val="000000"/>
        </w:rPr>
      </w:pPr>
      <w:r>
        <w:rPr>
          <w:b/>
          <w:bCs/>
          <w:color w:val="000000"/>
        </w:rPr>
        <w:lastRenderedPageBreak/>
        <w:t xml:space="preserve">3.3 </w:t>
      </w:r>
      <w:r w:rsidR="002D2A4D">
        <w:rPr>
          <w:b/>
          <w:bCs/>
          <w:color w:val="000000"/>
        </w:rPr>
        <w:t>MACHINE LEARNING TECHNIQUES</w:t>
      </w:r>
    </w:p>
    <w:p w14:paraId="0B36C5F3" w14:textId="0359467C" w:rsidR="00117286" w:rsidRDefault="003D1DCD" w:rsidP="00010C7D">
      <w:pPr>
        <w:pStyle w:val="NormalWeb"/>
        <w:spacing w:before="240" w:beforeAutospacing="0" w:after="0" w:afterAutospacing="0" w:line="360" w:lineRule="auto"/>
        <w:rPr>
          <w:color w:val="1E1E1E"/>
        </w:rPr>
      </w:pPr>
      <w:r w:rsidRPr="00284097">
        <w:rPr>
          <w:noProof/>
          <w:color w:val="1E1E1E"/>
        </w:rPr>
        <w:drawing>
          <wp:anchor distT="0" distB="0" distL="114300" distR="114300" simplePos="0" relativeHeight="251658240" behindDoc="0" locked="0" layoutInCell="1" allowOverlap="1" wp14:anchorId="2541DA27" wp14:editId="7ACE3C0F">
            <wp:simplePos x="0" y="0"/>
            <wp:positionH relativeFrom="column">
              <wp:posOffset>789940</wp:posOffset>
            </wp:positionH>
            <wp:positionV relativeFrom="paragraph">
              <wp:posOffset>1661160</wp:posOffset>
            </wp:positionV>
            <wp:extent cx="3086100" cy="4159885"/>
            <wp:effectExtent l="19050" t="19050" r="19050" b="120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86100" cy="415988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660288" behindDoc="0" locked="0" layoutInCell="1" allowOverlap="1" wp14:anchorId="737227B5" wp14:editId="12F1C85C">
                <wp:simplePos x="0" y="0"/>
                <wp:positionH relativeFrom="column">
                  <wp:posOffset>791845</wp:posOffset>
                </wp:positionH>
                <wp:positionV relativeFrom="paragraph">
                  <wp:posOffset>5933440</wp:posOffset>
                </wp:positionV>
                <wp:extent cx="30861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44BEE431" w14:textId="651C84AE" w:rsidR="00010C7D" w:rsidRPr="00C06447" w:rsidRDefault="00010C7D" w:rsidP="00010C7D">
                            <w:pPr>
                              <w:pStyle w:val="Caption"/>
                              <w:jc w:val="center"/>
                              <w:rPr>
                                <w:rFonts w:ascii="Times New Roman" w:eastAsia="Times New Roman" w:hAnsi="Times New Roman" w:cs="Times New Roman"/>
                                <w:b/>
                                <w:bCs/>
                                <w:i w:val="0"/>
                                <w:iCs w:val="0"/>
                                <w:color w:val="auto"/>
                                <w:sz w:val="24"/>
                                <w:szCs w:val="24"/>
                              </w:rPr>
                            </w:pPr>
                            <w:r w:rsidRPr="00C06447">
                              <w:rPr>
                                <w:rFonts w:ascii="Times New Roman" w:hAnsi="Times New Roman" w:cs="Times New Roman"/>
                                <w:b/>
                                <w:bCs/>
                                <w:i w:val="0"/>
                                <w:iCs w:val="0"/>
                                <w:color w:val="auto"/>
                                <w:sz w:val="24"/>
                                <w:szCs w:val="24"/>
                              </w:rPr>
                              <w:t xml:space="preserve">Figure </w:t>
                            </w:r>
                            <w:r w:rsidR="00C06447">
                              <w:rPr>
                                <w:rFonts w:ascii="Times New Roman" w:hAnsi="Times New Roman" w:cs="Times New Roman"/>
                                <w:b/>
                                <w:bCs/>
                                <w:i w:val="0"/>
                                <w:iCs w:val="0"/>
                                <w:color w:val="auto"/>
                                <w:sz w:val="24"/>
                                <w:szCs w:val="24"/>
                              </w:rPr>
                              <w:t>3.1</w:t>
                            </w:r>
                            <w:r w:rsidRPr="00C06447">
                              <w:rPr>
                                <w:rFonts w:ascii="Times New Roman" w:hAnsi="Times New Roman" w:cs="Times New Roman"/>
                                <w:b/>
                                <w:bCs/>
                                <w:i w:val="0"/>
                                <w:iCs w:val="0"/>
                                <w:color w:val="auto"/>
                                <w:sz w:val="24"/>
                                <w:szCs w:val="24"/>
                              </w:rPr>
                              <w:t xml:space="preserve"> Methodology for machine 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7227B5" id="_x0000_t202" coordsize="21600,21600" o:spt="202" path="m,l,21600r21600,l21600,xe">
                <v:stroke joinstyle="miter"/>
                <v:path gradientshapeok="t" o:connecttype="rect"/>
              </v:shapetype>
              <v:shape id="Text Box 10" o:spid="_x0000_s1026" type="#_x0000_t202" style="position:absolute;margin-left:62.35pt;margin-top:467.2pt;width:24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" stroked="f">
                <v:textbox style="mso-fit-shape-to-text:t" inset="0,0,0,0">
                  <w:txbxContent>
                    <w:p w14:paraId="44BEE431" w14:textId="651C84AE" w:rsidR="00010C7D" w:rsidRPr="00C06447" w:rsidRDefault="00010C7D" w:rsidP="00010C7D">
                      <w:pPr>
                        <w:pStyle w:val="Caption"/>
                        <w:jc w:val="center"/>
                        <w:rPr>
                          <w:rFonts w:ascii="Times New Roman" w:eastAsia="Times New Roman" w:hAnsi="Times New Roman" w:cs="Times New Roman"/>
                          <w:b/>
                          <w:bCs/>
                          <w:i w:val="0"/>
                          <w:iCs w:val="0"/>
                          <w:color w:val="auto"/>
                          <w:sz w:val="24"/>
                          <w:szCs w:val="24"/>
                        </w:rPr>
                      </w:pPr>
                      <w:r w:rsidRPr="00C06447">
                        <w:rPr>
                          <w:rFonts w:ascii="Times New Roman" w:hAnsi="Times New Roman" w:cs="Times New Roman"/>
                          <w:b/>
                          <w:bCs/>
                          <w:i w:val="0"/>
                          <w:iCs w:val="0"/>
                          <w:color w:val="auto"/>
                          <w:sz w:val="24"/>
                          <w:szCs w:val="24"/>
                        </w:rPr>
                        <w:t xml:space="preserve">Figure </w:t>
                      </w:r>
                      <w:r w:rsidR="00C06447">
                        <w:rPr>
                          <w:rFonts w:ascii="Times New Roman" w:hAnsi="Times New Roman" w:cs="Times New Roman"/>
                          <w:b/>
                          <w:bCs/>
                          <w:i w:val="0"/>
                          <w:iCs w:val="0"/>
                          <w:color w:val="auto"/>
                          <w:sz w:val="24"/>
                          <w:szCs w:val="24"/>
                        </w:rPr>
                        <w:t>3.1</w:t>
                      </w:r>
                      <w:r w:rsidRPr="00C06447">
                        <w:rPr>
                          <w:rFonts w:ascii="Times New Roman" w:hAnsi="Times New Roman" w:cs="Times New Roman"/>
                          <w:b/>
                          <w:bCs/>
                          <w:i w:val="0"/>
                          <w:iCs w:val="0"/>
                          <w:color w:val="auto"/>
                          <w:sz w:val="24"/>
                          <w:szCs w:val="24"/>
                        </w:rPr>
                        <w:t xml:space="preserve"> Methodology for machine learning</w:t>
                      </w:r>
                    </w:p>
                  </w:txbxContent>
                </v:textbox>
                <w10:wrap type="topAndBottom"/>
              </v:shape>
            </w:pict>
          </mc:Fallback>
        </mc:AlternateContent>
      </w:r>
      <w:r w:rsidR="00F06627">
        <w:rPr>
          <w:color w:val="1E1E1E"/>
        </w:rPr>
        <w:t xml:space="preserve">The data collected from the natural events and </w:t>
      </w:r>
      <w:r w:rsidR="00B50DCA">
        <w:rPr>
          <w:color w:val="1E1E1E"/>
        </w:rPr>
        <w:t>cyber-attacks</w:t>
      </w:r>
      <w:r w:rsidR="00F06627">
        <w:rPr>
          <w:color w:val="1E1E1E"/>
        </w:rPr>
        <w:t xml:space="preserve"> were first combined and consolidated. This was followed by performing feature extraction on this data.</w:t>
      </w:r>
      <w:r w:rsidR="00010C7D">
        <w:rPr>
          <w:color w:val="1E1E1E"/>
        </w:rPr>
        <w:t xml:space="preserve"> </w:t>
      </w:r>
      <w:r w:rsidR="00117286" w:rsidRPr="00117286">
        <w:rPr>
          <w:color w:val="1E1E1E"/>
        </w:rPr>
        <w:t>Pre-processing is the initial step for solving problems</w:t>
      </w:r>
      <w:r w:rsidR="00117286">
        <w:rPr>
          <w:color w:val="1E1E1E"/>
        </w:rPr>
        <w:t xml:space="preserve"> </w:t>
      </w:r>
      <w:r w:rsidR="00117286" w:rsidRPr="00117286">
        <w:rPr>
          <w:color w:val="1E1E1E"/>
        </w:rPr>
        <w:t xml:space="preserve">related to </w:t>
      </w:r>
      <w:r w:rsidR="00010C7D">
        <w:rPr>
          <w:color w:val="1E1E1E"/>
        </w:rPr>
        <w:t>machine learning</w:t>
      </w:r>
      <w:r w:rsidR="00117286" w:rsidRPr="00117286">
        <w:rPr>
          <w:color w:val="1E1E1E"/>
        </w:rPr>
        <w:t>. It is a method of converting raw data</w:t>
      </w:r>
      <w:r w:rsidR="00117286">
        <w:rPr>
          <w:color w:val="1E1E1E"/>
        </w:rPr>
        <w:t xml:space="preserve"> </w:t>
      </w:r>
      <w:r w:rsidR="00117286" w:rsidRPr="00117286">
        <w:rPr>
          <w:color w:val="1E1E1E"/>
        </w:rPr>
        <w:t xml:space="preserve">into a </w:t>
      </w:r>
      <w:r w:rsidR="00010C7D">
        <w:rPr>
          <w:color w:val="1E1E1E"/>
        </w:rPr>
        <w:t>format suitable for training the machine learning model</w:t>
      </w:r>
      <w:r w:rsidR="00117286" w:rsidRPr="00117286">
        <w:rPr>
          <w:color w:val="1E1E1E"/>
        </w:rPr>
        <w:t>. Raw data is</w:t>
      </w:r>
      <w:r w:rsidR="00117286">
        <w:rPr>
          <w:color w:val="1E1E1E"/>
        </w:rPr>
        <w:t xml:space="preserve"> </w:t>
      </w:r>
      <w:r w:rsidR="00117286" w:rsidRPr="00117286">
        <w:rPr>
          <w:color w:val="1E1E1E"/>
        </w:rPr>
        <w:t xml:space="preserve">noisy, incomplete, and inconsistent. </w:t>
      </w:r>
      <w:r w:rsidR="002279F1">
        <w:rPr>
          <w:color w:val="1E1E1E"/>
        </w:rPr>
        <w:t xml:space="preserve">Figure </w:t>
      </w:r>
      <w:r>
        <w:rPr>
          <w:color w:val="1E1E1E"/>
        </w:rPr>
        <w:t>3.1</w:t>
      </w:r>
      <w:r w:rsidR="002279F1">
        <w:rPr>
          <w:color w:val="1E1E1E"/>
        </w:rPr>
        <w:t xml:space="preserve"> indicates the steps followed from data generation to classification of events.</w:t>
      </w:r>
    </w:p>
    <w:p w14:paraId="0056418E" w14:textId="3AEBD856" w:rsidR="00117286" w:rsidRDefault="00117286" w:rsidP="00117286">
      <w:pPr>
        <w:pStyle w:val="NormalWeb"/>
        <w:spacing w:before="240" w:after="0" w:line="360" w:lineRule="auto"/>
        <w:jc w:val="both"/>
        <w:rPr>
          <w:color w:val="1E1E1E"/>
        </w:rPr>
      </w:pPr>
      <w:r>
        <w:rPr>
          <w:color w:val="1E1E1E"/>
        </w:rPr>
        <w:t>Pre-processing steps:</w:t>
      </w:r>
    </w:p>
    <w:p w14:paraId="0EC61542" w14:textId="44451713" w:rsidR="00117286" w:rsidRDefault="00654C7E" w:rsidP="00654C7E">
      <w:pPr>
        <w:pStyle w:val="NormalWeb"/>
        <w:numPr>
          <w:ilvl w:val="0"/>
          <w:numId w:val="10"/>
        </w:numPr>
        <w:spacing w:before="240" w:after="0" w:line="360" w:lineRule="auto"/>
        <w:jc w:val="both"/>
        <w:rPr>
          <w:color w:val="1E1E1E"/>
        </w:rPr>
      </w:pPr>
      <w:r>
        <w:rPr>
          <w:color w:val="1E1E1E"/>
        </w:rPr>
        <w:t xml:space="preserve">Handling of missing or </w:t>
      </w:r>
      <w:proofErr w:type="spellStart"/>
      <w:r>
        <w:rPr>
          <w:color w:val="1E1E1E"/>
        </w:rPr>
        <w:t>NaN</w:t>
      </w:r>
      <w:proofErr w:type="spellEnd"/>
      <w:r>
        <w:rPr>
          <w:color w:val="1E1E1E"/>
        </w:rPr>
        <w:t xml:space="preserve"> values</w:t>
      </w:r>
    </w:p>
    <w:p w14:paraId="2993117D" w14:textId="218F0085" w:rsidR="00654C7E" w:rsidRDefault="00654C7E" w:rsidP="00654C7E">
      <w:pPr>
        <w:pStyle w:val="NormalWeb"/>
        <w:spacing w:before="240" w:after="0" w:line="360" w:lineRule="auto"/>
        <w:ind w:left="720"/>
        <w:jc w:val="both"/>
        <w:rPr>
          <w:color w:val="1E1E1E"/>
        </w:rPr>
      </w:pPr>
      <w:r w:rsidRPr="00654C7E">
        <w:rPr>
          <w:color w:val="1E1E1E"/>
        </w:rPr>
        <w:t>Identifying and coping up with missing values is essential</w:t>
      </w:r>
      <w:r>
        <w:rPr>
          <w:color w:val="1E1E1E"/>
        </w:rPr>
        <w:t xml:space="preserve"> </w:t>
      </w:r>
      <w:r w:rsidRPr="00654C7E">
        <w:rPr>
          <w:color w:val="1E1E1E"/>
        </w:rPr>
        <w:t>for effective cyberattack identification research.</w:t>
      </w:r>
      <w:r>
        <w:rPr>
          <w:color w:val="1E1E1E"/>
        </w:rPr>
        <w:t xml:space="preserve">  There are several methods of handling missing values like average value, majority value or replacing with zero. Out of all these methods, replacing with the </w:t>
      </w:r>
      <w:proofErr w:type="spellStart"/>
      <w:r>
        <w:rPr>
          <w:color w:val="1E1E1E"/>
        </w:rPr>
        <w:t>NaN</w:t>
      </w:r>
      <w:proofErr w:type="spellEnd"/>
      <w:r>
        <w:rPr>
          <w:color w:val="1E1E1E"/>
        </w:rPr>
        <w:t xml:space="preserve"> values with zero tends to produce the best results.</w:t>
      </w:r>
    </w:p>
    <w:p w14:paraId="56798DAF" w14:textId="1138FB73" w:rsidR="00654C7E" w:rsidRDefault="00D77B47" w:rsidP="00654C7E">
      <w:pPr>
        <w:pStyle w:val="NormalWeb"/>
        <w:numPr>
          <w:ilvl w:val="0"/>
          <w:numId w:val="10"/>
        </w:numPr>
        <w:spacing w:before="240" w:after="0" w:line="360" w:lineRule="auto"/>
        <w:jc w:val="both"/>
        <w:rPr>
          <w:color w:val="1E1E1E"/>
        </w:rPr>
      </w:pPr>
      <w:r>
        <w:rPr>
          <w:color w:val="1E1E1E"/>
        </w:rPr>
        <w:lastRenderedPageBreak/>
        <w:t>Data Standardization</w:t>
      </w:r>
    </w:p>
    <w:p w14:paraId="3D99B33C" w14:textId="380FC8AB" w:rsidR="00654C7E" w:rsidRDefault="00D77B47" w:rsidP="00010C7D">
      <w:pPr>
        <w:pStyle w:val="NormalWeb"/>
        <w:spacing w:line="360" w:lineRule="auto"/>
        <w:ind w:left="720"/>
        <w:jc w:val="both"/>
        <w:rPr>
          <w:color w:val="1E1E1E"/>
        </w:rPr>
      </w:pPr>
      <w:r w:rsidRPr="00D77B47">
        <w:rPr>
          <w:color w:val="1E1E1E"/>
        </w:rPr>
        <w:t>Data standardization is essential before implementing ML</w:t>
      </w:r>
      <w:r>
        <w:rPr>
          <w:color w:val="1E1E1E"/>
        </w:rPr>
        <w:t xml:space="preserve"> </w:t>
      </w:r>
      <w:r w:rsidRPr="00D77B47">
        <w:rPr>
          <w:color w:val="1E1E1E"/>
        </w:rPr>
        <w:t>algorithms, as data standardization can significantly impact</w:t>
      </w:r>
      <w:r>
        <w:rPr>
          <w:color w:val="1E1E1E"/>
        </w:rPr>
        <w:t xml:space="preserve"> </w:t>
      </w:r>
      <w:r w:rsidRPr="00D77B47">
        <w:rPr>
          <w:color w:val="1E1E1E"/>
        </w:rPr>
        <w:t>the outcome of the ML training model. Therefore, it is very</w:t>
      </w:r>
      <w:r>
        <w:rPr>
          <w:color w:val="1E1E1E"/>
        </w:rPr>
        <w:t xml:space="preserve"> </w:t>
      </w:r>
      <w:r w:rsidRPr="00D77B47">
        <w:rPr>
          <w:color w:val="1E1E1E"/>
        </w:rPr>
        <w:t xml:space="preserve">crucial to have all the data on the same scale. </w:t>
      </w:r>
      <w:r>
        <w:rPr>
          <w:color w:val="1E1E1E"/>
        </w:rPr>
        <w:t>Standard scaler approach was chosen to standardize the data by keeping mean 0 and variance 1.</w:t>
      </w:r>
    </w:p>
    <w:p w14:paraId="04761BF9" w14:textId="082F326C" w:rsidR="000B369C" w:rsidRDefault="00F06627" w:rsidP="000B369C">
      <w:pPr>
        <w:pStyle w:val="NormalWeb"/>
        <w:spacing w:line="360" w:lineRule="auto"/>
        <w:jc w:val="both"/>
        <w:rPr>
          <w:color w:val="1E1E1E"/>
        </w:rPr>
      </w:pPr>
      <w:r>
        <w:rPr>
          <w:color w:val="1E1E1E"/>
        </w:rPr>
        <w:t>This pre-processed data was then split into training and test set using a split ratio of 80:20. This</w:t>
      </w:r>
      <w:r w:rsidR="002279F1">
        <w:rPr>
          <w:color w:val="1E1E1E"/>
        </w:rPr>
        <w:t xml:space="preserve"> is</w:t>
      </w:r>
      <w:r>
        <w:rPr>
          <w:color w:val="1E1E1E"/>
        </w:rPr>
        <w:t xml:space="preserve"> served as input to the machine learning algorithms. </w:t>
      </w:r>
      <w:r w:rsidR="000B369C" w:rsidRPr="000B369C">
        <w:rPr>
          <w:color w:val="1E1E1E"/>
        </w:rPr>
        <w:t>For the proposed model and training, evaluation criteria</w:t>
      </w:r>
      <w:r w:rsidR="000B369C">
        <w:rPr>
          <w:color w:val="1E1E1E"/>
        </w:rPr>
        <w:t xml:space="preserve"> </w:t>
      </w:r>
      <w:r w:rsidR="000B369C" w:rsidRPr="000B369C">
        <w:rPr>
          <w:color w:val="1E1E1E"/>
        </w:rPr>
        <w:t>were set on the accuracy, recall, precision, and F1 score</w:t>
      </w:r>
      <w:r w:rsidR="000B369C">
        <w:rPr>
          <w:color w:val="1E1E1E"/>
        </w:rPr>
        <w:t xml:space="preserve">, which are given as </w:t>
      </w:r>
    </w:p>
    <w:p w14:paraId="107493CA" w14:textId="30CDF690" w:rsidR="000B369C" w:rsidRPr="000B369C" w:rsidRDefault="001613C4" w:rsidP="001613C4">
      <w:pPr>
        <w:pStyle w:val="NormalWeb"/>
        <w:keepNext/>
        <w:spacing w:before="240" w:beforeAutospacing="0" w:after="0" w:afterAutospacing="0" w:line="360" w:lineRule="auto"/>
        <w:jc w:val="center"/>
      </w:pPr>
      <m:oMathPara>
        <m:oMath>
          <m:r>
            <w:rPr>
              <w:rFonts w:ascii="Cambria Math" w:hAnsi="Cambria Math"/>
            </w:rPr>
            <m:t>Accuracy =</m:t>
          </m:r>
          <m:f>
            <m:fPr>
              <m:ctrlPr>
                <w:rPr>
                  <w:rFonts w:ascii="Cambria Math" w:hAnsi="Cambria Math"/>
                  <w:i/>
                </w:rPr>
              </m:ctrlPr>
            </m:fPr>
            <m:num>
              <m:r>
                <w:rPr>
                  <w:rFonts w:ascii="Cambria Math" w:hAnsi="Cambria Math"/>
                </w:rPr>
                <m:t>TN+TP</m:t>
              </m:r>
            </m:num>
            <m:den>
              <m:r>
                <w:rPr>
                  <w:rFonts w:ascii="Cambria Math" w:hAnsi="Cambria Math"/>
                </w:rPr>
                <m:t>TN+FP+TP+FN</m:t>
              </m:r>
            </m:den>
          </m:f>
        </m:oMath>
      </m:oMathPara>
    </w:p>
    <w:p w14:paraId="30728034" w14:textId="3CD52F0B" w:rsidR="000B369C" w:rsidRDefault="000B369C" w:rsidP="000B369C">
      <w:pPr>
        <w:pStyle w:val="NormalWeb"/>
        <w:keepNext/>
        <w:spacing w:before="240" w:beforeAutospacing="0" w:after="0" w:afterAutospacing="0" w:line="360" w:lineRule="auto"/>
      </w:pPr>
      <m:oMathPara>
        <m:oMath>
          <m:r>
            <w:rPr>
              <w:rFonts w:ascii="Cambria Math" w:hAnsi="Cambria Math"/>
            </w:rPr>
            <m:t>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09FFABE7" w14:textId="181BEFC5" w:rsidR="000B369C" w:rsidRDefault="001613C4" w:rsidP="000B369C">
      <w:pPr>
        <w:pStyle w:val="NormalWeb"/>
        <w:keepNext/>
        <w:spacing w:before="240" w:beforeAutospacing="0" w:after="0" w:afterAutospacing="0" w:line="360" w:lineRule="auto"/>
      </w:pPr>
      <m:oMathPara>
        <m:oMath>
          <m:r>
            <w:rPr>
              <w:rFonts w:ascii="Cambria Math" w:hAnsi="Cambria Math"/>
            </w:rPr>
            <m:t>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4423A529" w14:textId="2C6E98F8" w:rsidR="000B369C" w:rsidRDefault="001613C4" w:rsidP="000B369C">
      <w:pPr>
        <w:pStyle w:val="NormalWeb"/>
        <w:keepNext/>
        <w:spacing w:before="240" w:beforeAutospacing="0" w:after="0" w:afterAutospacing="0" w:line="360" w:lineRule="auto"/>
      </w:pPr>
      <m:oMathPara>
        <m:oMath>
          <m:r>
            <w:rPr>
              <w:rFonts w:ascii="Cambria Math" w:hAnsi="Cambria Math"/>
            </w:rPr>
            <m:t>F1 score =2*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5283FC8" w14:textId="2B6A69EE" w:rsidR="000B369C" w:rsidRDefault="000B369C" w:rsidP="000B369C">
      <w:pPr>
        <w:pStyle w:val="NormalWeb"/>
        <w:keepNext/>
        <w:spacing w:before="240" w:beforeAutospacing="0" w:after="0" w:afterAutospacing="0" w:line="360" w:lineRule="auto"/>
      </w:pPr>
    </w:p>
    <w:p w14:paraId="50DA3C0C" w14:textId="39F3A064" w:rsidR="000B369C" w:rsidRDefault="000B369C" w:rsidP="000B369C">
      <w:pPr>
        <w:pStyle w:val="NormalWeb"/>
        <w:keepNext/>
        <w:spacing w:before="240" w:beforeAutospacing="0" w:after="0" w:afterAutospacing="0" w:line="360" w:lineRule="auto"/>
      </w:pPr>
    </w:p>
    <w:p w14:paraId="24AE615F" w14:textId="77777777" w:rsidR="000B369C" w:rsidRDefault="000B369C" w:rsidP="000B369C">
      <w:pPr>
        <w:pStyle w:val="NormalWeb"/>
        <w:keepNext/>
        <w:spacing w:before="240" w:beforeAutospacing="0" w:after="0" w:afterAutospacing="0" w:line="360" w:lineRule="auto"/>
      </w:pPr>
    </w:p>
    <w:sectPr w:rsidR="000B369C" w:rsidSect="000D0F25">
      <w:type w:val="continuous"/>
      <w:pgSz w:w="11910" w:h="16840" w:code="9"/>
      <w:pgMar w:top="1418" w:right="1418" w:bottom="1418" w:left="2155"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866A7" w14:textId="77777777" w:rsidR="004155F7" w:rsidRDefault="004155F7" w:rsidP="007B1037">
      <w:pPr>
        <w:spacing w:after="0" w:line="240" w:lineRule="auto"/>
      </w:pPr>
      <w:r>
        <w:separator/>
      </w:r>
    </w:p>
  </w:endnote>
  <w:endnote w:type="continuationSeparator" w:id="0">
    <w:p w14:paraId="32EABEF8" w14:textId="77777777" w:rsidR="004155F7" w:rsidRDefault="004155F7" w:rsidP="007B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005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3CB48" w14:textId="77777777" w:rsidR="004155F7" w:rsidRDefault="004155F7" w:rsidP="007B1037">
      <w:pPr>
        <w:spacing w:after="0" w:line="240" w:lineRule="auto"/>
      </w:pPr>
      <w:r>
        <w:separator/>
      </w:r>
    </w:p>
  </w:footnote>
  <w:footnote w:type="continuationSeparator" w:id="0">
    <w:p w14:paraId="50013581" w14:textId="77777777" w:rsidR="004155F7" w:rsidRDefault="004155F7" w:rsidP="007B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F2E"/>
    <w:multiLevelType w:val="multilevel"/>
    <w:tmpl w:val="1F36C7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39215E"/>
    <w:multiLevelType w:val="multilevel"/>
    <w:tmpl w:val="7BFAC29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022AEF"/>
    <w:multiLevelType w:val="multilevel"/>
    <w:tmpl w:val="945273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BF515AD"/>
    <w:multiLevelType w:val="multilevel"/>
    <w:tmpl w:val="634CAE7A"/>
    <w:lvl w:ilvl="0">
      <w:start w:val="3"/>
      <w:numFmt w:val="decimal"/>
      <w:lvlText w:val="%1"/>
      <w:lvlJc w:val="left"/>
      <w:pPr>
        <w:ind w:left="360" w:hanging="360"/>
      </w:pPr>
      <w:rPr>
        <w:rFonts w:hint="default"/>
        <w:color w:val="auto"/>
        <w:sz w:val="28"/>
      </w:rPr>
    </w:lvl>
    <w:lvl w:ilvl="1">
      <w:start w:val="2"/>
      <w:numFmt w:val="decimal"/>
      <w:lvlText w:val="%1.%2"/>
      <w:lvlJc w:val="left"/>
      <w:pPr>
        <w:ind w:left="360" w:hanging="360"/>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720" w:hanging="720"/>
      </w:pPr>
      <w:rPr>
        <w:rFonts w:hint="default"/>
        <w:color w:val="auto"/>
        <w:sz w:val="28"/>
      </w:rPr>
    </w:lvl>
    <w:lvl w:ilvl="4">
      <w:start w:val="1"/>
      <w:numFmt w:val="decimal"/>
      <w:lvlText w:val="%1.%2.%3.%4.%5"/>
      <w:lvlJc w:val="left"/>
      <w:pPr>
        <w:ind w:left="1080" w:hanging="1080"/>
      </w:pPr>
      <w:rPr>
        <w:rFonts w:hint="default"/>
        <w:color w:val="auto"/>
        <w:sz w:val="28"/>
      </w:rPr>
    </w:lvl>
    <w:lvl w:ilvl="5">
      <w:start w:val="1"/>
      <w:numFmt w:val="decimal"/>
      <w:lvlText w:val="%1.%2.%3.%4.%5.%6"/>
      <w:lvlJc w:val="left"/>
      <w:pPr>
        <w:ind w:left="1080" w:hanging="1080"/>
      </w:pPr>
      <w:rPr>
        <w:rFonts w:hint="default"/>
        <w:color w:val="auto"/>
        <w:sz w:val="28"/>
      </w:rPr>
    </w:lvl>
    <w:lvl w:ilvl="6">
      <w:start w:val="1"/>
      <w:numFmt w:val="decimal"/>
      <w:lvlText w:val="%1.%2.%3.%4.%5.%6.%7"/>
      <w:lvlJc w:val="left"/>
      <w:pPr>
        <w:ind w:left="1440" w:hanging="1440"/>
      </w:pPr>
      <w:rPr>
        <w:rFonts w:hint="default"/>
        <w:color w:val="auto"/>
        <w:sz w:val="28"/>
      </w:rPr>
    </w:lvl>
    <w:lvl w:ilvl="7">
      <w:start w:val="1"/>
      <w:numFmt w:val="decimal"/>
      <w:lvlText w:val="%1.%2.%3.%4.%5.%6.%7.%8"/>
      <w:lvlJc w:val="left"/>
      <w:pPr>
        <w:ind w:left="1440" w:hanging="1440"/>
      </w:pPr>
      <w:rPr>
        <w:rFonts w:hint="default"/>
        <w:color w:val="auto"/>
        <w:sz w:val="28"/>
      </w:rPr>
    </w:lvl>
    <w:lvl w:ilvl="8">
      <w:start w:val="1"/>
      <w:numFmt w:val="decimal"/>
      <w:lvlText w:val="%1.%2.%3.%4.%5.%6.%7.%8.%9"/>
      <w:lvlJc w:val="left"/>
      <w:pPr>
        <w:ind w:left="1800" w:hanging="1800"/>
      </w:pPr>
      <w:rPr>
        <w:rFonts w:hint="default"/>
        <w:color w:val="auto"/>
        <w:sz w:val="28"/>
      </w:rPr>
    </w:lvl>
  </w:abstractNum>
  <w:abstractNum w:abstractNumId="4" w15:restartNumberingAfterBreak="0">
    <w:nsid w:val="300C0B15"/>
    <w:multiLevelType w:val="hybridMultilevel"/>
    <w:tmpl w:val="9DB25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3F0C3B"/>
    <w:multiLevelType w:val="hybridMultilevel"/>
    <w:tmpl w:val="F3CEEB40"/>
    <w:lvl w:ilvl="0" w:tplc="8934FED4">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EA0C8A"/>
    <w:multiLevelType w:val="hybridMultilevel"/>
    <w:tmpl w:val="74D80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3371B5"/>
    <w:multiLevelType w:val="hybridMultilevel"/>
    <w:tmpl w:val="0310FF3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5DB4C16"/>
    <w:multiLevelType w:val="multilevel"/>
    <w:tmpl w:val="2E560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40765B"/>
    <w:multiLevelType w:val="multilevel"/>
    <w:tmpl w:val="BFA0118A"/>
    <w:lvl w:ilvl="0">
      <w:start w:val="1"/>
      <w:numFmt w:val="decimal"/>
      <w:lvlText w:val="%1"/>
      <w:lvlJc w:val="left"/>
      <w:pPr>
        <w:ind w:left="480" w:hanging="480"/>
      </w:pPr>
      <w:rPr>
        <w:rFonts w:hint="default"/>
        <w:color w:val="000000"/>
      </w:rPr>
    </w:lvl>
    <w:lvl w:ilvl="1">
      <w:start w:val="2"/>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6C5078BB"/>
    <w:multiLevelType w:val="hybridMultilevel"/>
    <w:tmpl w:val="C32AB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8857639">
    <w:abstractNumId w:val="8"/>
  </w:num>
  <w:num w:numId="2" w16cid:durableId="1945336151">
    <w:abstractNumId w:val="7"/>
  </w:num>
  <w:num w:numId="3" w16cid:durableId="2137554609">
    <w:abstractNumId w:val="4"/>
  </w:num>
  <w:num w:numId="4" w16cid:durableId="634679332">
    <w:abstractNumId w:val="5"/>
  </w:num>
  <w:num w:numId="5" w16cid:durableId="1452868866">
    <w:abstractNumId w:val="2"/>
  </w:num>
  <w:num w:numId="6" w16cid:durableId="164323025">
    <w:abstractNumId w:val="1"/>
  </w:num>
  <w:num w:numId="7" w16cid:durableId="1841850996">
    <w:abstractNumId w:val="9"/>
  </w:num>
  <w:num w:numId="8" w16cid:durableId="1403795937">
    <w:abstractNumId w:val="10"/>
  </w:num>
  <w:num w:numId="9" w16cid:durableId="2073309448">
    <w:abstractNumId w:val="0"/>
  </w:num>
  <w:num w:numId="10" w16cid:durableId="888493386">
    <w:abstractNumId w:val="6"/>
  </w:num>
  <w:num w:numId="11" w16cid:durableId="147093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10"/>
    <w:rsid w:val="000106F9"/>
    <w:rsid w:val="00010C7D"/>
    <w:rsid w:val="00057759"/>
    <w:rsid w:val="00077A92"/>
    <w:rsid w:val="00084E96"/>
    <w:rsid w:val="000B369C"/>
    <w:rsid w:val="000D0F25"/>
    <w:rsid w:val="00117286"/>
    <w:rsid w:val="001613C4"/>
    <w:rsid w:val="001B459D"/>
    <w:rsid w:val="001D2D05"/>
    <w:rsid w:val="002058B6"/>
    <w:rsid w:val="002233B8"/>
    <w:rsid w:val="00223805"/>
    <w:rsid w:val="002279F1"/>
    <w:rsid w:val="00234762"/>
    <w:rsid w:val="00234B1D"/>
    <w:rsid w:val="002366BF"/>
    <w:rsid w:val="00284097"/>
    <w:rsid w:val="00287CAF"/>
    <w:rsid w:val="00294FBC"/>
    <w:rsid w:val="00297EA2"/>
    <w:rsid w:val="002D2A4D"/>
    <w:rsid w:val="00366974"/>
    <w:rsid w:val="00387879"/>
    <w:rsid w:val="003A2BB1"/>
    <w:rsid w:val="003D1DCD"/>
    <w:rsid w:val="003D46A6"/>
    <w:rsid w:val="003F528F"/>
    <w:rsid w:val="00412585"/>
    <w:rsid w:val="004155F7"/>
    <w:rsid w:val="00475506"/>
    <w:rsid w:val="004A3054"/>
    <w:rsid w:val="005D30FD"/>
    <w:rsid w:val="005E0DDE"/>
    <w:rsid w:val="00637B83"/>
    <w:rsid w:val="00644A1C"/>
    <w:rsid w:val="00654C7E"/>
    <w:rsid w:val="00656461"/>
    <w:rsid w:val="006627B5"/>
    <w:rsid w:val="00695255"/>
    <w:rsid w:val="006A0A96"/>
    <w:rsid w:val="00712072"/>
    <w:rsid w:val="00766FF7"/>
    <w:rsid w:val="007B1037"/>
    <w:rsid w:val="007D6CC1"/>
    <w:rsid w:val="007F0683"/>
    <w:rsid w:val="00870FA0"/>
    <w:rsid w:val="00884B16"/>
    <w:rsid w:val="00886F98"/>
    <w:rsid w:val="008D4EFD"/>
    <w:rsid w:val="008D6FBD"/>
    <w:rsid w:val="00927E3F"/>
    <w:rsid w:val="0093334F"/>
    <w:rsid w:val="00936FBB"/>
    <w:rsid w:val="00944336"/>
    <w:rsid w:val="00992BFC"/>
    <w:rsid w:val="009C7BC0"/>
    <w:rsid w:val="009D37DC"/>
    <w:rsid w:val="00A13B06"/>
    <w:rsid w:val="00A5144D"/>
    <w:rsid w:val="00A9152D"/>
    <w:rsid w:val="00AD0410"/>
    <w:rsid w:val="00AE0927"/>
    <w:rsid w:val="00AE598C"/>
    <w:rsid w:val="00B12BDB"/>
    <w:rsid w:val="00B407C0"/>
    <w:rsid w:val="00B50DCA"/>
    <w:rsid w:val="00B6199F"/>
    <w:rsid w:val="00B775B4"/>
    <w:rsid w:val="00C06447"/>
    <w:rsid w:val="00C468DD"/>
    <w:rsid w:val="00CE0E10"/>
    <w:rsid w:val="00D11578"/>
    <w:rsid w:val="00D604FC"/>
    <w:rsid w:val="00D64C22"/>
    <w:rsid w:val="00D77B47"/>
    <w:rsid w:val="00DC2160"/>
    <w:rsid w:val="00DC44FF"/>
    <w:rsid w:val="00E163B2"/>
    <w:rsid w:val="00EB4090"/>
    <w:rsid w:val="00EC58FF"/>
    <w:rsid w:val="00EF2BDC"/>
    <w:rsid w:val="00EF6FC4"/>
    <w:rsid w:val="00F06627"/>
    <w:rsid w:val="00F43C9F"/>
    <w:rsid w:val="00F647F7"/>
    <w:rsid w:val="00F80C6F"/>
    <w:rsid w:val="00F913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6B3B7"/>
  <w15:chartTrackingRefBased/>
  <w15:docId w15:val="{F729166D-CFEA-48DE-A25F-E358CBBB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B5"/>
  </w:style>
  <w:style w:type="paragraph" w:styleId="Heading1">
    <w:name w:val="heading 1"/>
    <w:basedOn w:val="Normal"/>
    <w:next w:val="Normal"/>
    <w:link w:val="Heading1Char"/>
    <w:uiPriority w:val="9"/>
    <w:qFormat/>
    <w:rsid w:val="000D0F25"/>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37"/>
  </w:style>
  <w:style w:type="paragraph" w:styleId="Footer">
    <w:name w:val="footer"/>
    <w:basedOn w:val="Normal"/>
    <w:link w:val="FooterChar"/>
    <w:uiPriority w:val="99"/>
    <w:unhideWhenUsed/>
    <w:rsid w:val="007B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37"/>
  </w:style>
  <w:style w:type="character" w:customStyle="1" w:styleId="Heading1Char">
    <w:name w:val="Heading 1 Char"/>
    <w:basedOn w:val="DefaultParagraphFont"/>
    <w:link w:val="Heading1"/>
    <w:uiPriority w:val="9"/>
    <w:rsid w:val="000D0F25"/>
    <w:rPr>
      <w:rFonts w:asciiTheme="majorHAnsi" w:eastAsiaTheme="majorEastAsia" w:hAnsiTheme="majorHAnsi" w:cstheme="majorBidi"/>
      <w:color w:val="365F91" w:themeColor="accent1" w:themeShade="BF"/>
      <w:sz w:val="32"/>
      <w:szCs w:val="29"/>
    </w:rPr>
  </w:style>
  <w:style w:type="paragraph" w:customStyle="1" w:styleId="Default">
    <w:name w:val="Default"/>
    <w:rsid w:val="00AE598C"/>
    <w:pPr>
      <w:autoSpaceDE w:val="0"/>
      <w:autoSpaceDN w:val="0"/>
      <w:adjustRightInd w:val="0"/>
      <w:spacing w:after="0" w:line="240" w:lineRule="auto"/>
    </w:pPr>
    <w:rPr>
      <w:rFonts w:ascii="Arial" w:hAnsi="Arial" w:cs="Arial"/>
      <w:color w:val="000000"/>
      <w:sz w:val="24"/>
      <w:szCs w:val="24"/>
      <w:lang w:val="en-IN"/>
    </w:rPr>
  </w:style>
  <w:style w:type="character" w:customStyle="1" w:styleId="wordtocorrect">
    <w:name w:val="wordtocorrect"/>
    <w:basedOn w:val="DefaultParagraphFont"/>
    <w:rsid w:val="00CE0E10"/>
  </w:style>
  <w:style w:type="paragraph" w:styleId="ListParagraph">
    <w:name w:val="List Paragraph"/>
    <w:basedOn w:val="Normal"/>
    <w:uiPriority w:val="34"/>
    <w:qFormat/>
    <w:rsid w:val="00EF2BDC"/>
    <w:pPr>
      <w:ind w:left="720"/>
      <w:contextualSpacing/>
    </w:pPr>
  </w:style>
  <w:style w:type="paragraph" w:styleId="NormalWeb">
    <w:name w:val="Normal (Web)"/>
    <w:basedOn w:val="Normal"/>
    <w:uiPriority w:val="99"/>
    <w:unhideWhenUsed/>
    <w:rsid w:val="00A13B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tejustify">
    <w:name w:val="rtejustify"/>
    <w:basedOn w:val="Normal"/>
    <w:rsid w:val="004125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Light">
    <w:name w:val="Grid Table Light"/>
    <w:basedOn w:val="TableNormal"/>
    <w:uiPriority w:val="40"/>
    <w:rsid w:val="004125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3A2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2BB1"/>
    <w:pPr>
      <w:spacing w:line="240" w:lineRule="auto"/>
    </w:pPr>
    <w:rPr>
      <w:i/>
      <w:iCs/>
      <w:color w:val="1F497D" w:themeColor="text2"/>
      <w:sz w:val="18"/>
      <w:szCs w:val="16"/>
    </w:rPr>
  </w:style>
  <w:style w:type="character" w:styleId="PlaceholderText">
    <w:name w:val="Placeholder Text"/>
    <w:basedOn w:val="DefaultParagraphFont"/>
    <w:uiPriority w:val="99"/>
    <w:semiHidden/>
    <w:rsid w:val="000B3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3780">
      <w:bodyDiv w:val="1"/>
      <w:marLeft w:val="0"/>
      <w:marRight w:val="0"/>
      <w:marTop w:val="0"/>
      <w:marBottom w:val="0"/>
      <w:divBdr>
        <w:top w:val="none" w:sz="0" w:space="0" w:color="auto"/>
        <w:left w:val="none" w:sz="0" w:space="0" w:color="auto"/>
        <w:bottom w:val="none" w:sz="0" w:space="0" w:color="auto"/>
        <w:right w:val="none" w:sz="0" w:space="0" w:color="auto"/>
      </w:divBdr>
    </w:div>
    <w:div w:id="199318436">
      <w:bodyDiv w:val="1"/>
      <w:marLeft w:val="0"/>
      <w:marRight w:val="0"/>
      <w:marTop w:val="0"/>
      <w:marBottom w:val="0"/>
      <w:divBdr>
        <w:top w:val="none" w:sz="0" w:space="0" w:color="auto"/>
        <w:left w:val="none" w:sz="0" w:space="0" w:color="auto"/>
        <w:bottom w:val="none" w:sz="0" w:space="0" w:color="auto"/>
        <w:right w:val="none" w:sz="0" w:space="0" w:color="auto"/>
      </w:divBdr>
    </w:div>
    <w:div w:id="413938243">
      <w:bodyDiv w:val="1"/>
      <w:marLeft w:val="0"/>
      <w:marRight w:val="0"/>
      <w:marTop w:val="0"/>
      <w:marBottom w:val="0"/>
      <w:divBdr>
        <w:top w:val="none" w:sz="0" w:space="0" w:color="auto"/>
        <w:left w:val="none" w:sz="0" w:space="0" w:color="auto"/>
        <w:bottom w:val="none" w:sz="0" w:space="0" w:color="auto"/>
        <w:right w:val="none" w:sz="0" w:space="0" w:color="auto"/>
      </w:divBdr>
    </w:div>
    <w:div w:id="423838484">
      <w:bodyDiv w:val="1"/>
      <w:marLeft w:val="0"/>
      <w:marRight w:val="0"/>
      <w:marTop w:val="0"/>
      <w:marBottom w:val="0"/>
      <w:divBdr>
        <w:top w:val="none" w:sz="0" w:space="0" w:color="auto"/>
        <w:left w:val="none" w:sz="0" w:space="0" w:color="auto"/>
        <w:bottom w:val="none" w:sz="0" w:space="0" w:color="auto"/>
        <w:right w:val="none" w:sz="0" w:space="0" w:color="auto"/>
      </w:divBdr>
    </w:div>
    <w:div w:id="456025254">
      <w:bodyDiv w:val="1"/>
      <w:marLeft w:val="0"/>
      <w:marRight w:val="0"/>
      <w:marTop w:val="0"/>
      <w:marBottom w:val="0"/>
      <w:divBdr>
        <w:top w:val="none" w:sz="0" w:space="0" w:color="auto"/>
        <w:left w:val="none" w:sz="0" w:space="0" w:color="auto"/>
        <w:bottom w:val="none" w:sz="0" w:space="0" w:color="auto"/>
        <w:right w:val="none" w:sz="0" w:space="0" w:color="auto"/>
      </w:divBdr>
    </w:div>
    <w:div w:id="529608388">
      <w:bodyDiv w:val="1"/>
      <w:marLeft w:val="0"/>
      <w:marRight w:val="0"/>
      <w:marTop w:val="0"/>
      <w:marBottom w:val="0"/>
      <w:divBdr>
        <w:top w:val="none" w:sz="0" w:space="0" w:color="auto"/>
        <w:left w:val="none" w:sz="0" w:space="0" w:color="auto"/>
        <w:bottom w:val="none" w:sz="0" w:space="0" w:color="auto"/>
        <w:right w:val="none" w:sz="0" w:space="0" w:color="auto"/>
      </w:divBdr>
    </w:div>
    <w:div w:id="636684446">
      <w:bodyDiv w:val="1"/>
      <w:marLeft w:val="0"/>
      <w:marRight w:val="0"/>
      <w:marTop w:val="0"/>
      <w:marBottom w:val="0"/>
      <w:divBdr>
        <w:top w:val="none" w:sz="0" w:space="0" w:color="auto"/>
        <w:left w:val="none" w:sz="0" w:space="0" w:color="auto"/>
        <w:bottom w:val="none" w:sz="0" w:space="0" w:color="auto"/>
        <w:right w:val="none" w:sz="0" w:space="0" w:color="auto"/>
      </w:divBdr>
    </w:div>
    <w:div w:id="955722045">
      <w:bodyDiv w:val="1"/>
      <w:marLeft w:val="0"/>
      <w:marRight w:val="0"/>
      <w:marTop w:val="0"/>
      <w:marBottom w:val="0"/>
      <w:divBdr>
        <w:top w:val="none" w:sz="0" w:space="0" w:color="auto"/>
        <w:left w:val="none" w:sz="0" w:space="0" w:color="auto"/>
        <w:bottom w:val="none" w:sz="0" w:space="0" w:color="auto"/>
        <w:right w:val="none" w:sz="0" w:space="0" w:color="auto"/>
      </w:divBdr>
    </w:div>
    <w:div w:id="1076588208">
      <w:bodyDiv w:val="1"/>
      <w:marLeft w:val="0"/>
      <w:marRight w:val="0"/>
      <w:marTop w:val="0"/>
      <w:marBottom w:val="0"/>
      <w:divBdr>
        <w:top w:val="none" w:sz="0" w:space="0" w:color="auto"/>
        <w:left w:val="none" w:sz="0" w:space="0" w:color="auto"/>
        <w:bottom w:val="none" w:sz="0" w:space="0" w:color="auto"/>
        <w:right w:val="none" w:sz="0" w:space="0" w:color="auto"/>
      </w:divBdr>
    </w:div>
    <w:div w:id="1123380856">
      <w:bodyDiv w:val="1"/>
      <w:marLeft w:val="0"/>
      <w:marRight w:val="0"/>
      <w:marTop w:val="0"/>
      <w:marBottom w:val="0"/>
      <w:divBdr>
        <w:top w:val="none" w:sz="0" w:space="0" w:color="auto"/>
        <w:left w:val="none" w:sz="0" w:space="0" w:color="auto"/>
        <w:bottom w:val="none" w:sz="0" w:space="0" w:color="auto"/>
        <w:right w:val="none" w:sz="0" w:space="0" w:color="auto"/>
      </w:divBdr>
    </w:div>
    <w:div w:id="1126772160">
      <w:bodyDiv w:val="1"/>
      <w:marLeft w:val="0"/>
      <w:marRight w:val="0"/>
      <w:marTop w:val="0"/>
      <w:marBottom w:val="0"/>
      <w:divBdr>
        <w:top w:val="none" w:sz="0" w:space="0" w:color="auto"/>
        <w:left w:val="none" w:sz="0" w:space="0" w:color="auto"/>
        <w:bottom w:val="none" w:sz="0" w:space="0" w:color="auto"/>
        <w:right w:val="none" w:sz="0" w:space="0" w:color="auto"/>
      </w:divBdr>
    </w:div>
    <w:div w:id="1205099556">
      <w:bodyDiv w:val="1"/>
      <w:marLeft w:val="0"/>
      <w:marRight w:val="0"/>
      <w:marTop w:val="0"/>
      <w:marBottom w:val="0"/>
      <w:divBdr>
        <w:top w:val="none" w:sz="0" w:space="0" w:color="auto"/>
        <w:left w:val="none" w:sz="0" w:space="0" w:color="auto"/>
        <w:bottom w:val="none" w:sz="0" w:space="0" w:color="auto"/>
        <w:right w:val="none" w:sz="0" w:space="0" w:color="auto"/>
      </w:divBdr>
    </w:div>
    <w:div w:id="1264996363">
      <w:bodyDiv w:val="1"/>
      <w:marLeft w:val="0"/>
      <w:marRight w:val="0"/>
      <w:marTop w:val="0"/>
      <w:marBottom w:val="0"/>
      <w:divBdr>
        <w:top w:val="none" w:sz="0" w:space="0" w:color="auto"/>
        <w:left w:val="none" w:sz="0" w:space="0" w:color="auto"/>
        <w:bottom w:val="none" w:sz="0" w:space="0" w:color="auto"/>
        <w:right w:val="none" w:sz="0" w:space="0" w:color="auto"/>
      </w:divBdr>
    </w:div>
    <w:div w:id="1279723156">
      <w:bodyDiv w:val="1"/>
      <w:marLeft w:val="0"/>
      <w:marRight w:val="0"/>
      <w:marTop w:val="0"/>
      <w:marBottom w:val="0"/>
      <w:divBdr>
        <w:top w:val="none" w:sz="0" w:space="0" w:color="auto"/>
        <w:left w:val="none" w:sz="0" w:space="0" w:color="auto"/>
        <w:bottom w:val="none" w:sz="0" w:space="0" w:color="auto"/>
        <w:right w:val="none" w:sz="0" w:space="0" w:color="auto"/>
      </w:divBdr>
    </w:div>
    <w:div w:id="1303078514">
      <w:bodyDiv w:val="1"/>
      <w:marLeft w:val="0"/>
      <w:marRight w:val="0"/>
      <w:marTop w:val="0"/>
      <w:marBottom w:val="0"/>
      <w:divBdr>
        <w:top w:val="none" w:sz="0" w:space="0" w:color="auto"/>
        <w:left w:val="none" w:sz="0" w:space="0" w:color="auto"/>
        <w:bottom w:val="none" w:sz="0" w:space="0" w:color="auto"/>
        <w:right w:val="none" w:sz="0" w:space="0" w:color="auto"/>
      </w:divBdr>
    </w:div>
    <w:div w:id="1403483209">
      <w:bodyDiv w:val="1"/>
      <w:marLeft w:val="0"/>
      <w:marRight w:val="0"/>
      <w:marTop w:val="0"/>
      <w:marBottom w:val="0"/>
      <w:divBdr>
        <w:top w:val="none" w:sz="0" w:space="0" w:color="auto"/>
        <w:left w:val="none" w:sz="0" w:space="0" w:color="auto"/>
        <w:bottom w:val="none" w:sz="0" w:space="0" w:color="auto"/>
        <w:right w:val="none" w:sz="0" w:space="0" w:color="auto"/>
      </w:divBdr>
    </w:div>
    <w:div w:id="1446536183">
      <w:bodyDiv w:val="1"/>
      <w:marLeft w:val="0"/>
      <w:marRight w:val="0"/>
      <w:marTop w:val="0"/>
      <w:marBottom w:val="0"/>
      <w:divBdr>
        <w:top w:val="none" w:sz="0" w:space="0" w:color="auto"/>
        <w:left w:val="none" w:sz="0" w:space="0" w:color="auto"/>
        <w:bottom w:val="none" w:sz="0" w:space="0" w:color="auto"/>
        <w:right w:val="none" w:sz="0" w:space="0" w:color="auto"/>
      </w:divBdr>
    </w:div>
    <w:div w:id="1473212052">
      <w:bodyDiv w:val="1"/>
      <w:marLeft w:val="0"/>
      <w:marRight w:val="0"/>
      <w:marTop w:val="0"/>
      <w:marBottom w:val="0"/>
      <w:divBdr>
        <w:top w:val="none" w:sz="0" w:space="0" w:color="auto"/>
        <w:left w:val="none" w:sz="0" w:space="0" w:color="auto"/>
        <w:bottom w:val="none" w:sz="0" w:space="0" w:color="auto"/>
        <w:right w:val="none" w:sz="0" w:space="0" w:color="auto"/>
      </w:divBdr>
    </w:div>
    <w:div w:id="1495298907">
      <w:bodyDiv w:val="1"/>
      <w:marLeft w:val="0"/>
      <w:marRight w:val="0"/>
      <w:marTop w:val="0"/>
      <w:marBottom w:val="0"/>
      <w:divBdr>
        <w:top w:val="none" w:sz="0" w:space="0" w:color="auto"/>
        <w:left w:val="none" w:sz="0" w:space="0" w:color="auto"/>
        <w:bottom w:val="none" w:sz="0" w:space="0" w:color="auto"/>
        <w:right w:val="none" w:sz="0" w:space="0" w:color="auto"/>
      </w:divBdr>
    </w:div>
    <w:div w:id="1509902969">
      <w:bodyDiv w:val="1"/>
      <w:marLeft w:val="0"/>
      <w:marRight w:val="0"/>
      <w:marTop w:val="0"/>
      <w:marBottom w:val="0"/>
      <w:divBdr>
        <w:top w:val="none" w:sz="0" w:space="0" w:color="auto"/>
        <w:left w:val="none" w:sz="0" w:space="0" w:color="auto"/>
        <w:bottom w:val="none" w:sz="0" w:space="0" w:color="auto"/>
        <w:right w:val="none" w:sz="0" w:space="0" w:color="auto"/>
      </w:divBdr>
    </w:div>
    <w:div w:id="1604459397">
      <w:bodyDiv w:val="1"/>
      <w:marLeft w:val="0"/>
      <w:marRight w:val="0"/>
      <w:marTop w:val="0"/>
      <w:marBottom w:val="0"/>
      <w:divBdr>
        <w:top w:val="none" w:sz="0" w:space="0" w:color="auto"/>
        <w:left w:val="none" w:sz="0" w:space="0" w:color="auto"/>
        <w:bottom w:val="none" w:sz="0" w:space="0" w:color="auto"/>
        <w:right w:val="none" w:sz="0" w:space="0" w:color="auto"/>
      </w:divBdr>
    </w:div>
    <w:div w:id="1667173540">
      <w:bodyDiv w:val="1"/>
      <w:marLeft w:val="0"/>
      <w:marRight w:val="0"/>
      <w:marTop w:val="0"/>
      <w:marBottom w:val="0"/>
      <w:divBdr>
        <w:top w:val="none" w:sz="0" w:space="0" w:color="auto"/>
        <w:left w:val="none" w:sz="0" w:space="0" w:color="auto"/>
        <w:bottom w:val="none" w:sz="0" w:space="0" w:color="auto"/>
        <w:right w:val="none" w:sz="0" w:space="0" w:color="auto"/>
      </w:divBdr>
    </w:div>
    <w:div w:id="1841003260">
      <w:bodyDiv w:val="1"/>
      <w:marLeft w:val="0"/>
      <w:marRight w:val="0"/>
      <w:marTop w:val="0"/>
      <w:marBottom w:val="0"/>
      <w:divBdr>
        <w:top w:val="none" w:sz="0" w:space="0" w:color="auto"/>
        <w:left w:val="none" w:sz="0" w:space="0" w:color="auto"/>
        <w:bottom w:val="none" w:sz="0" w:space="0" w:color="auto"/>
        <w:right w:val="none" w:sz="0" w:space="0" w:color="auto"/>
      </w:divBdr>
    </w:div>
    <w:div w:id="1923753357">
      <w:bodyDiv w:val="1"/>
      <w:marLeft w:val="0"/>
      <w:marRight w:val="0"/>
      <w:marTop w:val="0"/>
      <w:marBottom w:val="0"/>
      <w:divBdr>
        <w:top w:val="none" w:sz="0" w:space="0" w:color="auto"/>
        <w:left w:val="none" w:sz="0" w:space="0" w:color="auto"/>
        <w:bottom w:val="none" w:sz="0" w:space="0" w:color="auto"/>
        <w:right w:val="none" w:sz="0" w:space="0" w:color="auto"/>
      </w:divBdr>
    </w:div>
    <w:div w:id="1948657202">
      <w:bodyDiv w:val="1"/>
      <w:marLeft w:val="0"/>
      <w:marRight w:val="0"/>
      <w:marTop w:val="0"/>
      <w:marBottom w:val="0"/>
      <w:divBdr>
        <w:top w:val="none" w:sz="0" w:space="0" w:color="auto"/>
        <w:left w:val="none" w:sz="0" w:space="0" w:color="auto"/>
        <w:bottom w:val="none" w:sz="0" w:space="0" w:color="auto"/>
        <w:right w:val="none" w:sz="0" w:space="0" w:color="auto"/>
      </w:divBdr>
    </w:div>
    <w:div w:id="2030328189">
      <w:bodyDiv w:val="1"/>
      <w:marLeft w:val="0"/>
      <w:marRight w:val="0"/>
      <w:marTop w:val="0"/>
      <w:marBottom w:val="0"/>
      <w:divBdr>
        <w:top w:val="none" w:sz="0" w:space="0" w:color="auto"/>
        <w:left w:val="none" w:sz="0" w:space="0" w:color="auto"/>
        <w:bottom w:val="none" w:sz="0" w:space="0" w:color="auto"/>
        <w:right w:val="none" w:sz="0" w:space="0" w:color="auto"/>
      </w:divBdr>
    </w:div>
    <w:div w:id="206301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6F54-6F85-4BAF-ABA4-E0797F05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Joshi</dc:creator>
  <cp:keywords/>
  <dc:description/>
  <cp:lastModifiedBy>Priyansh Joshi</cp:lastModifiedBy>
  <cp:revision>6</cp:revision>
  <dcterms:created xsi:type="dcterms:W3CDTF">2022-05-08T12:42:00Z</dcterms:created>
  <dcterms:modified xsi:type="dcterms:W3CDTF">2022-05-08T19:04:00Z</dcterms:modified>
</cp:coreProperties>
</file>