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2F" w:rsidRDefault="00D44A17">
      <w:pPr>
        <w:rPr>
          <w:lang w:val="en-IN"/>
        </w:rPr>
      </w:pPr>
      <w:r>
        <w:rPr>
          <w:lang w:val="en-IN"/>
        </w:rPr>
        <w:t>Market Research – What is needed?</w:t>
      </w:r>
    </w:p>
    <w:p w:rsidR="00D44A17" w:rsidRDefault="00D44A17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Projections for future growth on a sector wise basis</w:t>
      </w:r>
    </w:p>
    <w:p w:rsidR="00D44A17" w:rsidRDefault="00D44A17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Sectors -&gt; wherever </w:t>
      </w:r>
      <w:proofErr w:type="spellStart"/>
      <w:r>
        <w:rPr>
          <w:lang w:val="en-IN"/>
        </w:rPr>
        <w:t>Praava</w:t>
      </w:r>
      <w:proofErr w:type="spellEnd"/>
      <w:r>
        <w:rPr>
          <w:lang w:val="en-IN"/>
        </w:rPr>
        <w:t xml:space="preserve"> is present</w:t>
      </w:r>
    </w:p>
    <w:p w:rsidR="00DA1993" w:rsidRDefault="00DA1993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Insurance penetration</w:t>
      </w:r>
      <w:r w:rsidR="008C7C0E">
        <w:rPr>
          <w:lang w:val="en-IN"/>
        </w:rPr>
        <w:t xml:space="preserve"> in Bangladesh and India </w:t>
      </w:r>
    </w:p>
    <w:p w:rsidR="00DA1993" w:rsidRDefault="00F311F8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Political stability/electricity outage/ corruption/ lack of skilled workers</w:t>
      </w:r>
    </w:p>
    <w:p w:rsidR="00F311F8" w:rsidRDefault="00F311F8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Growth of middle class in Bangladesh </w:t>
      </w:r>
    </w:p>
    <w:p w:rsidR="00F311F8" w:rsidRDefault="008C7C0E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Pvt healthcare expenditure growth</w:t>
      </w:r>
    </w:p>
    <w:p w:rsidR="008C7C0E" w:rsidRDefault="008C7C0E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India healthcare sector CAGR = 17% b/w 2011 – 2020 </w:t>
      </w:r>
    </w:p>
    <w:p w:rsidR="008C7C0E" w:rsidRDefault="008C7C0E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Bangladesh and India pretty much the same trend in healthcare industry</w:t>
      </w:r>
    </w:p>
    <w:p w:rsidR="008C7C0E" w:rsidRDefault="008C7C0E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Table 6, page 36</w:t>
      </w:r>
    </w:p>
    <w:p w:rsidR="008C7C0E" w:rsidRDefault="00AF7E98" w:rsidP="00D44A17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Healthcare professionals count projections </w:t>
      </w:r>
    </w:p>
    <w:p w:rsidR="00AF7E98" w:rsidRDefault="00AF7E98" w:rsidP="00D44A17">
      <w:pPr>
        <w:pStyle w:val="NoSpacing"/>
        <w:numPr>
          <w:ilvl w:val="0"/>
          <w:numId w:val="1"/>
        </w:numPr>
        <w:rPr>
          <w:lang w:val="en-IN"/>
        </w:rPr>
      </w:pPr>
      <w:bookmarkStart w:id="0" w:name="_GoBack"/>
      <w:bookmarkEnd w:id="0"/>
    </w:p>
    <w:p w:rsidR="008C7C0E" w:rsidRPr="00D44A17" w:rsidRDefault="008C7C0E" w:rsidP="008C7C0E">
      <w:pPr>
        <w:pStyle w:val="NoSpacing"/>
        <w:ind w:left="720"/>
        <w:rPr>
          <w:lang w:val="en-IN"/>
        </w:rPr>
      </w:pPr>
    </w:p>
    <w:sectPr w:rsidR="008C7C0E" w:rsidRPr="00D4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747C"/>
    <w:multiLevelType w:val="hybridMultilevel"/>
    <w:tmpl w:val="1C70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461DFF"/>
    <w:rsid w:val="00461DFF"/>
    <w:rsid w:val="008C7C0E"/>
    <w:rsid w:val="00AF7E98"/>
    <w:rsid w:val="00BF4545"/>
    <w:rsid w:val="00D44A17"/>
    <w:rsid w:val="00DA1993"/>
    <w:rsid w:val="00ED46F1"/>
    <w:rsid w:val="00F311F8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8E5"/>
  <w15:chartTrackingRefBased/>
  <w15:docId w15:val="{37A3216E-0153-4571-A071-2F653B8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dhamija</dc:creator>
  <cp:keywords/>
  <dc:description/>
  <cp:lastModifiedBy>angad dhamija</cp:lastModifiedBy>
  <cp:revision>3</cp:revision>
  <dcterms:created xsi:type="dcterms:W3CDTF">2019-01-08T01:25:00Z</dcterms:created>
  <dcterms:modified xsi:type="dcterms:W3CDTF">2019-01-09T00:07:00Z</dcterms:modified>
</cp:coreProperties>
</file>