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2F36" w14:textId="633BEAAE" w:rsidR="00C067C5" w:rsidRPr="00546070" w:rsidRDefault="00FA66EA" w:rsidP="00546070">
      <w:pPr>
        <w:pStyle w:val="Title"/>
        <w:pBdr>
          <w:bottom w:val="single" w:sz="4" w:space="1" w:color="auto"/>
        </w:pBdr>
        <w:spacing w:line="360" w:lineRule="auto"/>
        <w:rPr>
          <w:color w:val="auto"/>
          <w:sz w:val="56"/>
          <w:szCs w:val="21"/>
          <w:lang w:val="en-GB"/>
        </w:rPr>
      </w:pPr>
      <w:r w:rsidRPr="00546070">
        <w:rPr>
          <w:color w:val="auto"/>
          <w:sz w:val="56"/>
          <w:szCs w:val="21"/>
          <w:lang w:val="en-GB"/>
        </w:rPr>
        <w:t>Angad sahni</w:t>
      </w:r>
    </w:p>
    <w:tbl>
      <w:tblPr>
        <w:tblStyle w:val="CVTable"/>
        <w:tblW w:w="5000" w:type="pct"/>
        <w:tblBorders>
          <w:bottom w:val="single" w:sz="4" w:space="0" w:color="auto"/>
        </w:tblBorders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8738"/>
      </w:tblGrid>
      <w:tr w:rsidR="00244283" w:rsidRPr="00244283" w14:paraId="6A687822" w14:textId="77777777" w:rsidTr="00685F0B">
        <w:trPr>
          <w:trHeight w:val="444"/>
          <w:tblHeader/>
        </w:trPr>
        <w:tc>
          <w:tcPr>
            <w:tcW w:w="5000" w:type="pct"/>
          </w:tcPr>
          <w:p w14:paraId="2364A51E" w14:textId="5A3B102D" w:rsidR="008C6D9C" w:rsidRPr="00244283" w:rsidRDefault="008C6D9C" w:rsidP="00546070">
            <w:pPr>
              <w:pStyle w:val="ContactInfo"/>
              <w:spacing w:line="360" w:lineRule="auto"/>
              <w:rPr>
                <w:color w:val="auto"/>
                <w:lang w:val="en-GB" w:bidi="en-GB"/>
              </w:rPr>
            </w:pPr>
            <w:r w:rsidRPr="00244283">
              <w:rPr>
                <w:b/>
                <w:bCs/>
                <w:color w:val="auto"/>
                <w:u w:val="single"/>
                <w:lang w:val="en-GB" w:bidi="en-GB"/>
              </w:rPr>
              <w:t>Date of Birth:</w:t>
            </w:r>
            <w:r w:rsidRPr="00244283">
              <w:rPr>
                <w:b/>
                <w:bCs/>
                <w:color w:val="auto"/>
                <w:lang w:val="en-GB" w:bidi="en-GB"/>
              </w:rPr>
              <w:t xml:space="preserve"> </w:t>
            </w:r>
            <w:r w:rsidRPr="00244283">
              <w:rPr>
                <w:color w:val="auto"/>
                <w:lang w:val="en-GB" w:bidi="en-GB"/>
              </w:rPr>
              <w:t>26-Aug-1993</w:t>
            </w:r>
          </w:p>
          <w:p w14:paraId="269D0EF1" w14:textId="6B7C19B8" w:rsidR="00EC06BC" w:rsidRPr="00244283" w:rsidRDefault="00FA66EA" w:rsidP="00546070">
            <w:pPr>
              <w:pStyle w:val="ContactInfo"/>
              <w:spacing w:line="360" w:lineRule="auto"/>
              <w:rPr>
                <w:b/>
                <w:bCs/>
                <w:color w:val="auto"/>
                <w:lang w:val="en-GB" w:bidi="en-GB"/>
              </w:rPr>
            </w:pPr>
            <w:r w:rsidRPr="00244283">
              <w:rPr>
                <w:b/>
                <w:bCs/>
                <w:color w:val="auto"/>
                <w:u w:val="single"/>
                <w:lang w:val="en-GB" w:bidi="en-GB"/>
              </w:rPr>
              <w:t>Email</w:t>
            </w:r>
          </w:p>
          <w:p w14:paraId="38E5FEB0" w14:textId="421BCA3A" w:rsidR="008C6D9C" w:rsidRPr="00244283" w:rsidRDefault="00FA66EA" w:rsidP="00546070">
            <w:pPr>
              <w:pStyle w:val="ContactInfo"/>
              <w:spacing w:line="360" w:lineRule="auto"/>
              <w:rPr>
                <w:b/>
                <w:bCs/>
                <w:color w:val="auto"/>
                <w:u w:val="single"/>
                <w:lang w:val="en-GB" w:bidi="en-GB"/>
              </w:rPr>
            </w:pPr>
            <w:r w:rsidRPr="00244283">
              <w:rPr>
                <w:b/>
                <w:bCs/>
                <w:color w:val="auto"/>
                <w:lang w:val="en-GB" w:bidi="en-GB"/>
              </w:rPr>
              <w:t>Personal:</w:t>
            </w:r>
            <w:r w:rsidRPr="00244283">
              <w:rPr>
                <w:color w:val="auto"/>
                <w:lang w:val="en-GB" w:bidi="en-GB"/>
              </w:rPr>
              <w:t xml:space="preserve"> </w:t>
            </w:r>
            <w:hyperlink r:id="rId11" w:history="1">
              <w:r w:rsidRPr="00244283">
                <w:rPr>
                  <w:rStyle w:val="Hyperlink"/>
                  <w:color w:val="auto"/>
                  <w:lang w:val="en-GB"/>
                </w:rPr>
                <w:t>angad9308@gmail.com</w:t>
              </w:r>
            </w:hyperlink>
            <w:r w:rsidRPr="00244283">
              <w:rPr>
                <w:color w:val="auto"/>
                <w:lang w:val="en-GB"/>
              </w:rPr>
              <w:t xml:space="preserve"> | </w:t>
            </w:r>
            <w:r w:rsidRPr="00244283">
              <w:rPr>
                <w:b/>
                <w:bCs/>
                <w:color w:val="auto"/>
                <w:lang w:val="en-GB" w:bidi="en-GB"/>
              </w:rPr>
              <w:t>Work:</w:t>
            </w:r>
            <w:r w:rsidRPr="00244283">
              <w:rPr>
                <w:color w:val="auto"/>
                <w:lang w:val="en-GB"/>
              </w:rPr>
              <w:t xml:space="preserve"> </w:t>
            </w:r>
            <w:hyperlink r:id="rId12" w:history="1">
              <w:r w:rsidR="00D95CC2" w:rsidRPr="00244283">
                <w:rPr>
                  <w:rStyle w:val="Hyperlink"/>
                  <w:color w:val="auto"/>
                  <w:lang w:val="en-GB"/>
                </w:rPr>
                <w:t>a.sahni@pgr.reading.ac.uk</w:t>
              </w:r>
            </w:hyperlink>
          </w:p>
        </w:tc>
      </w:tr>
    </w:tbl>
    <w:p w14:paraId="6B57E186" w14:textId="0048E6F4" w:rsidR="00126049" w:rsidRPr="00244283" w:rsidRDefault="00456D22" w:rsidP="00E13624">
      <w:pPr>
        <w:pStyle w:val="Heading1"/>
        <w:pBdr>
          <w:top w:val="single" w:sz="4" w:space="1" w:color="auto"/>
          <w:bottom w:val="single" w:sz="4" w:space="1" w:color="auto"/>
        </w:pBdr>
        <w:spacing w:line="360" w:lineRule="auto"/>
        <w:jc w:val="both"/>
        <w:rPr>
          <w:color w:val="auto"/>
          <w:lang w:val="en-GB"/>
        </w:rPr>
      </w:pPr>
      <w:r w:rsidRPr="00244283">
        <w:rPr>
          <w:color w:val="auto"/>
          <w:lang w:val="en-GB"/>
        </w:rPr>
        <w:t>publications</w:t>
      </w:r>
    </w:p>
    <w:tbl>
      <w:tblPr>
        <w:tblStyle w:val="CVTable"/>
        <w:tblpPr w:leftFromText="180" w:rightFromText="180" w:vertAnchor="text" w:horzAnchor="margin" w:tblpY="46"/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Experience table"/>
      </w:tblPr>
      <w:tblGrid>
        <w:gridCol w:w="1709"/>
        <w:gridCol w:w="7029"/>
      </w:tblGrid>
      <w:tr w:rsidR="008B5493" w:rsidRPr="00244283" w14:paraId="77A5D517" w14:textId="77777777" w:rsidTr="000A0D61">
        <w:trPr>
          <w:tblHeader/>
        </w:trPr>
        <w:tc>
          <w:tcPr>
            <w:tcW w:w="978" w:type="pct"/>
          </w:tcPr>
          <w:p w14:paraId="352F06E7" w14:textId="3CAD4780" w:rsidR="008B5493" w:rsidRPr="00244283" w:rsidRDefault="008B5493" w:rsidP="00E13624">
            <w:pPr>
              <w:pStyle w:val="Date"/>
              <w:spacing w:line="360" w:lineRule="auto"/>
              <w:jc w:val="both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2022</w:t>
            </w:r>
          </w:p>
        </w:tc>
        <w:tc>
          <w:tcPr>
            <w:tcW w:w="4022" w:type="pct"/>
            <w:tcBorders>
              <w:bottom w:val="nil"/>
            </w:tcBorders>
          </w:tcPr>
          <w:p w14:paraId="2C4FAB49" w14:textId="4A9D8D6E" w:rsidR="008B5493" w:rsidRDefault="008B5493" w:rsidP="00E13624">
            <w:pPr>
              <w:spacing w:line="360" w:lineRule="auto"/>
              <w:rPr>
                <w:rStyle w:val="s2"/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8B5493">
              <w:rPr>
                <w:rStyle w:val="s2"/>
                <w:rFonts w:cstheme="minorHAnsi"/>
                <w:b/>
                <w:bCs/>
                <w:color w:val="000000"/>
                <w:sz w:val="28"/>
                <w:szCs w:val="28"/>
              </w:rPr>
              <w:t>Deterioration in</w:t>
            </w:r>
            <w:r w:rsidRPr="008B5493">
              <w:rPr>
                <w:rStyle w:val="apple-converted-space"/>
                <w:rFonts w:cstheme="minorHAnsi"/>
                <w:b/>
                <w:bCs/>
                <w:color w:val="000000"/>
                <w:sz w:val="28"/>
                <w:szCs w:val="28"/>
              </w:rPr>
              <w:t> </w:t>
            </w:r>
            <w:r w:rsidRPr="008B5493">
              <w:rPr>
                <w:rStyle w:val="s2"/>
                <w:rFonts w:cstheme="minorHAnsi"/>
                <w:b/>
                <w:bCs/>
                <w:color w:val="000000"/>
                <w:sz w:val="28"/>
                <w:szCs w:val="28"/>
              </w:rPr>
              <w:t>cognitive</w:t>
            </w:r>
            <w:r w:rsidR="008E3EFD">
              <w:rPr>
                <w:rStyle w:val="s2"/>
                <w:rFonts w:cstheme="minorHAns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B5493">
              <w:rPr>
                <w:rStyle w:val="s2"/>
                <w:rFonts w:cstheme="minorHAnsi"/>
                <w:b/>
                <w:bCs/>
                <w:color w:val="000000"/>
                <w:sz w:val="28"/>
                <w:szCs w:val="28"/>
              </w:rPr>
              <w:t>control</w:t>
            </w:r>
            <w:r w:rsidRPr="008B5493">
              <w:rPr>
                <w:rStyle w:val="apple-converted-space"/>
                <w:rFonts w:cstheme="minorHAnsi"/>
                <w:b/>
                <w:bCs/>
                <w:color w:val="000000"/>
                <w:sz w:val="28"/>
                <w:szCs w:val="28"/>
              </w:rPr>
              <w:t> </w:t>
            </w:r>
            <w:r w:rsidRPr="008B5493">
              <w:rPr>
                <w:rStyle w:val="s2"/>
                <w:rFonts w:cstheme="minorHAnsi"/>
                <w:b/>
                <w:bCs/>
                <w:color w:val="000000"/>
                <w:sz w:val="28"/>
                <w:szCs w:val="28"/>
              </w:rPr>
              <w:t>underlying</w:t>
            </w:r>
            <w:r w:rsidRPr="008B5493">
              <w:rPr>
                <w:rStyle w:val="apple-converted-space"/>
                <w:rFonts w:cstheme="minorHAnsi"/>
                <w:b/>
                <w:bCs/>
                <w:color w:val="000000"/>
                <w:sz w:val="28"/>
                <w:szCs w:val="28"/>
              </w:rPr>
              <w:t> </w:t>
            </w:r>
            <w:r w:rsidRPr="008B5493">
              <w:rPr>
                <w:rStyle w:val="s2"/>
                <w:rFonts w:cstheme="minorHAnsi"/>
                <w:b/>
                <w:bCs/>
                <w:color w:val="000000"/>
                <w:sz w:val="28"/>
                <w:szCs w:val="28"/>
              </w:rPr>
              <w:t>development of treatment resistance</w:t>
            </w:r>
            <w:r w:rsidRPr="008B5493">
              <w:rPr>
                <w:rStyle w:val="apple-converted-space"/>
                <w:rFonts w:cstheme="minorHAnsi"/>
                <w:b/>
                <w:bCs/>
                <w:color w:val="000000"/>
                <w:sz w:val="28"/>
                <w:szCs w:val="28"/>
              </w:rPr>
              <w:t> </w:t>
            </w:r>
            <w:r w:rsidRPr="008B5493">
              <w:rPr>
                <w:rStyle w:val="s2"/>
                <w:rFonts w:cstheme="minorHAnsi"/>
                <w:b/>
                <w:bCs/>
                <w:color w:val="000000"/>
                <w:sz w:val="28"/>
                <w:szCs w:val="28"/>
              </w:rPr>
              <w:t>in early psychosis.</w:t>
            </w:r>
          </w:p>
          <w:p w14:paraId="57790F5A" w14:textId="77777777" w:rsidR="008B5493" w:rsidRDefault="008B5493" w:rsidP="00E13624">
            <w:pPr>
              <w:spacing w:line="360" w:lineRule="auto"/>
              <w:rPr>
                <w:rStyle w:val="s2"/>
                <w:rFonts w:cstheme="minorHAnsi"/>
                <w:color w:val="000000"/>
                <w:sz w:val="24"/>
                <w:szCs w:val="24"/>
              </w:rPr>
            </w:pPr>
            <w:r w:rsidRPr="00AA1809">
              <w:rPr>
                <w:rStyle w:val="s2"/>
                <w:rFonts w:cstheme="minorHAnsi"/>
                <w:color w:val="000000"/>
                <w:sz w:val="24"/>
                <w:szCs w:val="24"/>
              </w:rPr>
              <w:t>(Submitted for publication)</w:t>
            </w:r>
          </w:p>
          <w:p w14:paraId="6828933F" w14:textId="56AA1F21" w:rsidR="000A0D61" w:rsidRPr="00AA1809" w:rsidRDefault="000A0D61" w:rsidP="00E13624">
            <w:pPr>
              <w:spacing w:line="36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244283" w:rsidRPr="00244283" w14:paraId="2D04B4FA" w14:textId="77777777" w:rsidTr="000A0D61">
        <w:trPr>
          <w:tblHeader/>
        </w:trPr>
        <w:tc>
          <w:tcPr>
            <w:tcW w:w="978" w:type="pct"/>
          </w:tcPr>
          <w:p w14:paraId="582DB67A" w14:textId="77777777" w:rsidR="00EC06BC" w:rsidRPr="00244283" w:rsidRDefault="00EC06BC" w:rsidP="00E13624">
            <w:pPr>
              <w:pStyle w:val="Date"/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</w:p>
          <w:p w14:paraId="78E4591C" w14:textId="77777777" w:rsidR="00964D40" w:rsidRPr="00244283" w:rsidRDefault="00964D40" w:rsidP="00E13624">
            <w:pPr>
              <w:spacing w:line="360" w:lineRule="auto"/>
              <w:jc w:val="both"/>
              <w:rPr>
                <w:color w:val="auto"/>
                <w:sz w:val="24"/>
                <w:szCs w:val="24"/>
                <w:lang w:val="en-GB"/>
              </w:rPr>
            </w:pPr>
          </w:p>
          <w:p w14:paraId="569787D2" w14:textId="2D9844FE" w:rsidR="001A1162" w:rsidRPr="00244283" w:rsidRDefault="001A1162" w:rsidP="00E13624">
            <w:pPr>
              <w:spacing w:line="360" w:lineRule="auto"/>
              <w:jc w:val="both"/>
              <w:rPr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022" w:type="pct"/>
            <w:tcBorders>
              <w:top w:val="nil"/>
            </w:tcBorders>
          </w:tcPr>
          <w:p w14:paraId="1DDFF398" w14:textId="0C5BFC8D" w:rsidR="00EC06BC" w:rsidRPr="00244283" w:rsidRDefault="00EC06BC" w:rsidP="00E13624">
            <w:pPr>
              <w:spacing w:line="360" w:lineRule="auto"/>
              <w:jc w:val="both"/>
              <w:rPr>
                <w:rFonts w:eastAsia="Times New Roman" w:cstheme="minorHAnsi"/>
                <w:i/>
                <w:iCs/>
                <w:color w:val="auto"/>
                <w:sz w:val="24"/>
                <w:szCs w:val="24"/>
                <w:lang w:eastAsia="en-GB"/>
              </w:rPr>
            </w:pPr>
            <w:r w:rsidRPr="00244283">
              <w:rPr>
                <w:rFonts w:eastAsia="Times New Roman" w:cstheme="minorHAnsi"/>
                <w:b/>
                <w:bCs/>
                <w:color w:val="auto"/>
                <w:sz w:val="28"/>
                <w:szCs w:val="28"/>
                <w:lang w:eastAsia="en-GB"/>
              </w:rPr>
              <w:t>The role of cognitive control in the positive symptoms of psychosis.</w:t>
            </w:r>
          </w:p>
          <w:p w14:paraId="2431FEB2" w14:textId="23BEF4E6" w:rsidR="00EC06BC" w:rsidRPr="00351466" w:rsidRDefault="00740C6A" w:rsidP="00E13624">
            <w:pPr>
              <w:spacing w:line="360" w:lineRule="auto"/>
              <w:jc w:val="both"/>
              <w:rPr>
                <w:rFonts w:ascii="Calibri" w:eastAsia="Times New Roman" w:hAnsi="Calibri" w:cs="Calibri"/>
                <w:iCs/>
                <w:color w:val="auto"/>
                <w:sz w:val="24"/>
                <w:szCs w:val="28"/>
                <w:lang w:eastAsia="en-GB"/>
              </w:rPr>
            </w:pPr>
            <w:hyperlink r:id="rId13" w:tgtFrame="_blank" w:tooltip="Persistent link using digital object identifier" w:history="1">
              <w:r w:rsidR="00E43F2C" w:rsidRPr="00351466">
                <w:rPr>
                  <w:rStyle w:val="Hyperlink"/>
                  <w:rFonts w:ascii="Calibri" w:hAnsi="Calibri" w:cs="Calibri"/>
                  <w:color w:val="auto"/>
                  <w:sz w:val="21"/>
                  <w:szCs w:val="21"/>
                </w:rPr>
                <w:t>https://doi.org/10.1016/j.nicl.2022.103004</w:t>
              </w:r>
            </w:hyperlink>
          </w:p>
        </w:tc>
      </w:tr>
    </w:tbl>
    <w:p w14:paraId="7310666E" w14:textId="784ED342" w:rsidR="001A4A49" w:rsidRPr="00244283" w:rsidRDefault="004F3220" w:rsidP="00E13624">
      <w:pPr>
        <w:pStyle w:val="Heading1"/>
        <w:pBdr>
          <w:top w:val="single" w:sz="4" w:space="1" w:color="auto"/>
          <w:bottom w:val="single" w:sz="4" w:space="1" w:color="auto"/>
        </w:pBdr>
        <w:spacing w:line="360" w:lineRule="auto"/>
        <w:jc w:val="both"/>
        <w:rPr>
          <w:color w:val="auto"/>
          <w:lang w:val="en-GB"/>
        </w:rPr>
      </w:pPr>
      <w:r>
        <w:rPr>
          <w:color w:val="auto"/>
          <w:lang w:val="en-GB"/>
        </w:rPr>
        <w:t>OUTREACH</w:t>
      </w:r>
    </w:p>
    <w:tbl>
      <w:tblPr>
        <w:tblStyle w:val="CVTable"/>
        <w:tblpPr w:leftFromText="180" w:rightFromText="180" w:vertAnchor="text" w:horzAnchor="margin" w:tblpY="46"/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Experience table"/>
      </w:tblPr>
      <w:tblGrid>
        <w:gridCol w:w="1709"/>
        <w:gridCol w:w="7029"/>
      </w:tblGrid>
      <w:tr w:rsidR="001A4A49" w:rsidRPr="00244283" w14:paraId="3669B7C4" w14:textId="77777777" w:rsidTr="00B47DF6">
        <w:trPr>
          <w:tblHeader/>
        </w:trPr>
        <w:tc>
          <w:tcPr>
            <w:tcW w:w="978" w:type="pct"/>
          </w:tcPr>
          <w:p w14:paraId="57367209" w14:textId="77777777" w:rsidR="001A4A49" w:rsidRPr="00244283" w:rsidRDefault="001A4A49" w:rsidP="00E13624">
            <w:pPr>
              <w:pStyle w:val="Date"/>
              <w:spacing w:line="360" w:lineRule="auto"/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244283">
              <w:rPr>
                <w:b/>
                <w:bCs/>
                <w:sz w:val="24"/>
                <w:szCs w:val="24"/>
                <w:lang w:val="en-GB"/>
              </w:rPr>
              <w:t>2022</w:t>
            </w:r>
          </w:p>
          <w:p w14:paraId="5EC1A8A5" w14:textId="77777777" w:rsidR="001A4A49" w:rsidRPr="00244283" w:rsidRDefault="001A4A49" w:rsidP="00E13624">
            <w:pPr>
              <w:pStyle w:val="Date"/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</w:p>
          <w:p w14:paraId="466FB8ED" w14:textId="77777777" w:rsidR="001A4A49" w:rsidRPr="00244283" w:rsidRDefault="001A4A49" w:rsidP="00E13624">
            <w:pPr>
              <w:spacing w:line="360" w:lineRule="auto"/>
              <w:jc w:val="both"/>
              <w:rPr>
                <w:color w:val="auto"/>
                <w:sz w:val="24"/>
                <w:szCs w:val="24"/>
                <w:lang w:val="en-GB"/>
              </w:rPr>
            </w:pPr>
          </w:p>
          <w:p w14:paraId="47164705" w14:textId="77777777" w:rsidR="001A4A49" w:rsidRPr="00244283" w:rsidRDefault="001A4A49" w:rsidP="00E13624">
            <w:pPr>
              <w:spacing w:line="360" w:lineRule="auto"/>
              <w:jc w:val="both"/>
              <w:rPr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022" w:type="pct"/>
          </w:tcPr>
          <w:p w14:paraId="3CAF6C60" w14:textId="41DFB288" w:rsidR="005E5879" w:rsidRPr="00244283" w:rsidRDefault="00DD7367" w:rsidP="00E13624">
            <w:pPr>
              <w:spacing w:line="360" w:lineRule="aut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auto"/>
                <w:sz w:val="28"/>
                <w:szCs w:val="28"/>
                <w:lang w:eastAsia="en-GB"/>
              </w:rPr>
              <w:t>Reading Scholars</w:t>
            </w:r>
            <w:r w:rsidR="00525505">
              <w:rPr>
                <w:rFonts w:eastAsia="Times New Roman" w:cstheme="minorHAnsi"/>
                <w:b/>
                <w:bCs/>
                <w:color w:val="auto"/>
                <w:sz w:val="28"/>
                <w:szCs w:val="28"/>
                <w:lang w:eastAsia="en-GB"/>
              </w:rPr>
              <w:t>.</w:t>
            </w:r>
          </w:p>
          <w:p w14:paraId="48B6C9F8" w14:textId="77777777" w:rsidR="001A4A49" w:rsidRDefault="003B07A8" w:rsidP="00E13624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</w:pPr>
            <w:r w:rsidRPr="00D36D8D"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  <w:t xml:space="preserve">Gave presentations about my research to A-level students interested in </w:t>
            </w:r>
            <w:r w:rsidR="00193B5D" w:rsidRPr="00D36D8D"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  <w:t xml:space="preserve">psychology. </w:t>
            </w:r>
            <w:r w:rsidR="008A6832" w:rsidRPr="00D36D8D"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  <w:t xml:space="preserve"> </w:t>
            </w:r>
          </w:p>
          <w:p w14:paraId="38873785" w14:textId="32F9F186" w:rsidR="00D36D8D" w:rsidRPr="00D36D8D" w:rsidRDefault="00D36D8D" w:rsidP="00E13624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  <w:t>Used to recruit participants for online task</w:t>
            </w:r>
            <w:r w:rsidR="00D0377B"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  <w:t>.</w:t>
            </w:r>
          </w:p>
        </w:tc>
      </w:tr>
    </w:tbl>
    <w:p w14:paraId="7927BBDC" w14:textId="1CF7CF50" w:rsidR="005441FD" w:rsidRPr="00244283" w:rsidRDefault="001A4A49" w:rsidP="00E13624">
      <w:pPr>
        <w:pStyle w:val="Heading1"/>
        <w:pBdr>
          <w:top w:val="single" w:sz="4" w:space="1" w:color="auto"/>
          <w:bottom w:val="single" w:sz="4" w:space="1" w:color="auto"/>
        </w:pBdr>
        <w:spacing w:line="360" w:lineRule="auto"/>
        <w:jc w:val="both"/>
        <w:rPr>
          <w:color w:val="auto"/>
          <w:lang w:val="en-GB"/>
        </w:rPr>
      </w:pPr>
      <w:r w:rsidRPr="00244283">
        <w:rPr>
          <w:color w:val="auto"/>
          <w:lang w:val="en-GB"/>
        </w:rPr>
        <w:lastRenderedPageBreak/>
        <w:t>RELEV</w:t>
      </w:r>
      <w:r>
        <w:rPr>
          <w:color w:val="auto"/>
          <w:lang w:val="en-GB"/>
        </w:rPr>
        <w:t>A</w:t>
      </w:r>
      <w:r w:rsidR="004F5D24" w:rsidRPr="00244283">
        <w:rPr>
          <w:color w:val="auto"/>
          <w:lang w:val="en-GB"/>
        </w:rPr>
        <w:t xml:space="preserve">NT </w:t>
      </w:r>
      <w:r w:rsidR="00456D22" w:rsidRPr="00244283">
        <w:rPr>
          <w:color w:val="auto"/>
          <w:lang w:val="en-GB"/>
        </w:rPr>
        <w:t>experience</w:t>
      </w:r>
    </w:p>
    <w:tbl>
      <w:tblPr>
        <w:tblStyle w:val="CVTable"/>
        <w:tblpPr w:leftFromText="180" w:rightFromText="180" w:vertAnchor="text" w:horzAnchor="margin" w:tblpY="46"/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Experience table"/>
      </w:tblPr>
      <w:tblGrid>
        <w:gridCol w:w="1709"/>
        <w:gridCol w:w="7029"/>
      </w:tblGrid>
      <w:tr w:rsidR="00244283" w:rsidRPr="00244283" w14:paraId="33B5FCC9" w14:textId="77777777" w:rsidTr="000604E6">
        <w:trPr>
          <w:trHeight w:val="2266"/>
          <w:tblHeader/>
        </w:trPr>
        <w:tc>
          <w:tcPr>
            <w:tcW w:w="978" w:type="pct"/>
            <w:tcBorders>
              <w:top w:val="nil"/>
            </w:tcBorders>
          </w:tcPr>
          <w:p w14:paraId="70CB4355" w14:textId="18E808CB" w:rsidR="00456D22" w:rsidRPr="00244283" w:rsidRDefault="00EC06BC" w:rsidP="00E13624">
            <w:pPr>
              <w:pStyle w:val="Date"/>
              <w:spacing w:line="360" w:lineRule="auto"/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244283">
              <w:rPr>
                <w:b/>
                <w:bCs/>
                <w:sz w:val="24"/>
                <w:szCs w:val="24"/>
              </w:rPr>
              <w:t>2020-2021</w:t>
            </w:r>
          </w:p>
        </w:tc>
        <w:tc>
          <w:tcPr>
            <w:tcW w:w="4022" w:type="pct"/>
            <w:tcBorders>
              <w:top w:val="nil"/>
              <w:bottom w:val="single" w:sz="4" w:space="0" w:color="auto"/>
            </w:tcBorders>
          </w:tcPr>
          <w:p w14:paraId="69FC8D9D" w14:textId="5E1B8099" w:rsidR="00EC06BC" w:rsidRPr="00244283" w:rsidRDefault="00EC06BC" w:rsidP="00E13624">
            <w:pPr>
              <w:pStyle w:val="ListBullet"/>
              <w:numPr>
                <w:ilvl w:val="0"/>
                <w:numId w:val="0"/>
              </w:numPr>
              <w:spacing w:line="360" w:lineRule="auto"/>
              <w:ind w:left="101" w:hanging="101"/>
              <w:jc w:val="both"/>
              <w:rPr>
                <w:b/>
                <w:b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</w:rPr>
              <w:t xml:space="preserve">fMRI </w:t>
            </w:r>
            <w:r w:rsidR="0008401E" w:rsidRPr="00244283">
              <w:rPr>
                <w:b/>
                <w:bCs/>
                <w:color w:val="auto"/>
                <w:sz w:val="28"/>
                <w:szCs w:val="28"/>
              </w:rPr>
              <w:t>Data A</w:t>
            </w:r>
            <w:r w:rsidRPr="00244283">
              <w:rPr>
                <w:b/>
                <w:bCs/>
                <w:color w:val="auto"/>
                <w:sz w:val="28"/>
                <w:szCs w:val="28"/>
              </w:rPr>
              <w:t>nalysis</w:t>
            </w:r>
            <w:r w:rsidR="002208D6" w:rsidRPr="00244283">
              <w:rPr>
                <w:b/>
                <w:bCs/>
                <w:color w:val="auto"/>
                <w:sz w:val="28"/>
                <w:szCs w:val="28"/>
              </w:rPr>
              <w:t xml:space="preserve"> </w:t>
            </w:r>
            <w:r w:rsidR="00884738" w:rsidRPr="00244283">
              <w:rPr>
                <w:b/>
                <w:bCs/>
                <w:color w:val="auto"/>
                <w:sz w:val="28"/>
                <w:szCs w:val="28"/>
              </w:rPr>
              <w:t>U</w:t>
            </w:r>
            <w:r w:rsidR="002208D6" w:rsidRPr="00244283">
              <w:rPr>
                <w:b/>
                <w:bCs/>
                <w:color w:val="auto"/>
                <w:sz w:val="28"/>
                <w:szCs w:val="28"/>
              </w:rPr>
              <w:t>sing SPM.</w:t>
            </w:r>
          </w:p>
          <w:p w14:paraId="3903C645" w14:textId="12E7B6AC" w:rsidR="00EC06BC" w:rsidRPr="00244283" w:rsidRDefault="00CB184B" w:rsidP="00E13624">
            <w:pPr>
              <w:spacing w:line="360" w:lineRule="auto"/>
              <w:jc w:val="both"/>
              <w:rPr>
                <w:b/>
                <w:bCs/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>Under</w:t>
            </w:r>
            <w:r w:rsidR="00EC06BC" w:rsidRPr="00244283">
              <w:rPr>
                <w:b/>
                <w:bCs/>
                <w:color w:val="auto"/>
                <w:sz w:val="24"/>
                <w:szCs w:val="24"/>
              </w:rPr>
              <w:t xml:space="preserve"> Dr. Charlotte Horne</w:t>
            </w:r>
            <w:r w:rsidRPr="00244283">
              <w:rPr>
                <w:b/>
                <w:bCs/>
                <w:color w:val="auto"/>
                <w:sz w:val="24"/>
                <w:szCs w:val="24"/>
              </w:rPr>
              <w:t xml:space="preserve">, as an </w:t>
            </w:r>
            <w:r w:rsidR="00EC06BC" w:rsidRPr="00244283">
              <w:rPr>
                <w:b/>
                <w:bCs/>
                <w:color w:val="auto"/>
                <w:sz w:val="24"/>
                <w:szCs w:val="24"/>
              </w:rPr>
              <w:t xml:space="preserve">extension </w:t>
            </w:r>
            <w:r w:rsidR="003F6D5E">
              <w:rPr>
                <w:b/>
                <w:bCs/>
                <w:color w:val="auto"/>
                <w:sz w:val="24"/>
                <w:szCs w:val="24"/>
              </w:rPr>
              <w:t>of</w:t>
            </w:r>
            <w:r w:rsidR="00EC06BC" w:rsidRPr="00244283">
              <w:rPr>
                <w:b/>
                <w:bCs/>
                <w:color w:val="auto"/>
                <w:sz w:val="24"/>
                <w:szCs w:val="24"/>
              </w:rPr>
              <w:t xml:space="preserve"> MSc</w:t>
            </w:r>
            <w:r w:rsidR="00FD159B" w:rsidRPr="00244283">
              <w:rPr>
                <w:b/>
                <w:bCs/>
                <w:color w:val="auto"/>
                <w:sz w:val="24"/>
                <w:szCs w:val="24"/>
              </w:rPr>
              <w:t>.</w:t>
            </w:r>
            <w:r w:rsidR="00EC06BC" w:rsidRPr="00244283">
              <w:rPr>
                <w:color w:val="auto"/>
                <w:sz w:val="24"/>
                <w:szCs w:val="24"/>
              </w:rPr>
              <w:t xml:space="preserve"> </w:t>
            </w:r>
          </w:p>
          <w:p w14:paraId="7E3DB170" w14:textId="77777777" w:rsidR="008C6D9C" w:rsidRPr="00244283" w:rsidRDefault="00EC06BC" w:rsidP="00E13624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 xml:space="preserve">Bias data from a reinforcement learning task, performed by early psychosis subjects, was analysed. </w:t>
            </w:r>
            <w:r w:rsidRPr="00244283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</w:p>
          <w:p w14:paraId="54B9C870" w14:textId="77777777" w:rsidR="00CD4886" w:rsidRPr="00244283" w:rsidRDefault="004C3364" w:rsidP="00E13624">
            <w:pPr>
              <w:pStyle w:val="ListParagraph"/>
              <w:numPr>
                <w:ilvl w:val="1"/>
                <w:numId w:val="15"/>
              </w:numPr>
              <w:spacing w:after="0" w:line="360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>Emotional bias acts as a proxy for cognitive control capabilities.</w:t>
            </w:r>
          </w:p>
          <w:p w14:paraId="5EF9E43E" w14:textId="35943E41" w:rsidR="0084268B" w:rsidRPr="00244283" w:rsidRDefault="0084268B" w:rsidP="00E13624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 xml:space="preserve">Work contributed to </w:t>
            </w:r>
            <w:r w:rsidR="00B42F9A" w:rsidRPr="00244283">
              <w:rPr>
                <w:color w:val="auto"/>
                <w:sz w:val="24"/>
                <w:szCs w:val="24"/>
              </w:rPr>
              <w:t>potential</w:t>
            </w:r>
            <w:r w:rsidR="000821A4" w:rsidRPr="00244283">
              <w:rPr>
                <w:color w:val="auto"/>
                <w:sz w:val="24"/>
                <w:szCs w:val="24"/>
              </w:rPr>
              <w:t xml:space="preserve"> </w:t>
            </w:r>
            <w:r w:rsidRPr="00244283">
              <w:rPr>
                <w:color w:val="auto"/>
                <w:sz w:val="24"/>
                <w:szCs w:val="24"/>
              </w:rPr>
              <w:t>publication (</w:t>
            </w:r>
            <w:r w:rsidR="00247553" w:rsidRPr="00244283">
              <w:rPr>
                <w:color w:val="auto"/>
                <w:sz w:val="24"/>
                <w:szCs w:val="24"/>
              </w:rPr>
              <w:t xml:space="preserve">submitted in </w:t>
            </w:r>
            <w:r w:rsidRPr="00244283">
              <w:rPr>
                <w:color w:val="auto"/>
                <w:sz w:val="24"/>
                <w:szCs w:val="24"/>
              </w:rPr>
              <w:t>2021).</w:t>
            </w:r>
          </w:p>
        </w:tc>
      </w:tr>
    </w:tbl>
    <w:p w14:paraId="5131731A" w14:textId="362B88C7" w:rsidR="00456D22" w:rsidRPr="00244283" w:rsidRDefault="00456D22" w:rsidP="00E13624">
      <w:pPr>
        <w:pStyle w:val="Heading1"/>
        <w:pBdr>
          <w:top w:val="single" w:sz="4" w:space="1" w:color="auto"/>
          <w:bottom w:val="single" w:sz="4" w:space="1" w:color="auto"/>
        </w:pBdr>
        <w:spacing w:line="360" w:lineRule="auto"/>
        <w:jc w:val="both"/>
        <w:rPr>
          <w:color w:val="auto"/>
          <w:lang w:val="en-GB"/>
        </w:rPr>
      </w:pPr>
      <w:r w:rsidRPr="00244283">
        <w:rPr>
          <w:color w:val="auto"/>
          <w:lang w:val="en-GB"/>
        </w:rPr>
        <w:lastRenderedPageBreak/>
        <w:t>education</w:t>
      </w:r>
    </w:p>
    <w:tbl>
      <w:tblPr>
        <w:tblStyle w:val="CVTable"/>
        <w:tblpPr w:leftFromText="180" w:rightFromText="180" w:vertAnchor="text" w:tblpY="1"/>
        <w:tblOverlap w:val="never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709"/>
        <w:gridCol w:w="7029"/>
      </w:tblGrid>
      <w:tr w:rsidR="00244283" w:rsidRPr="00244283" w14:paraId="1F1D83D4" w14:textId="77777777" w:rsidTr="00BD295F">
        <w:trPr>
          <w:tblHeader/>
        </w:trPr>
        <w:tc>
          <w:tcPr>
            <w:tcW w:w="978" w:type="pct"/>
          </w:tcPr>
          <w:p w14:paraId="797D84D2" w14:textId="53D46BE1" w:rsidR="000078F4" w:rsidRPr="00244283" w:rsidRDefault="000078F4" w:rsidP="00E13624">
            <w:pPr>
              <w:pStyle w:val="Date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44283">
              <w:rPr>
                <w:b/>
                <w:bCs/>
                <w:sz w:val="24"/>
                <w:szCs w:val="24"/>
              </w:rPr>
              <w:t>2021-</w:t>
            </w:r>
          </w:p>
        </w:tc>
        <w:tc>
          <w:tcPr>
            <w:tcW w:w="4022" w:type="pct"/>
          </w:tcPr>
          <w:p w14:paraId="76BA99A2" w14:textId="6A65BD55" w:rsidR="000078F4" w:rsidRPr="00244283" w:rsidRDefault="000078F4" w:rsidP="00E13624">
            <w:pPr>
              <w:spacing w:line="360" w:lineRule="auto"/>
              <w:jc w:val="both"/>
              <w:rPr>
                <w:b/>
                <w:b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</w:rPr>
              <w:t>PhD</w:t>
            </w:r>
            <w:r w:rsidR="00131649" w:rsidRPr="00244283">
              <w:rPr>
                <w:b/>
                <w:bCs/>
                <w:color w:val="auto"/>
                <w:sz w:val="28"/>
                <w:szCs w:val="28"/>
              </w:rPr>
              <w:t xml:space="preserve"> Candidate</w:t>
            </w:r>
            <w:r w:rsidRPr="00244283">
              <w:rPr>
                <w:b/>
                <w:bCs/>
                <w:color w:val="auto"/>
                <w:sz w:val="28"/>
                <w:szCs w:val="28"/>
              </w:rPr>
              <w:t xml:space="preserve"> in Neuroscience</w:t>
            </w:r>
            <w:r w:rsidR="00131649" w:rsidRPr="00244283">
              <w:rPr>
                <w:b/>
                <w:bCs/>
                <w:color w:val="auto"/>
                <w:sz w:val="28"/>
                <w:szCs w:val="28"/>
              </w:rPr>
              <w:t>, University of Reading.</w:t>
            </w:r>
          </w:p>
          <w:p w14:paraId="429BA7D1" w14:textId="77777777" w:rsidR="004A19F1" w:rsidRDefault="000078F4" w:rsidP="00E13624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 xml:space="preserve">Supervisor: </w:t>
            </w:r>
            <w:r w:rsidRPr="00244283">
              <w:rPr>
                <w:color w:val="auto"/>
                <w:sz w:val="24"/>
                <w:szCs w:val="24"/>
              </w:rPr>
              <w:t>Professor Ciara McCabe</w:t>
            </w:r>
            <w:r w:rsidR="00455460" w:rsidRPr="00244283">
              <w:rPr>
                <w:color w:val="auto"/>
                <w:sz w:val="24"/>
                <w:szCs w:val="24"/>
              </w:rPr>
              <w:t xml:space="preserve"> (NRG).</w:t>
            </w:r>
          </w:p>
          <w:p w14:paraId="5F5D734F" w14:textId="76980F9B" w:rsidR="00BD295F" w:rsidRPr="00244283" w:rsidRDefault="00BD295F" w:rsidP="00E13624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</w:p>
        </w:tc>
      </w:tr>
      <w:tr w:rsidR="00244283" w:rsidRPr="00244283" w14:paraId="6BE591DB" w14:textId="77777777" w:rsidTr="00BD295F">
        <w:trPr>
          <w:tblHeader/>
        </w:trPr>
        <w:tc>
          <w:tcPr>
            <w:tcW w:w="978" w:type="pct"/>
          </w:tcPr>
          <w:p w14:paraId="6B031826" w14:textId="3137B80C" w:rsidR="00843164" w:rsidRPr="00244283" w:rsidRDefault="00EC06BC" w:rsidP="00E13624">
            <w:pPr>
              <w:pStyle w:val="Date"/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244283">
              <w:rPr>
                <w:b/>
                <w:bCs/>
                <w:sz w:val="24"/>
                <w:szCs w:val="24"/>
              </w:rPr>
              <w:t>2019-2020</w:t>
            </w:r>
          </w:p>
        </w:tc>
        <w:tc>
          <w:tcPr>
            <w:tcW w:w="4022" w:type="pct"/>
          </w:tcPr>
          <w:p w14:paraId="2B78FFDE" w14:textId="77777777" w:rsidR="005441FD" w:rsidRPr="00244283" w:rsidRDefault="00EC06BC" w:rsidP="00E13624">
            <w:pPr>
              <w:spacing w:line="360" w:lineRule="auto"/>
              <w:jc w:val="both"/>
              <w:rPr>
                <w:b/>
                <w:b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</w:rPr>
              <w:t>Psychiatric Research MSc</w:t>
            </w:r>
            <w:r w:rsidR="00964D40" w:rsidRPr="00244283">
              <w:rPr>
                <w:b/>
                <w:bCs/>
                <w:color w:val="auto"/>
                <w:sz w:val="28"/>
                <w:szCs w:val="28"/>
              </w:rPr>
              <w:t>, King’s College London</w:t>
            </w:r>
            <w:r w:rsidR="00A5653F" w:rsidRPr="00244283">
              <w:rPr>
                <w:b/>
                <w:bCs/>
                <w:color w:val="auto"/>
                <w:sz w:val="28"/>
                <w:szCs w:val="28"/>
              </w:rPr>
              <w:t xml:space="preserve"> (Distinction).</w:t>
            </w:r>
            <w:r w:rsidRPr="00244283">
              <w:rPr>
                <w:b/>
                <w:bCs/>
                <w:color w:val="auto"/>
                <w:sz w:val="28"/>
                <w:szCs w:val="28"/>
              </w:rPr>
              <w:t xml:space="preserve"> </w:t>
            </w:r>
          </w:p>
          <w:p w14:paraId="72AB6DE4" w14:textId="19E96FF6" w:rsidR="00A652E5" w:rsidRPr="00244283" w:rsidRDefault="00EC06BC" w:rsidP="00E13624">
            <w:pPr>
              <w:spacing w:line="360" w:lineRule="auto"/>
              <w:jc w:val="both"/>
              <w:rPr>
                <w:b/>
                <w:bCs/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>Supervisor:</w:t>
            </w:r>
            <w:r w:rsidRPr="00244283">
              <w:rPr>
                <w:color w:val="auto"/>
                <w:sz w:val="24"/>
                <w:szCs w:val="24"/>
              </w:rPr>
              <w:t xml:space="preserve"> Dr. Charlotte Horne</w:t>
            </w:r>
            <w:r w:rsidR="006A1502" w:rsidRPr="00244283">
              <w:rPr>
                <w:color w:val="auto"/>
                <w:sz w:val="24"/>
                <w:szCs w:val="24"/>
              </w:rPr>
              <w:t xml:space="preserve"> (CSI Lab).</w:t>
            </w:r>
          </w:p>
          <w:p w14:paraId="69A90BCE" w14:textId="77777777" w:rsidR="000E09AE" w:rsidRDefault="00EC06BC" w:rsidP="00E13624">
            <w:pPr>
              <w:spacing w:line="360" w:lineRule="auto"/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>Dissertation:</w:t>
            </w:r>
            <w:r w:rsidRPr="00244283">
              <w:rPr>
                <w:color w:val="auto"/>
                <w:sz w:val="24"/>
                <w:szCs w:val="24"/>
              </w:rPr>
              <w:t xml:space="preserve"> </w:t>
            </w:r>
            <w:r w:rsidRPr="00244283">
              <w:rPr>
                <w:rFonts w:cs="Arial"/>
                <w:color w:val="auto"/>
                <w:sz w:val="24"/>
                <w:szCs w:val="24"/>
              </w:rPr>
              <w:t>Negative Symptom Severity and Subcortical Reward</w:t>
            </w:r>
            <w:r w:rsidR="00964D40" w:rsidRPr="00244283">
              <w:rPr>
                <w:rFonts w:cs="Arial"/>
                <w:color w:val="auto"/>
                <w:sz w:val="24"/>
                <w:szCs w:val="24"/>
              </w:rPr>
              <w:t xml:space="preserve"> </w:t>
            </w:r>
            <w:r w:rsidRPr="00244283">
              <w:rPr>
                <w:rFonts w:cs="Arial"/>
                <w:color w:val="auto"/>
                <w:sz w:val="24"/>
                <w:szCs w:val="24"/>
              </w:rPr>
              <w:t>Prediction Error Signal Correlation in First-Episode Psychosis.</w:t>
            </w:r>
          </w:p>
          <w:p w14:paraId="70C25FE4" w14:textId="5D5D91A3" w:rsidR="00BD295F" w:rsidRPr="00244283" w:rsidRDefault="00BD295F" w:rsidP="00E13624">
            <w:pPr>
              <w:spacing w:line="360" w:lineRule="auto"/>
              <w:jc w:val="both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 w:rsidR="00244283" w:rsidRPr="00244283" w14:paraId="74B15E56" w14:textId="77777777" w:rsidTr="00BD295F">
        <w:trPr>
          <w:tblHeader/>
        </w:trPr>
        <w:tc>
          <w:tcPr>
            <w:tcW w:w="978" w:type="pct"/>
          </w:tcPr>
          <w:p w14:paraId="698018BF" w14:textId="649ECFEE" w:rsidR="00456D22" w:rsidRPr="00244283" w:rsidRDefault="00A652E5" w:rsidP="00E13624">
            <w:pPr>
              <w:pStyle w:val="Date"/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244283">
              <w:rPr>
                <w:b/>
                <w:bCs/>
                <w:sz w:val="24"/>
                <w:szCs w:val="24"/>
              </w:rPr>
              <w:t>2015-2019</w:t>
            </w:r>
          </w:p>
        </w:tc>
        <w:tc>
          <w:tcPr>
            <w:tcW w:w="4022" w:type="pct"/>
          </w:tcPr>
          <w:p w14:paraId="0E3C50D0" w14:textId="19CA69CD" w:rsidR="00A652E5" w:rsidRPr="00244283" w:rsidRDefault="00A652E5" w:rsidP="00E13624">
            <w:pPr>
              <w:spacing w:line="360" w:lineRule="auto"/>
              <w:jc w:val="both"/>
              <w:rPr>
                <w:b/>
                <w:bCs/>
                <w:color w:val="auto"/>
                <w:sz w:val="28"/>
                <w:szCs w:val="28"/>
                <w:u w:val="single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</w:rPr>
              <w:t xml:space="preserve">Gap </w:t>
            </w:r>
            <w:r w:rsidR="00B61703" w:rsidRPr="00244283">
              <w:rPr>
                <w:b/>
                <w:bCs/>
                <w:color w:val="auto"/>
                <w:sz w:val="28"/>
                <w:szCs w:val="28"/>
              </w:rPr>
              <w:t>Between The Courses.</w:t>
            </w:r>
          </w:p>
          <w:p w14:paraId="140970BF" w14:textId="77777777" w:rsidR="00CE179B" w:rsidRPr="00244283" w:rsidRDefault="00A652E5" w:rsidP="00E13624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 xml:space="preserve">I sought counselling for depression at UCL during the final year and after graduation. </w:t>
            </w:r>
          </w:p>
          <w:p w14:paraId="58B10000" w14:textId="5417118F" w:rsidR="00964D40" w:rsidRPr="00244283" w:rsidRDefault="00A652E5" w:rsidP="00E13624">
            <w:pPr>
              <w:pStyle w:val="ListParagraph"/>
              <w:numPr>
                <w:ilvl w:val="1"/>
                <w:numId w:val="17"/>
              </w:numPr>
              <w:spacing w:after="0" w:line="360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>I worked part-time and saved up to pursue another MSc course.</w:t>
            </w:r>
          </w:p>
          <w:p w14:paraId="6B5FE02C" w14:textId="77777777" w:rsidR="00964D40" w:rsidRDefault="00A652E5" w:rsidP="00E13624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>I remain</w:t>
            </w:r>
            <w:r w:rsidR="00885132" w:rsidRPr="00244283">
              <w:rPr>
                <w:color w:val="auto"/>
                <w:sz w:val="24"/>
                <w:szCs w:val="24"/>
              </w:rPr>
              <w:t>ed</w:t>
            </w:r>
            <w:r w:rsidRPr="00244283">
              <w:rPr>
                <w:color w:val="auto"/>
                <w:sz w:val="24"/>
                <w:szCs w:val="24"/>
              </w:rPr>
              <w:t xml:space="preserve"> committed to forging a career in academia and that motivated me to persevere through this.</w:t>
            </w:r>
          </w:p>
          <w:p w14:paraId="72424DD8" w14:textId="4A2E4026" w:rsidR="00BD295F" w:rsidRPr="00BD295F" w:rsidRDefault="00BD295F" w:rsidP="00E13624">
            <w:pPr>
              <w:spacing w:after="0" w:line="360" w:lineRule="auto"/>
              <w:ind w:left="360" w:right="0"/>
              <w:jc w:val="both"/>
              <w:rPr>
                <w:color w:val="auto"/>
                <w:sz w:val="24"/>
                <w:szCs w:val="24"/>
              </w:rPr>
            </w:pPr>
          </w:p>
        </w:tc>
      </w:tr>
      <w:tr w:rsidR="00244283" w:rsidRPr="00244283" w14:paraId="47088EE3" w14:textId="77777777" w:rsidTr="00BD295F">
        <w:trPr>
          <w:tblHeader/>
        </w:trPr>
        <w:tc>
          <w:tcPr>
            <w:tcW w:w="978" w:type="pct"/>
          </w:tcPr>
          <w:p w14:paraId="29F5A623" w14:textId="7C52E084" w:rsidR="00A652E5" w:rsidRPr="00244283" w:rsidRDefault="00A652E5" w:rsidP="00E13624">
            <w:pPr>
              <w:pStyle w:val="Date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44283">
              <w:rPr>
                <w:b/>
                <w:bCs/>
                <w:sz w:val="24"/>
                <w:szCs w:val="24"/>
              </w:rPr>
              <w:t>2011-2015</w:t>
            </w:r>
          </w:p>
        </w:tc>
        <w:tc>
          <w:tcPr>
            <w:tcW w:w="4022" w:type="pct"/>
          </w:tcPr>
          <w:p w14:paraId="42B64151" w14:textId="0CBFE750" w:rsidR="00A652E5" w:rsidRPr="00244283" w:rsidRDefault="00A652E5" w:rsidP="00E13624">
            <w:pPr>
              <w:spacing w:line="360" w:lineRule="auto"/>
              <w:jc w:val="both"/>
              <w:rPr>
                <w:b/>
                <w:b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</w:rPr>
              <w:t>Neuroscience Integrated-MSc</w:t>
            </w:r>
            <w:r w:rsidR="00964D40" w:rsidRPr="00244283">
              <w:rPr>
                <w:b/>
                <w:bCs/>
                <w:color w:val="auto"/>
                <w:sz w:val="28"/>
                <w:szCs w:val="28"/>
              </w:rPr>
              <w:t>, UCL</w:t>
            </w:r>
            <w:r w:rsidR="00A5653F" w:rsidRPr="00244283">
              <w:rPr>
                <w:b/>
                <w:bCs/>
                <w:color w:val="auto"/>
                <w:sz w:val="28"/>
                <w:szCs w:val="28"/>
              </w:rPr>
              <w:t xml:space="preserve"> (Upper Second-Class).</w:t>
            </w:r>
          </w:p>
          <w:p w14:paraId="1841C3B2" w14:textId="73A83707" w:rsidR="00A652E5" w:rsidRPr="00244283" w:rsidRDefault="00A652E5" w:rsidP="00E13624">
            <w:pPr>
              <w:spacing w:line="360" w:lineRule="auto"/>
              <w:jc w:val="both"/>
              <w:rPr>
                <w:b/>
                <w:bCs/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>Supervisor:</w:t>
            </w:r>
            <w:r w:rsidRPr="00244283">
              <w:rPr>
                <w:color w:val="auto"/>
                <w:sz w:val="24"/>
                <w:szCs w:val="24"/>
              </w:rPr>
              <w:t xml:space="preserve"> Dr. Brian King.</w:t>
            </w:r>
          </w:p>
          <w:p w14:paraId="052D1767" w14:textId="77777777" w:rsidR="00964D40" w:rsidRDefault="00A652E5" w:rsidP="00E13624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>Dissertation:</w:t>
            </w:r>
            <w:r w:rsidRPr="00244283">
              <w:rPr>
                <w:color w:val="auto"/>
                <w:sz w:val="24"/>
                <w:szCs w:val="24"/>
              </w:rPr>
              <w:t xml:space="preserve"> P2X</w:t>
            </w:r>
            <w:r w:rsidRPr="00244283">
              <w:rPr>
                <w:color w:val="auto"/>
                <w:sz w:val="24"/>
                <w:szCs w:val="24"/>
                <w:vertAlign w:val="subscript"/>
              </w:rPr>
              <w:t>2</w:t>
            </w:r>
            <w:r w:rsidRPr="00244283">
              <w:rPr>
                <w:color w:val="auto"/>
                <w:sz w:val="24"/>
                <w:szCs w:val="24"/>
              </w:rPr>
              <w:t xml:space="preserve"> Receptor Co-Agonist: A New Role of UTP.</w:t>
            </w:r>
          </w:p>
          <w:p w14:paraId="4FF36222" w14:textId="23EAE3AD" w:rsidR="00BD295F" w:rsidRPr="00244283" w:rsidRDefault="00BD295F" w:rsidP="00E13624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</w:p>
        </w:tc>
      </w:tr>
      <w:tr w:rsidR="00244283" w:rsidRPr="00244283" w14:paraId="2D3DE1D4" w14:textId="77777777" w:rsidTr="00BD295F">
        <w:trPr>
          <w:tblHeader/>
        </w:trPr>
        <w:tc>
          <w:tcPr>
            <w:tcW w:w="978" w:type="pct"/>
            <w:tcBorders>
              <w:bottom w:val="single" w:sz="4" w:space="0" w:color="auto"/>
            </w:tcBorders>
          </w:tcPr>
          <w:p w14:paraId="7E3F2C20" w14:textId="60FE9FD6" w:rsidR="00B87E99" w:rsidRPr="00244283" w:rsidRDefault="00B87E99" w:rsidP="00E13624">
            <w:pPr>
              <w:pStyle w:val="Date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244283">
              <w:rPr>
                <w:b/>
                <w:bCs/>
                <w:sz w:val="24"/>
                <w:szCs w:val="24"/>
              </w:rPr>
              <w:t>2009-2011</w:t>
            </w:r>
          </w:p>
        </w:tc>
        <w:tc>
          <w:tcPr>
            <w:tcW w:w="4022" w:type="pct"/>
            <w:tcBorders>
              <w:bottom w:val="single" w:sz="4" w:space="0" w:color="auto"/>
            </w:tcBorders>
          </w:tcPr>
          <w:p w14:paraId="285C58B1" w14:textId="77777777" w:rsidR="00B87E99" w:rsidRPr="00244283" w:rsidRDefault="00A5653F" w:rsidP="00E13624">
            <w:pPr>
              <w:spacing w:line="360" w:lineRule="auto"/>
              <w:jc w:val="both"/>
              <w:rPr>
                <w:b/>
                <w:b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</w:rPr>
              <w:t>Forest School, Winnersh. RG41 5NE.</w:t>
            </w:r>
          </w:p>
          <w:p w14:paraId="4FB86A9C" w14:textId="77777777" w:rsidR="00A5653F" w:rsidRPr="00244283" w:rsidRDefault="00A5653F" w:rsidP="00E13624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 xml:space="preserve">Subjects: </w:t>
            </w:r>
            <w:r w:rsidRPr="00244283">
              <w:rPr>
                <w:color w:val="auto"/>
                <w:sz w:val="24"/>
                <w:szCs w:val="24"/>
              </w:rPr>
              <w:t>Mathematics, Biology, Chemistry and Physics.</w:t>
            </w:r>
          </w:p>
          <w:p w14:paraId="588CD114" w14:textId="1EEA97EE" w:rsidR="00A5653F" w:rsidRPr="00244283" w:rsidRDefault="00A5653F" w:rsidP="00E13624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>Results:</w:t>
            </w:r>
            <w:r w:rsidRPr="00244283">
              <w:rPr>
                <w:color w:val="auto"/>
                <w:sz w:val="24"/>
                <w:szCs w:val="24"/>
              </w:rPr>
              <w:t xml:space="preserve"> 4 A*s.</w:t>
            </w:r>
          </w:p>
        </w:tc>
      </w:tr>
    </w:tbl>
    <w:p w14:paraId="7CDB3C52" w14:textId="77777777" w:rsidR="007D0900" w:rsidRPr="00011579" w:rsidRDefault="007D0900" w:rsidP="00E13624">
      <w:pPr>
        <w:spacing w:line="360" w:lineRule="auto"/>
        <w:jc w:val="both"/>
        <w:rPr>
          <w:lang w:val="en-GB"/>
        </w:rPr>
      </w:pPr>
    </w:p>
    <w:p w14:paraId="2EB745DF" w14:textId="116B2E1C" w:rsidR="008C6D9C" w:rsidRPr="00244283" w:rsidRDefault="008C6D9C" w:rsidP="00E13624">
      <w:pPr>
        <w:pStyle w:val="Heading1"/>
        <w:pBdr>
          <w:top w:val="single" w:sz="4" w:space="1" w:color="auto"/>
          <w:bottom w:val="single" w:sz="4" w:space="1" w:color="auto"/>
        </w:pBdr>
        <w:spacing w:line="360" w:lineRule="auto"/>
        <w:jc w:val="both"/>
        <w:rPr>
          <w:color w:val="auto"/>
          <w:lang w:val="en-GB"/>
        </w:rPr>
      </w:pPr>
      <w:r w:rsidRPr="00244283">
        <w:rPr>
          <w:color w:val="auto"/>
          <w:lang w:val="en-GB"/>
        </w:rPr>
        <w:lastRenderedPageBreak/>
        <w:t>awards</w:t>
      </w:r>
    </w:p>
    <w:tbl>
      <w:tblPr>
        <w:tblStyle w:val="CVTable"/>
        <w:tblpPr w:leftFromText="180" w:rightFromText="180" w:vertAnchor="text" w:horzAnchor="margin" w:tblpY="46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709"/>
        <w:gridCol w:w="7029"/>
      </w:tblGrid>
      <w:tr w:rsidR="00244283" w:rsidRPr="00244283" w14:paraId="4C826634" w14:textId="77777777" w:rsidTr="002612A4">
        <w:trPr>
          <w:tblHeader/>
        </w:trPr>
        <w:tc>
          <w:tcPr>
            <w:tcW w:w="978" w:type="pct"/>
          </w:tcPr>
          <w:p w14:paraId="48004EF5" w14:textId="3DCEBE7B" w:rsidR="008C6D9C" w:rsidRPr="00244283" w:rsidRDefault="00CA2C97" w:rsidP="00E13624">
            <w:pPr>
              <w:pStyle w:val="Date"/>
              <w:spacing w:line="360" w:lineRule="auto"/>
              <w:jc w:val="both"/>
              <w:rPr>
                <w:lang w:val="en-GB"/>
              </w:rPr>
            </w:pPr>
            <w:r w:rsidRPr="00244283">
              <w:rPr>
                <w:b/>
                <w:bCs/>
                <w:sz w:val="24"/>
                <w:szCs w:val="24"/>
              </w:rPr>
              <w:t>2021-2024</w:t>
            </w:r>
          </w:p>
        </w:tc>
        <w:tc>
          <w:tcPr>
            <w:tcW w:w="4022" w:type="pct"/>
          </w:tcPr>
          <w:p w14:paraId="1BA0F903" w14:textId="26DE3588" w:rsidR="00613830" w:rsidRPr="00244283" w:rsidRDefault="00CA2C97" w:rsidP="00E13624">
            <w:pPr>
              <w:pStyle w:val="ListBullet"/>
              <w:numPr>
                <w:ilvl w:val="0"/>
                <w:numId w:val="0"/>
              </w:numPr>
              <w:spacing w:line="360" w:lineRule="auto"/>
              <w:ind w:left="101" w:hanging="101"/>
              <w:jc w:val="both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 xml:space="preserve">University </w:t>
            </w:r>
            <w:r w:rsidR="00B61703"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 xml:space="preserve">Of </w:t>
            </w:r>
            <w:r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>Reading Regional Bursary</w:t>
            </w:r>
            <w:r w:rsidR="00B61703"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>.</w:t>
            </w:r>
          </w:p>
          <w:p w14:paraId="6CE50FEA" w14:textId="77777777" w:rsidR="00A52BCF" w:rsidRPr="002612A4" w:rsidRDefault="00D93E9F" w:rsidP="00E13624">
            <w:pPr>
              <w:pStyle w:val="ListBullet"/>
              <w:numPr>
                <w:ilvl w:val="0"/>
                <w:numId w:val="21"/>
              </w:numPr>
              <w:spacing w:line="360" w:lineRule="auto"/>
              <w:jc w:val="both"/>
              <w:rPr>
                <w:color w:val="auto"/>
                <w:sz w:val="28"/>
                <w:szCs w:val="28"/>
                <w:lang w:val="en-GB"/>
              </w:rPr>
            </w:pPr>
            <w:r w:rsidRPr="00244283">
              <w:rPr>
                <w:color w:val="auto"/>
                <w:sz w:val="24"/>
                <w:szCs w:val="24"/>
                <w:lang w:val="en-GB"/>
              </w:rPr>
              <w:t xml:space="preserve">Awarded based on </w:t>
            </w:r>
            <w:r w:rsidR="00060058" w:rsidRPr="00244283">
              <w:rPr>
                <w:color w:val="auto"/>
                <w:sz w:val="24"/>
                <w:szCs w:val="24"/>
                <w:lang w:val="en-GB"/>
              </w:rPr>
              <w:t>proposed</w:t>
            </w:r>
            <w:r w:rsidRPr="00244283">
              <w:rPr>
                <w:color w:val="auto"/>
                <w:sz w:val="24"/>
                <w:szCs w:val="24"/>
                <w:lang w:val="en-GB"/>
              </w:rPr>
              <w:t xml:space="preserve"> project</w:t>
            </w:r>
            <w:r w:rsidR="00060058" w:rsidRPr="00244283">
              <w:rPr>
                <w:color w:val="auto"/>
                <w:sz w:val="24"/>
                <w:szCs w:val="24"/>
                <w:lang w:val="en-GB"/>
              </w:rPr>
              <w:t>’s</w:t>
            </w:r>
            <w:r w:rsidRPr="00244283">
              <w:rPr>
                <w:color w:val="auto"/>
                <w:sz w:val="24"/>
                <w:szCs w:val="24"/>
                <w:lang w:val="en-GB"/>
              </w:rPr>
              <w:t xml:space="preserve"> </w:t>
            </w:r>
            <w:r w:rsidR="00060058" w:rsidRPr="00244283">
              <w:rPr>
                <w:color w:val="auto"/>
                <w:sz w:val="24"/>
                <w:szCs w:val="24"/>
                <w:lang w:val="en-GB"/>
              </w:rPr>
              <w:t>contribution</w:t>
            </w:r>
            <w:r w:rsidR="003348E9" w:rsidRPr="00244283">
              <w:rPr>
                <w:color w:val="auto"/>
                <w:sz w:val="24"/>
                <w:szCs w:val="24"/>
                <w:lang w:val="en-GB"/>
              </w:rPr>
              <w:t xml:space="preserve"> to the local community.</w:t>
            </w:r>
          </w:p>
          <w:p w14:paraId="4BD1D919" w14:textId="77680718" w:rsidR="002612A4" w:rsidRPr="00244283" w:rsidRDefault="002612A4" w:rsidP="00E13624">
            <w:pPr>
              <w:pStyle w:val="ListBullet"/>
              <w:numPr>
                <w:ilvl w:val="0"/>
                <w:numId w:val="0"/>
              </w:numPr>
              <w:spacing w:line="360" w:lineRule="auto"/>
              <w:ind w:left="101" w:hanging="101"/>
              <w:jc w:val="both"/>
              <w:rPr>
                <w:color w:val="auto"/>
                <w:sz w:val="28"/>
                <w:szCs w:val="28"/>
                <w:lang w:val="en-GB"/>
              </w:rPr>
            </w:pPr>
          </w:p>
        </w:tc>
      </w:tr>
      <w:tr w:rsidR="00244283" w:rsidRPr="00244283" w14:paraId="39D35970" w14:textId="77777777" w:rsidTr="002612A4">
        <w:tc>
          <w:tcPr>
            <w:tcW w:w="978" w:type="pct"/>
            <w:tcBorders>
              <w:bottom w:val="single" w:sz="4" w:space="0" w:color="auto"/>
            </w:tcBorders>
          </w:tcPr>
          <w:p w14:paraId="74237C6E" w14:textId="7A82B40B" w:rsidR="008C6D9C" w:rsidRPr="00244283" w:rsidRDefault="008F10D2" w:rsidP="00E13624">
            <w:pPr>
              <w:spacing w:line="360" w:lineRule="auto"/>
              <w:jc w:val="both"/>
              <w:rPr>
                <w:color w:val="auto"/>
                <w:lang w:val="en-GB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>2013</w:t>
            </w:r>
          </w:p>
        </w:tc>
        <w:tc>
          <w:tcPr>
            <w:tcW w:w="4022" w:type="pct"/>
            <w:tcBorders>
              <w:bottom w:val="single" w:sz="4" w:space="0" w:color="auto"/>
            </w:tcBorders>
          </w:tcPr>
          <w:p w14:paraId="77D70A69" w14:textId="59C023DB" w:rsidR="008C6D9C" w:rsidRPr="00244283" w:rsidRDefault="002C563A" w:rsidP="00E13624">
            <w:pPr>
              <w:spacing w:line="360" w:lineRule="auto"/>
              <w:jc w:val="both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>Wellcome Trust Summer Studentship</w:t>
            </w:r>
            <w:r w:rsidR="008F21DC"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>,</w:t>
            </w:r>
            <w:r w:rsidR="009E43FB"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 xml:space="preserve"> Frances Edwards Lab, UCL.</w:t>
            </w:r>
          </w:p>
          <w:p w14:paraId="153D0C50" w14:textId="77777777" w:rsidR="00F55558" w:rsidRPr="00244283" w:rsidRDefault="00F55558" w:rsidP="00E13624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>The lab had designed mouse models of Alzheimer’s Disease using the human genes involved in the disease, called TASTPM models.</w:t>
            </w:r>
          </w:p>
          <w:p w14:paraId="620E1E25" w14:textId="5EE9EC62" w:rsidR="00F55558" w:rsidRPr="00244283" w:rsidRDefault="00F55558" w:rsidP="00E13624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 xml:space="preserve">The studentship taught skills involved in a biochemical lab, such as running western and southern blots, and quantitative PCR. </w:t>
            </w:r>
          </w:p>
          <w:p w14:paraId="10697C54" w14:textId="3F432F95" w:rsidR="002C563A" w:rsidRPr="00244283" w:rsidRDefault="00A55087" w:rsidP="00E13624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right="0"/>
              <w:jc w:val="both"/>
              <w:rPr>
                <w:color w:val="auto"/>
              </w:rPr>
            </w:pPr>
            <w:r w:rsidRPr="00244283">
              <w:rPr>
                <w:color w:val="auto"/>
                <w:sz w:val="24"/>
                <w:szCs w:val="24"/>
              </w:rPr>
              <w:t>Experience</w:t>
            </w:r>
            <w:r w:rsidR="00F55558" w:rsidRPr="00244283">
              <w:rPr>
                <w:color w:val="auto"/>
                <w:sz w:val="24"/>
                <w:szCs w:val="24"/>
              </w:rPr>
              <w:t xml:space="preserve"> with patch-clamping techniques, investigating potentiation capacities of hippocampal glutamatergic synapses.</w:t>
            </w:r>
          </w:p>
        </w:tc>
      </w:tr>
    </w:tbl>
    <w:p w14:paraId="54450916" w14:textId="77777777" w:rsidR="001F776E" w:rsidRPr="00244283" w:rsidRDefault="001F776E" w:rsidP="00E13624">
      <w:pPr>
        <w:pStyle w:val="Heading1"/>
        <w:pBdr>
          <w:top w:val="single" w:sz="4" w:space="1" w:color="auto"/>
          <w:bottom w:val="single" w:sz="4" w:space="1" w:color="auto"/>
        </w:pBdr>
        <w:spacing w:line="360" w:lineRule="auto"/>
        <w:jc w:val="both"/>
        <w:rPr>
          <w:color w:val="auto"/>
          <w:lang w:val="en-GB"/>
        </w:rPr>
      </w:pPr>
      <w:r w:rsidRPr="00244283">
        <w:rPr>
          <w:color w:val="auto"/>
          <w:lang w:val="en-GB"/>
        </w:rPr>
        <w:lastRenderedPageBreak/>
        <w:t>RELEVANT SKILLS</w:t>
      </w:r>
    </w:p>
    <w:tbl>
      <w:tblPr>
        <w:tblStyle w:val="CVTable"/>
        <w:tblpPr w:leftFromText="180" w:rightFromText="180" w:vertAnchor="text" w:horzAnchor="margin" w:tblpY="46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709"/>
        <w:gridCol w:w="7029"/>
      </w:tblGrid>
      <w:tr w:rsidR="00244283" w:rsidRPr="00244283" w14:paraId="2E70CFD4" w14:textId="77777777" w:rsidTr="003520ED">
        <w:trPr>
          <w:trHeight w:val="140"/>
          <w:tblHeader/>
        </w:trPr>
        <w:tc>
          <w:tcPr>
            <w:tcW w:w="978" w:type="pct"/>
          </w:tcPr>
          <w:p w14:paraId="777A6FEC" w14:textId="77777777" w:rsidR="001F776E" w:rsidRPr="00244283" w:rsidRDefault="001F776E" w:rsidP="00E13624">
            <w:pPr>
              <w:pStyle w:val="Date"/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4022" w:type="pct"/>
          </w:tcPr>
          <w:p w14:paraId="65389795" w14:textId="77777777" w:rsidR="001F776E" w:rsidRDefault="001F776E" w:rsidP="00E13624">
            <w:pPr>
              <w:pStyle w:val="ListBullet"/>
              <w:numPr>
                <w:ilvl w:val="0"/>
                <w:numId w:val="0"/>
              </w:numPr>
              <w:spacing w:line="360" w:lineRule="auto"/>
              <w:ind w:left="101" w:hanging="101"/>
              <w:jc w:val="both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 xml:space="preserve">Extensive Experience With SPM, </w:t>
            </w:r>
            <w:proofErr w:type="gramStart"/>
            <w:r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>SPSS</w:t>
            </w:r>
            <w:proofErr w:type="gramEnd"/>
            <w:r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 xml:space="preserve"> And </w:t>
            </w:r>
            <w:r w:rsidR="00244283">
              <w:rPr>
                <w:b/>
                <w:bCs/>
                <w:color w:val="auto"/>
                <w:sz w:val="28"/>
                <w:szCs w:val="28"/>
                <w:lang w:val="en-GB"/>
              </w:rPr>
              <w:t>‘</w:t>
            </w:r>
            <w:r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>R</w:t>
            </w:r>
            <w:r w:rsidR="00244283">
              <w:rPr>
                <w:b/>
                <w:bCs/>
                <w:color w:val="auto"/>
                <w:sz w:val="28"/>
                <w:szCs w:val="28"/>
                <w:lang w:val="en-GB"/>
              </w:rPr>
              <w:t>’</w:t>
            </w:r>
            <w:r w:rsidR="006D20AB">
              <w:rPr>
                <w:b/>
                <w:bCs/>
                <w:color w:val="auto"/>
                <w:sz w:val="28"/>
                <w:szCs w:val="28"/>
                <w:lang w:val="en-GB"/>
              </w:rPr>
              <w:t>.</w:t>
            </w:r>
          </w:p>
          <w:p w14:paraId="2F24B642" w14:textId="28F1F45F" w:rsidR="000A3A88" w:rsidRPr="00244283" w:rsidRDefault="000A3A88" w:rsidP="00E13624">
            <w:pPr>
              <w:pStyle w:val="ListBullet"/>
              <w:numPr>
                <w:ilvl w:val="0"/>
                <w:numId w:val="0"/>
              </w:numPr>
              <w:spacing w:line="360" w:lineRule="auto"/>
              <w:ind w:left="101" w:hanging="101"/>
              <w:jc w:val="both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</w:p>
        </w:tc>
      </w:tr>
      <w:tr w:rsidR="001F776E" w:rsidRPr="00011579" w14:paraId="53ADAE3D" w14:textId="77777777" w:rsidTr="003520ED">
        <w:trPr>
          <w:trHeight w:val="140"/>
          <w:tblHeader/>
        </w:trPr>
        <w:tc>
          <w:tcPr>
            <w:tcW w:w="978" w:type="pct"/>
          </w:tcPr>
          <w:p w14:paraId="38E1C74A" w14:textId="77777777" w:rsidR="001F776E" w:rsidRPr="00011579" w:rsidRDefault="001F776E" w:rsidP="00E13624">
            <w:pPr>
              <w:pStyle w:val="Date"/>
              <w:spacing w:line="360" w:lineRule="auto"/>
              <w:jc w:val="both"/>
              <w:rPr>
                <w:color w:val="595959" w:themeColor="text1" w:themeTint="A6"/>
                <w:lang w:val="en-GB"/>
              </w:rPr>
            </w:pPr>
          </w:p>
        </w:tc>
        <w:tc>
          <w:tcPr>
            <w:tcW w:w="4022" w:type="pct"/>
          </w:tcPr>
          <w:p w14:paraId="7B584CF5" w14:textId="77777777" w:rsidR="001F776E" w:rsidRDefault="001F776E" w:rsidP="00E13624">
            <w:pPr>
              <w:pStyle w:val="ListBullet"/>
              <w:numPr>
                <w:ilvl w:val="0"/>
                <w:numId w:val="0"/>
              </w:numPr>
              <w:spacing w:line="360" w:lineRule="auto"/>
              <w:ind w:left="101" w:hanging="101"/>
              <w:jc w:val="both"/>
              <w:rPr>
                <w:b/>
                <w:bCs/>
                <w:color w:val="FF0000"/>
                <w:sz w:val="28"/>
                <w:szCs w:val="28"/>
                <w:lang w:val="en-GB"/>
              </w:rPr>
            </w:pPr>
            <w:proofErr w:type="spellStart"/>
            <w:r w:rsidRPr="00B13673">
              <w:rPr>
                <w:b/>
                <w:bCs/>
                <w:color w:val="FF0000"/>
                <w:sz w:val="28"/>
                <w:szCs w:val="28"/>
                <w:lang w:val="en-GB"/>
              </w:rPr>
              <w:t>Javascript</w:t>
            </w:r>
            <w:proofErr w:type="spellEnd"/>
            <w:r w:rsidRPr="00B13673">
              <w:rPr>
                <w:b/>
                <w:bCs/>
                <w:color w:val="FF0000"/>
                <w:sz w:val="28"/>
                <w:szCs w:val="28"/>
                <w:lang w:val="en-GB"/>
              </w:rPr>
              <w:t xml:space="preserve">, PHP, HTML, CSS, Python Languages. </w:t>
            </w:r>
            <w:r>
              <w:rPr>
                <w:b/>
                <w:bCs/>
                <w:color w:val="FF0000"/>
                <w:sz w:val="28"/>
                <w:szCs w:val="28"/>
                <w:lang w:val="en-GB"/>
              </w:rPr>
              <w:t>Matlab Programming.</w:t>
            </w:r>
          </w:p>
          <w:p w14:paraId="48A74277" w14:textId="77BBD145" w:rsidR="000A3A88" w:rsidRDefault="000A3A88" w:rsidP="00E13624">
            <w:pPr>
              <w:pStyle w:val="ListBullet"/>
              <w:numPr>
                <w:ilvl w:val="0"/>
                <w:numId w:val="0"/>
              </w:numPr>
              <w:spacing w:line="360" w:lineRule="auto"/>
              <w:ind w:left="101" w:hanging="101"/>
              <w:jc w:val="both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1F776E" w:rsidRPr="00011579" w14:paraId="3A0F36F1" w14:textId="77777777" w:rsidTr="003520ED">
        <w:trPr>
          <w:trHeight w:val="912"/>
          <w:tblHeader/>
        </w:trPr>
        <w:tc>
          <w:tcPr>
            <w:tcW w:w="978" w:type="pct"/>
          </w:tcPr>
          <w:p w14:paraId="4902404A" w14:textId="77777777" w:rsidR="001F776E" w:rsidRPr="00011579" w:rsidRDefault="001F776E" w:rsidP="00E13624">
            <w:pPr>
              <w:pStyle w:val="Date"/>
              <w:spacing w:line="360" w:lineRule="auto"/>
              <w:jc w:val="both"/>
              <w:rPr>
                <w:color w:val="595959" w:themeColor="text1" w:themeTint="A6"/>
                <w:lang w:val="en-GB"/>
              </w:rPr>
            </w:pPr>
          </w:p>
        </w:tc>
        <w:tc>
          <w:tcPr>
            <w:tcW w:w="4022" w:type="pct"/>
          </w:tcPr>
          <w:p w14:paraId="6C701EED" w14:textId="77777777" w:rsidR="001F776E" w:rsidRDefault="001F776E" w:rsidP="00E13624">
            <w:pPr>
              <w:spacing w:after="0" w:line="360" w:lineRule="auto"/>
              <w:ind w:right="0"/>
              <w:jc w:val="both"/>
              <w:rPr>
                <w:b/>
                <w:bCs/>
                <w:i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iCs/>
                <w:color w:val="auto"/>
                <w:sz w:val="28"/>
                <w:szCs w:val="28"/>
              </w:rPr>
              <w:t>One-To-One Tutoring And Group Teaching Experience.</w:t>
            </w:r>
            <w:r w:rsidR="007C2760" w:rsidRPr="00244283">
              <w:rPr>
                <w:b/>
                <w:bCs/>
                <w:iCs/>
                <w:color w:val="auto"/>
                <w:sz w:val="28"/>
                <w:szCs w:val="28"/>
              </w:rPr>
              <w:t xml:space="preserve"> </w:t>
            </w:r>
            <w:r w:rsidR="000A5831" w:rsidRPr="00244283">
              <w:rPr>
                <w:b/>
                <w:bCs/>
                <w:iCs/>
                <w:color w:val="auto"/>
                <w:sz w:val="28"/>
                <w:szCs w:val="28"/>
              </w:rPr>
              <w:t xml:space="preserve">Marking Posters </w:t>
            </w:r>
            <w:proofErr w:type="gramStart"/>
            <w:r w:rsidR="000A5831" w:rsidRPr="00244283">
              <w:rPr>
                <w:b/>
                <w:bCs/>
                <w:iCs/>
                <w:color w:val="auto"/>
                <w:sz w:val="28"/>
                <w:szCs w:val="28"/>
              </w:rPr>
              <w:t>And</w:t>
            </w:r>
            <w:proofErr w:type="gramEnd"/>
            <w:r w:rsidR="000A5831" w:rsidRPr="00244283">
              <w:rPr>
                <w:b/>
                <w:bCs/>
                <w:iCs/>
                <w:color w:val="auto"/>
                <w:sz w:val="28"/>
                <w:szCs w:val="28"/>
              </w:rPr>
              <w:t xml:space="preserve"> </w:t>
            </w:r>
            <w:r w:rsidR="00927906" w:rsidRPr="00244283">
              <w:rPr>
                <w:b/>
                <w:bCs/>
                <w:iCs/>
                <w:color w:val="auto"/>
                <w:sz w:val="28"/>
                <w:szCs w:val="28"/>
              </w:rPr>
              <w:t>Project Reports.</w:t>
            </w:r>
          </w:p>
          <w:p w14:paraId="76692076" w14:textId="21F91A3B" w:rsidR="000A3A88" w:rsidRPr="00244283" w:rsidRDefault="000A3A88" w:rsidP="00E13624">
            <w:pPr>
              <w:spacing w:after="0" w:line="360" w:lineRule="auto"/>
              <w:ind w:right="0"/>
              <w:jc w:val="both"/>
              <w:rPr>
                <w:b/>
                <w:bCs/>
                <w:iCs/>
                <w:color w:val="auto"/>
                <w:sz w:val="28"/>
                <w:szCs w:val="28"/>
              </w:rPr>
            </w:pPr>
          </w:p>
        </w:tc>
      </w:tr>
      <w:tr w:rsidR="001F776E" w:rsidRPr="00011579" w14:paraId="3A5F5F8D" w14:textId="77777777" w:rsidTr="003520ED">
        <w:trPr>
          <w:trHeight w:val="528"/>
          <w:tblHeader/>
        </w:trPr>
        <w:tc>
          <w:tcPr>
            <w:tcW w:w="978" w:type="pct"/>
          </w:tcPr>
          <w:p w14:paraId="74BBA0ED" w14:textId="77777777" w:rsidR="001F776E" w:rsidRPr="00011579" w:rsidRDefault="001F776E" w:rsidP="00E13624">
            <w:pPr>
              <w:pStyle w:val="Date"/>
              <w:spacing w:line="360" w:lineRule="auto"/>
              <w:jc w:val="both"/>
              <w:rPr>
                <w:color w:val="595959" w:themeColor="text1" w:themeTint="A6"/>
                <w:lang w:val="en-GB"/>
              </w:rPr>
            </w:pPr>
          </w:p>
        </w:tc>
        <w:tc>
          <w:tcPr>
            <w:tcW w:w="4022" w:type="pct"/>
          </w:tcPr>
          <w:p w14:paraId="61617998" w14:textId="77777777" w:rsidR="001F776E" w:rsidRDefault="001F776E" w:rsidP="00E13624">
            <w:pPr>
              <w:spacing w:after="0" w:line="360" w:lineRule="auto"/>
              <w:ind w:right="0"/>
              <w:jc w:val="both"/>
              <w:rPr>
                <w:b/>
                <w:bCs/>
                <w:i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iCs/>
                <w:color w:val="auto"/>
                <w:sz w:val="28"/>
                <w:szCs w:val="28"/>
              </w:rPr>
              <w:t xml:space="preserve">Fluent In Hindi </w:t>
            </w:r>
            <w:proofErr w:type="gramStart"/>
            <w:r w:rsidRPr="00244283">
              <w:rPr>
                <w:b/>
                <w:bCs/>
                <w:iCs/>
                <w:color w:val="auto"/>
                <w:sz w:val="28"/>
                <w:szCs w:val="28"/>
              </w:rPr>
              <w:t>And</w:t>
            </w:r>
            <w:proofErr w:type="gramEnd"/>
            <w:r w:rsidRPr="00244283">
              <w:rPr>
                <w:b/>
                <w:bCs/>
                <w:iCs/>
                <w:color w:val="auto"/>
                <w:sz w:val="28"/>
                <w:szCs w:val="28"/>
              </w:rPr>
              <w:t xml:space="preserve"> Punjabi, Proficient In Urdu.</w:t>
            </w:r>
          </w:p>
          <w:p w14:paraId="5D199B15" w14:textId="2B547035" w:rsidR="000A3A88" w:rsidRPr="00244283" w:rsidRDefault="000A3A88" w:rsidP="00E13624">
            <w:pPr>
              <w:spacing w:after="0" w:line="360" w:lineRule="auto"/>
              <w:ind w:right="0"/>
              <w:jc w:val="both"/>
              <w:rPr>
                <w:b/>
                <w:bCs/>
                <w:iCs/>
                <w:color w:val="auto"/>
              </w:rPr>
            </w:pPr>
          </w:p>
        </w:tc>
      </w:tr>
      <w:tr w:rsidR="001F776E" w:rsidRPr="00011579" w14:paraId="52F856AB" w14:textId="77777777" w:rsidTr="003520ED">
        <w:trPr>
          <w:tblHeader/>
        </w:trPr>
        <w:tc>
          <w:tcPr>
            <w:tcW w:w="978" w:type="pct"/>
          </w:tcPr>
          <w:p w14:paraId="77E185C7" w14:textId="77777777" w:rsidR="001F776E" w:rsidRPr="00011579" w:rsidRDefault="001F776E" w:rsidP="00E13624">
            <w:pPr>
              <w:pStyle w:val="Date"/>
              <w:spacing w:line="360" w:lineRule="auto"/>
              <w:jc w:val="both"/>
              <w:rPr>
                <w:color w:val="595959" w:themeColor="text1" w:themeTint="A6"/>
                <w:lang w:val="en-GB"/>
              </w:rPr>
            </w:pPr>
          </w:p>
        </w:tc>
        <w:tc>
          <w:tcPr>
            <w:tcW w:w="4022" w:type="pct"/>
          </w:tcPr>
          <w:p w14:paraId="21D6102A" w14:textId="77777777" w:rsidR="001F776E" w:rsidRPr="00244283" w:rsidRDefault="001F776E" w:rsidP="00E13624">
            <w:pPr>
              <w:spacing w:after="0" w:line="360" w:lineRule="auto"/>
              <w:ind w:right="0"/>
              <w:jc w:val="both"/>
              <w:rPr>
                <w:b/>
                <w:bCs/>
                <w:i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iCs/>
                <w:color w:val="auto"/>
                <w:sz w:val="28"/>
                <w:szCs w:val="28"/>
              </w:rPr>
              <w:t xml:space="preserve">Charcoal And Pastel Landscape Artist. </w:t>
            </w:r>
          </w:p>
          <w:p w14:paraId="03E281DC" w14:textId="77777777" w:rsidR="001F776E" w:rsidRPr="000A3A88" w:rsidRDefault="001F776E" w:rsidP="00E13624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right="0"/>
              <w:jc w:val="both"/>
              <w:rPr>
                <w:iCs/>
                <w:color w:val="auto"/>
                <w:sz w:val="28"/>
                <w:szCs w:val="28"/>
              </w:rPr>
            </w:pPr>
            <w:r w:rsidRPr="00244283">
              <w:rPr>
                <w:iCs/>
                <w:color w:val="auto"/>
                <w:sz w:val="24"/>
                <w:szCs w:val="24"/>
              </w:rPr>
              <w:t>Creativity, a vital core of research.</w:t>
            </w:r>
          </w:p>
          <w:p w14:paraId="2C36F240" w14:textId="38111F17" w:rsidR="000A3A88" w:rsidRPr="000A3A88" w:rsidRDefault="000A3A88" w:rsidP="00E13624">
            <w:pPr>
              <w:spacing w:after="0" w:line="360" w:lineRule="auto"/>
              <w:ind w:right="0"/>
              <w:jc w:val="both"/>
              <w:rPr>
                <w:iCs/>
                <w:color w:val="auto"/>
                <w:sz w:val="28"/>
                <w:szCs w:val="28"/>
              </w:rPr>
            </w:pPr>
          </w:p>
        </w:tc>
      </w:tr>
      <w:tr w:rsidR="001F776E" w:rsidRPr="00011579" w14:paraId="590B4AB4" w14:textId="77777777" w:rsidTr="003520ED">
        <w:trPr>
          <w:tblHeader/>
        </w:trPr>
        <w:tc>
          <w:tcPr>
            <w:tcW w:w="978" w:type="pct"/>
            <w:tcBorders>
              <w:bottom w:val="single" w:sz="4" w:space="0" w:color="auto"/>
            </w:tcBorders>
          </w:tcPr>
          <w:p w14:paraId="1C21BAA9" w14:textId="77777777" w:rsidR="001F776E" w:rsidRPr="00011579" w:rsidRDefault="001F776E" w:rsidP="00E13624">
            <w:pPr>
              <w:pStyle w:val="Date"/>
              <w:spacing w:line="360" w:lineRule="auto"/>
              <w:jc w:val="both"/>
              <w:rPr>
                <w:color w:val="595959" w:themeColor="text1" w:themeTint="A6"/>
                <w:lang w:val="en-GB"/>
              </w:rPr>
            </w:pPr>
          </w:p>
        </w:tc>
        <w:tc>
          <w:tcPr>
            <w:tcW w:w="4022" w:type="pct"/>
            <w:tcBorders>
              <w:bottom w:val="single" w:sz="4" w:space="0" w:color="auto"/>
            </w:tcBorders>
          </w:tcPr>
          <w:p w14:paraId="5502A562" w14:textId="77777777" w:rsidR="001F776E" w:rsidRPr="00244283" w:rsidRDefault="001F776E" w:rsidP="00E13624">
            <w:pPr>
              <w:spacing w:after="0" w:line="360" w:lineRule="auto"/>
              <w:ind w:right="0"/>
              <w:jc w:val="both"/>
              <w:rPr>
                <w:b/>
                <w:bCs/>
                <w:i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iCs/>
                <w:color w:val="auto"/>
                <w:sz w:val="28"/>
                <w:szCs w:val="28"/>
              </w:rPr>
              <w:t xml:space="preserve">Passionate About Philosophy, Especially Eastern. </w:t>
            </w:r>
          </w:p>
          <w:p w14:paraId="618F7F16" w14:textId="5615E2C2" w:rsidR="001F776E" w:rsidRPr="00244283" w:rsidRDefault="001F776E" w:rsidP="00E13624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right="0"/>
              <w:jc w:val="both"/>
              <w:rPr>
                <w:iCs/>
                <w:color w:val="auto"/>
                <w:sz w:val="28"/>
                <w:szCs w:val="28"/>
              </w:rPr>
            </w:pPr>
            <w:r w:rsidRPr="00244283">
              <w:rPr>
                <w:iCs/>
                <w:color w:val="auto"/>
                <w:sz w:val="24"/>
                <w:szCs w:val="24"/>
              </w:rPr>
              <w:t>Skill of in-depth critical thinking</w:t>
            </w:r>
            <w:r w:rsidR="00540B8B" w:rsidRPr="00244283">
              <w:rPr>
                <w:iCs/>
                <w:color w:val="auto"/>
                <w:sz w:val="24"/>
                <w:szCs w:val="24"/>
              </w:rPr>
              <w:t>;</w:t>
            </w:r>
            <w:r w:rsidRPr="00244283">
              <w:rPr>
                <w:iCs/>
                <w:color w:val="auto"/>
                <w:sz w:val="24"/>
                <w:szCs w:val="24"/>
              </w:rPr>
              <w:t xml:space="preserve"> epistemolog</w:t>
            </w:r>
            <w:r w:rsidR="00540B8B" w:rsidRPr="00244283">
              <w:rPr>
                <w:iCs/>
                <w:color w:val="auto"/>
                <w:sz w:val="24"/>
                <w:szCs w:val="24"/>
              </w:rPr>
              <w:t>ical</w:t>
            </w:r>
            <w:r w:rsidRPr="00244283">
              <w:rPr>
                <w:iCs/>
                <w:color w:val="auto"/>
                <w:sz w:val="24"/>
                <w:szCs w:val="24"/>
              </w:rPr>
              <w:t>, ontolog</w:t>
            </w:r>
            <w:r w:rsidR="00540B8B" w:rsidRPr="00244283">
              <w:rPr>
                <w:iCs/>
                <w:color w:val="auto"/>
                <w:sz w:val="24"/>
                <w:szCs w:val="24"/>
              </w:rPr>
              <w:t>ical reasoning.</w:t>
            </w:r>
          </w:p>
        </w:tc>
      </w:tr>
    </w:tbl>
    <w:p w14:paraId="675AFC0B" w14:textId="345844D9" w:rsidR="001B6DDE" w:rsidRDefault="001B6DDE" w:rsidP="00E13624">
      <w:pPr>
        <w:spacing w:line="360" w:lineRule="auto"/>
        <w:jc w:val="both"/>
      </w:pPr>
    </w:p>
    <w:p w14:paraId="39560F26" w14:textId="3590083C" w:rsidR="009141D0" w:rsidRDefault="009141D0" w:rsidP="00E13624">
      <w:pPr>
        <w:spacing w:line="360" w:lineRule="auto"/>
        <w:jc w:val="both"/>
      </w:pPr>
    </w:p>
    <w:p w14:paraId="7198C10F" w14:textId="0C333F6F" w:rsidR="009141D0" w:rsidRDefault="009141D0" w:rsidP="00E13624">
      <w:pPr>
        <w:spacing w:line="360" w:lineRule="auto"/>
        <w:jc w:val="both"/>
      </w:pPr>
    </w:p>
    <w:p w14:paraId="4D39BDAC" w14:textId="77777777" w:rsidR="009141D0" w:rsidRPr="000E56FF" w:rsidRDefault="009141D0" w:rsidP="00E13624">
      <w:pPr>
        <w:spacing w:line="360" w:lineRule="auto"/>
        <w:jc w:val="both"/>
      </w:pPr>
    </w:p>
    <w:p w14:paraId="4755A37E" w14:textId="77777777" w:rsidR="00A32C15" w:rsidRPr="005D73AC" w:rsidRDefault="00A32C15" w:rsidP="00E13624">
      <w:pPr>
        <w:pStyle w:val="Heading1"/>
        <w:pBdr>
          <w:top w:val="single" w:sz="4" w:space="1" w:color="auto"/>
          <w:bottom w:val="single" w:sz="4" w:space="1" w:color="auto"/>
        </w:pBdr>
        <w:spacing w:line="360" w:lineRule="auto"/>
        <w:jc w:val="both"/>
        <w:rPr>
          <w:color w:val="auto"/>
          <w:lang w:val="en-GB"/>
        </w:rPr>
      </w:pPr>
      <w:r w:rsidRPr="005D73AC">
        <w:rPr>
          <w:color w:val="auto"/>
          <w:lang w:val="en-GB"/>
        </w:rPr>
        <w:lastRenderedPageBreak/>
        <w:t>Teaching</w:t>
      </w:r>
    </w:p>
    <w:tbl>
      <w:tblPr>
        <w:tblStyle w:val="CVTable"/>
        <w:tblpPr w:leftFromText="180" w:rightFromText="180" w:vertAnchor="text" w:horzAnchor="margin" w:tblpY="46"/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Experience table"/>
      </w:tblPr>
      <w:tblGrid>
        <w:gridCol w:w="1709"/>
        <w:gridCol w:w="7029"/>
      </w:tblGrid>
      <w:tr w:rsidR="005D73AC" w:rsidRPr="005D73AC" w14:paraId="38254F4C" w14:textId="77777777" w:rsidTr="00E4793F">
        <w:trPr>
          <w:trHeight w:val="1557"/>
          <w:tblHeader/>
        </w:trPr>
        <w:tc>
          <w:tcPr>
            <w:tcW w:w="978" w:type="pct"/>
            <w:tcBorders>
              <w:top w:val="nil"/>
              <w:bottom w:val="nil"/>
            </w:tcBorders>
          </w:tcPr>
          <w:p w14:paraId="3B6DF9CE" w14:textId="77777777" w:rsidR="00A32C15" w:rsidRPr="005D73AC" w:rsidRDefault="00A32C15" w:rsidP="00E13624">
            <w:pPr>
              <w:pStyle w:val="Date"/>
              <w:spacing w:line="360" w:lineRule="auto"/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5D73AC">
              <w:rPr>
                <w:b/>
                <w:bCs/>
                <w:sz w:val="24"/>
                <w:szCs w:val="24"/>
              </w:rPr>
              <w:t>2021-</w:t>
            </w:r>
          </w:p>
        </w:tc>
        <w:tc>
          <w:tcPr>
            <w:tcW w:w="4022" w:type="pct"/>
            <w:tcBorders>
              <w:top w:val="nil"/>
              <w:bottom w:val="nil"/>
            </w:tcBorders>
          </w:tcPr>
          <w:p w14:paraId="0515364C" w14:textId="40C35705" w:rsidR="00A32C15" w:rsidRPr="005D73AC" w:rsidRDefault="00A80888" w:rsidP="00E13624">
            <w:pPr>
              <w:pStyle w:val="ListBullet"/>
              <w:numPr>
                <w:ilvl w:val="0"/>
                <w:numId w:val="0"/>
              </w:numPr>
              <w:spacing w:line="360" w:lineRule="auto"/>
              <w:ind w:left="101" w:hanging="101"/>
              <w:jc w:val="both"/>
              <w:rPr>
                <w:b/>
                <w:bCs/>
                <w:color w:val="auto"/>
                <w:sz w:val="28"/>
                <w:szCs w:val="28"/>
              </w:rPr>
            </w:pPr>
            <w:r w:rsidRPr="005D73AC">
              <w:rPr>
                <w:b/>
                <w:bCs/>
                <w:color w:val="auto"/>
                <w:sz w:val="28"/>
                <w:szCs w:val="28"/>
              </w:rPr>
              <w:t>MSc Student Supervision.</w:t>
            </w:r>
          </w:p>
          <w:p w14:paraId="19D0A8A6" w14:textId="0A237FBD" w:rsidR="00A32C15" w:rsidRPr="005D73AC" w:rsidRDefault="00A32C15" w:rsidP="00E13624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5D73AC">
              <w:rPr>
                <w:color w:val="auto"/>
                <w:sz w:val="24"/>
                <w:szCs w:val="24"/>
              </w:rPr>
              <w:t xml:space="preserve">Part of my project </w:t>
            </w:r>
            <w:r w:rsidR="00AC511C">
              <w:rPr>
                <w:color w:val="auto"/>
                <w:sz w:val="24"/>
                <w:szCs w:val="24"/>
              </w:rPr>
              <w:t>formed</w:t>
            </w:r>
            <w:r w:rsidRPr="005D73AC">
              <w:rPr>
                <w:color w:val="auto"/>
                <w:sz w:val="24"/>
                <w:szCs w:val="24"/>
              </w:rPr>
              <w:t xml:space="preserve"> the student’s dissertation</w:t>
            </w:r>
            <w:r w:rsidR="00E9657C" w:rsidRPr="005D73AC">
              <w:rPr>
                <w:color w:val="auto"/>
                <w:sz w:val="24"/>
                <w:szCs w:val="24"/>
              </w:rPr>
              <w:t xml:space="preserve">, using </w:t>
            </w:r>
            <w:r w:rsidR="00A55188" w:rsidRPr="005D73AC">
              <w:rPr>
                <w:color w:val="auto"/>
                <w:sz w:val="24"/>
                <w:szCs w:val="24"/>
              </w:rPr>
              <w:t>experience sampling methodology (ESM).</w:t>
            </w:r>
          </w:p>
          <w:p w14:paraId="6B9376F5" w14:textId="77777777" w:rsidR="00343126" w:rsidRDefault="00A32C15" w:rsidP="00E13624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5D73AC">
              <w:rPr>
                <w:color w:val="auto"/>
                <w:sz w:val="24"/>
                <w:szCs w:val="24"/>
              </w:rPr>
              <w:t xml:space="preserve">I </w:t>
            </w:r>
            <w:r w:rsidR="00E72C76" w:rsidRPr="005D73AC">
              <w:rPr>
                <w:color w:val="auto"/>
                <w:sz w:val="24"/>
                <w:szCs w:val="24"/>
              </w:rPr>
              <w:t>guided</w:t>
            </w:r>
            <w:r w:rsidRPr="005D73AC">
              <w:rPr>
                <w:color w:val="auto"/>
                <w:sz w:val="24"/>
                <w:szCs w:val="24"/>
              </w:rPr>
              <w:t xml:space="preserve"> their literature understanding, data analysis </w:t>
            </w:r>
            <w:r w:rsidR="005F59CD">
              <w:rPr>
                <w:color w:val="auto"/>
                <w:sz w:val="24"/>
                <w:szCs w:val="24"/>
              </w:rPr>
              <w:t>using R.</w:t>
            </w:r>
          </w:p>
          <w:p w14:paraId="74E2B421" w14:textId="14D93358" w:rsidR="00343126" w:rsidRPr="00343126" w:rsidRDefault="00343126" w:rsidP="00E13624">
            <w:pPr>
              <w:spacing w:after="0" w:line="360" w:lineRule="auto"/>
              <w:ind w:left="360" w:right="0"/>
              <w:jc w:val="both"/>
              <w:rPr>
                <w:color w:val="auto"/>
                <w:sz w:val="24"/>
                <w:szCs w:val="24"/>
              </w:rPr>
            </w:pPr>
          </w:p>
        </w:tc>
      </w:tr>
      <w:tr w:rsidR="005D73AC" w:rsidRPr="005D73AC" w14:paraId="149C4DF6" w14:textId="77777777" w:rsidTr="00E4793F">
        <w:trPr>
          <w:trHeight w:val="1122"/>
          <w:tblHeader/>
        </w:trPr>
        <w:tc>
          <w:tcPr>
            <w:tcW w:w="978" w:type="pct"/>
            <w:tcBorders>
              <w:top w:val="nil"/>
            </w:tcBorders>
          </w:tcPr>
          <w:p w14:paraId="0A5FF373" w14:textId="77777777" w:rsidR="00A32C15" w:rsidRPr="005D73AC" w:rsidRDefault="00A32C15" w:rsidP="00E13624">
            <w:pPr>
              <w:pStyle w:val="Date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5D73AC">
              <w:rPr>
                <w:b/>
                <w:bCs/>
                <w:sz w:val="24"/>
                <w:szCs w:val="24"/>
              </w:rPr>
              <w:t>2021-</w:t>
            </w:r>
          </w:p>
        </w:tc>
        <w:tc>
          <w:tcPr>
            <w:tcW w:w="4022" w:type="pct"/>
            <w:tcBorders>
              <w:top w:val="nil"/>
              <w:bottom w:val="single" w:sz="4" w:space="0" w:color="auto"/>
            </w:tcBorders>
          </w:tcPr>
          <w:p w14:paraId="1E0B3847" w14:textId="6B00E797" w:rsidR="00A32C15" w:rsidRPr="005D73AC" w:rsidRDefault="00A32C15" w:rsidP="00E13624">
            <w:pPr>
              <w:pStyle w:val="ListBullet"/>
              <w:numPr>
                <w:ilvl w:val="0"/>
                <w:numId w:val="0"/>
              </w:numPr>
              <w:spacing w:line="360" w:lineRule="auto"/>
              <w:ind w:left="101" w:hanging="101"/>
              <w:jc w:val="both"/>
              <w:rPr>
                <w:b/>
                <w:bCs/>
                <w:color w:val="auto"/>
                <w:sz w:val="28"/>
                <w:szCs w:val="28"/>
              </w:rPr>
            </w:pPr>
            <w:r w:rsidRPr="005D73AC">
              <w:rPr>
                <w:b/>
                <w:bCs/>
                <w:color w:val="auto"/>
                <w:sz w:val="28"/>
                <w:szCs w:val="28"/>
              </w:rPr>
              <w:t>Demonstrator For Statistics Module</w:t>
            </w:r>
            <w:r w:rsidR="00DA03C6" w:rsidRPr="005D73AC">
              <w:rPr>
                <w:b/>
                <w:bCs/>
                <w:color w:val="auto"/>
                <w:sz w:val="28"/>
                <w:szCs w:val="28"/>
              </w:rPr>
              <w:t>s</w:t>
            </w:r>
            <w:r w:rsidR="0018337E" w:rsidRPr="005D73AC">
              <w:rPr>
                <w:b/>
                <w:bCs/>
                <w:color w:val="auto"/>
                <w:sz w:val="28"/>
                <w:szCs w:val="28"/>
              </w:rPr>
              <w:t xml:space="preserve">, Methods </w:t>
            </w:r>
            <w:proofErr w:type="gramStart"/>
            <w:r w:rsidR="0018337E" w:rsidRPr="005D73AC">
              <w:rPr>
                <w:b/>
                <w:bCs/>
                <w:color w:val="auto"/>
                <w:sz w:val="28"/>
                <w:szCs w:val="28"/>
              </w:rPr>
              <w:t>In</w:t>
            </w:r>
            <w:proofErr w:type="gramEnd"/>
            <w:r w:rsidR="0018337E" w:rsidRPr="005D73AC">
              <w:rPr>
                <w:b/>
                <w:bCs/>
                <w:color w:val="auto"/>
                <w:sz w:val="28"/>
                <w:szCs w:val="28"/>
              </w:rPr>
              <w:t xml:space="preserve"> Neuroscience, And Cognitive And Biological Psychiatry.</w:t>
            </w:r>
          </w:p>
          <w:p w14:paraId="45679405" w14:textId="37CE2C12" w:rsidR="00A32C15" w:rsidRPr="005D73AC" w:rsidRDefault="00A32C15" w:rsidP="00E13624">
            <w:pPr>
              <w:pStyle w:val="ListBullet"/>
              <w:numPr>
                <w:ilvl w:val="0"/>
                <w:numId w:val="21"/>
              </w:num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 w:rsidRPr="005D73AC">
              <w:rPr>
                <w:color w:val="auto"/>
                <w:sz w:val="24"/>
                <w:szCs w:val="24"/>
              </w:rPr>
              <w:t>SPSS</w:t>
            </w:r>
            <w:r w:rsidR="0018337E" w:rsidRPr="005D73AC">
              <w:rPr>
                <w:color w:val="auto"/>
                <w:sz w:val="24"/>
                <w:szCs w:val="24"/>
              </w:rPr>
              <w:t>, G*Power</w:t>
            </w:r>
            <w:r w:rsidRPr="005D73AC">
              <w:rPr>
                <w:color w:val="auto"/>
                <w:sz w:val="24"/>
                <w:szCs w:val="24"/>
              </w:rPr>
              <w:t xml:space="preserve"> for </w:t>
            </w:r>
            <w:r w:rsidR="00724AA8" w:rsidRPr="005D73AC">
              <w:rPr>
                <w:color w:val="auto"/>
                <w:sz w:val="24"/>
                <w:szCs w:val="24"/>
              </w:rPr>
              <w:t>1</w:t>
            </w:r>
            <w:r w:rsidR="00724AA8" w:rsidRPr="005D73AC">
              <w:rPr>
                <w:color w:val="auto"/>
                <w:sz w:val="24"/>
                <w:szCs w:val="24"/>
                <w:vertAlign w:val="superscript"/>
              </w:rPr>
              <w:t>st</w:t>
            </w:r>
            <w:r w:rsidR="00724AA8" w:rsidRPr="005D73AC">
              <w:rPr>
                <w:color w:val="auto"/>
                <w:sz w:val="24"/>
                <w:szCs w:val="24"/>
              </w:rPr>
              <w:t xml:space="preserve"> and 2</w:t>
            </w:r>
            <w:r w:rsidR="00724AA8" w:rsidRPr="005D73AC">
              <w:rPr>
                <w:color w:val="auto"/>
                <w:sz w:val="24"/>
                <w:szCs w:val="24"/>
                <w:vertAlign w:val="superscript"/>
              </w:rPr>
              <w:t>nd</w:t>
            </w:r>
            <w:r w:rsidR="00724AA8" w:rsidRPr="005D73AC">
              <w:rPr>
                <w:color w:val="auto"/>
                <w:sz w:val="24"/>
                <w:szCs w:val="24"/>
              </w:rPr>
              <w:t xml:space="preserve"> year psychology students,</w:t>
            </w:r>
            <w:r w:rsidRPr="005D73AC">
              <w:rPr>
                <w:color w:val="auto"/>
                <w:sz w:val="24"/>
                <w:szCs w:val="24"/>
              </w:rPr>
              <w:t xml:space="preserve"> and theoretical understanding </w:t>
            </w:r>
            <w:r w:rsidR="00724AA8" w:rsidRPr="005D73AC">
              <w:rPr>
                <w:color w:val="auto"/>
                <w:sz w:val="24"/>
                <w:szCs w:val="24"/>
              </w:rPr>
              <w:t>behind</w:t>
            </w:r>
            <w:r w:rsidRPr="005D73AC">
              <w:rPr>
                <w:color w:val="auto"/>
                <w:sz w:val="24"/>
                <w:szCs w:val="24"/>
              </w:rPr>
              <w:t xml:space="preserve"> statistical tests.</w:t>
            </w:r>
          </w:p>
          <w:p w14:paraId="2F7AC9CB" w14:textId="32079CAE" w:rsidR="0018337E" w:rsidRPr="005D73AC" w:rsidRDefault="008B79F7" w:rsidP="00E13624">
            <w:pPr>
              <w:pStyle w:val="ListBullet"/>
              <w:numPr>
                <w:ilvl w:val="0"/>
                <w:numId w:val="21"/>
              </w:num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 w:rsidRPr="005D73AC">
              <w:rPr>
                <w:color w:val="auto"/>
                <w:sz w:val="24"/>
                <w:szCs w:val="24"/>
              </w:rPr>
              <w:t xml:space="preserve">My neuroscience background allowed me to lead </w:t>
            </w:r>
            <w:r w:rsidR="006F1FA8" w:rsidRPr="005D73AC">
              <w:rPr>
                <w:color w:val="auto"/>
                <w:sz w:val="24"/>
                <w:szCs w:val="24"/>
              </w:rPr>
              <w:t>tutorials</w:t>
            </w:r>
            <w:r w:rsidR="001B7AD0" w:rsidRPr="005D73AC">
              <w:rPr>
                <w:color w:val="auto"/>
                <w:sz w:val="24"/>
                <w:szCs w:val="24"/>
              </w:rPr>
              <w:t xml:space="preserve">, covering </w:t>
            </w:r>
            <w:r w:rsidR="0074160A" w:rsidRPr="005D73AC">
              <w:rPr>
                <w:color w:val="auto"/>
                <w:sz w:val="24"/>
                <w:szCs w:val="24"/>
              </w:rPr>
              <w:t>basic neuroscience and methods of understanding literature for 1</w:t>
            </w:r>
            <w:r w:rsidR="0074160A" w:rsidRPr="005D73AC">
              <w:rPr>
                <w:color w:val="auto"/>
                <w:sz w:val="24"/>
                <w:szCs w:val="24"/>
                <w:vertAlign w:val="superscript"/>
              </w:rPr>
              <w:t>st</w:t>
            </w:r>
            <w:r w:rsidR="0074160A" w:rsidRPr="005D73AC">
              <w:rPr>
                <w:color w:val="auto"/>
                <w:sz w:val="24"/>
                <w:szCs w:val="24"/>
              </w:rPr>
              <w:t xml:space="preserve"> year psychologists. </w:t>
            </w:r>
          </w:p>
        </w:tc>
      </w:tr>
    </w:tbl>
    <w:p w14:paraId="3B9F8E65" w14:textId="4A2C42EF" w:rsidR="001F776E" w:rsidRDefault="001F776E" w:rsidP="00E13624">
      <w:pPr>
        <w:spacing w:line="360" w:lineRule="auto"/>
        <w:jc w:val="both"/>
        <w:rPr>
          <w:lang w:val="en-GB"/>
        </w:rPr>
      </w:pPr>
    </w:p>
    <w:p w14:paraId="5EC5E5B1" w14:textId="77777777" w:rsidR="001F776E" w:rsidRPr="005D73AC" w:rsidRDefault="001F776E" w:rsidP="00E13624">
      <w:pPr>
        <w:pStyle w:val="Heading1"/>
        <w:pBdr>
          <w:top w:val="single" w:sz="4" w:space="1" w:color="auto"/>
          <w:bottom w:val="single" w:sz="4" w:space="1" w:color="auto"/>
        </w:pBdr>
        <w:spacing w:line="360" w:lineRule="auto"/>
        <w:jc w:val="both"/>
        <w:rPr>
          <w:color w:val="auto"/>
          <w:lang w:val="en-GB"/>
        </w:rPr>
      </w:pPr>
      <w:r w:rsidRPr="005D73AC">
        <w:rPr>
          <w:color w:val="auto"/>
          <w:lang w:val="en-GB"/>
        </w:rPr>
        <w:t>VOLUNTEERING</w:t>
      </w:r>
    </w:p>
    <w:tbl>
      <w:tblPr>
        <w:tblStyle w:val="CVTable"/>
        <w:tblpPr w:leftFromText="180" w:rightFromText="180" w:vertAnchor="text" w:horzAnchor="margin" w:tblpY="46"/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Experience table"/>
      </w:tblPr>
      <w:tblGrid>
        <w:gridCol w:w="1709"/>
        <w:gridCol w:w="7029"/>
      </w:tblGrid>
      <w:tr w:rsidR="005D73AC" w:rsidRPr="005D73AC" w14:paraId="6BB09B95" w14:textId="77777777" w:rsidTr="008B1992">
        <w:trPr>
          <w:tblHeader/>
        </w:trPr>
        <w:tc>
          <w:tcPr>
            <w:tcW w:w="978" w:type="pct"/>
          </w:tcPr>
          <w:p w14:paraId="6909A897" w14:textId="77777777" w:rsidR="001F776E" w:rsidRPr="005D73AC" w:rsidRDefault="001F776E" w:rsidP="00E13624">
            <w:pPr>
              <w:pStyle w:val="Date"/>
              <w:spacing w:line="360" w:lineRule="auto"/>
              <w:jc w:val="both"/>
              <w:rPr>
                <w:lang w:val="en-GB"/>
              </w:rPr>
            </w:pPr>
            <w:r w:rsidRPr="005D73AC">
              <w:rPr>
                <w:b/>
                <w:bCs/>
                <w:sz w:val="24"/>
                <w:szCs w:val="24"/>
              </w:rPr>
              <w:t>2011-2014</w:t>
            </w:r>
          </w:p>
        </w:tc>
        <w:tc>
          <w:tcPr>
            <w:tcW w:w="4022" w:type="pct"/>
          </w:tcPr>
          <w:p w14:paraId="32959B46" w14:textId="77777777" w:rsidR="001F776E" w:rsidRPr="005D73AC" w:rsidRDefault="001F776E" w:rsidP="00E13624">
            <w:pPr>
              <w:pStyle w:val="ListBullet"/>
              <w:numPr>
                <w:ilvl w:val="0"/>
                <w:numId w:val="0"/>
              </w:numPr>
              <w:spacing w:line="360" w:lineRule="auto"/>
              <w:ind w:left="101" w:hanging="101"/>
              <w:jc w:val="both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  <w:r w:rsidRPr="005D73AC">
              <w:rPr>
                <w:b/>
                <w:bCs/>
                <w:color w:val="auto"/>
                <w:sz w:val="28"/>
                <w:szCs w:val="28"/>
                <w:lang w:val="en-GB"/>
              </w:rPr>
              <w:t>ReachOut London Charity.</w:t>
            </w:r>
          </w:p>
          <w:p w14:paraId="30728DEB" w14:textId="77777777" w:rsidR="001F776E" w:rsidRPr="005D73AC" w:rsidRDefault="001F776E" w:rsidP="00E13624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5D73AC">
              <w:rPr>
                <w:color w:val="auto"/>
                <w:sz w:val="24"/>
                <w:szCs w:val="24"/>
              </w:rPr>
              <w:t>Tutor with charity, helping primary school students - from lower income families - to catchup and additional help with syllabus.</w:t>
            </w:r>
          </w:p>
          <w:p w14:paraId="35BB40C5" w14:textId="77777777" w:rsidR="001F776E" w:rsidRPr="005D73AC" w:rsidRDefault="001F776E" w:rsidP="00E13624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right="0"/>
              <w:jc w:val="both"/>
              <w:rPr>
                <w:color w:val="auto"/>
              </w:rPr>
            </w:pPr>
            <w:r w:rsidRPr="005D73AC">
              <w:rPr>
                <w:color w:val="auto"/>
                <w:sz w:val="24"/>
                <w:szCs w:val="24"/>
              </w:rPr>
              <w:t>Designed and taught weekly 45-minute lessons in Mathematics.</w:t>
            </w:r>
          </w:p>
        </w:tc>
      </w:tr>
    </w:tbl>
    <w:p w14:paraId="1F10B394" w14:textId="77777777" w:rsidR="001F776E" w:rsidRPr="001F776E" w:rsidRDefault="001F776E" w:rsidP="00E13624">
      <w:pPr>
        <w:spacing w:line="360" w:lineRule="auto"/>
        <w:jc w:val="both"/>
      </w:pPr>
    </w:p>
    <w:sectPr w:rsidR="001F776E" w:rsidRPr="001F776E" w:rsidSect="001E29FF">
      <w:footerReference w:type="even" r:id="rId14"/>
      <w:footerReference w:type="default" r:id="rId15"/>
      <w:footerReference w:type="first" r:id="rId16"/>
      <w:pgSz w:w="11906" w:h="16838" w:code="9"/>
      <w:pgMar w:top="1080" w:right="1584" w:bottom="1080" w:left="158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7293F" w14:textId="77777777" w:rsidR="00740C6A" w:rsidRDefault="00740C6A">
      <w:pPr>
        <w:spacing w:after="0"/>
      </w:pPr>
      <w:r>
        <w:separator/>
      </w:r>
    </w:p>
    <w:p w14:paraId="44F617AC" w14:textId="77777777" w:rsidR="00740C6A" w:rsidRDefault="00740C6A"/>
  </w:endnote>
  <w:endnote w:type="continuationSeparator" w:id="0">
    <w:p w14:paraId="33D79103" w14:textId="77777777" w:rsidR="00740C6A" w:rsidRDefault="00740C6A">
      <w:pPr>
        <w:spacing w:after="0"/>
      </w:pPr>
      <w:r>
        <w:continuationSeparator/>
      </w:r>
    </w:p>
    <w:p w14:paraId="6FE2E924" w14:textId="77777777" w:rsidR="00740C6A" w:rsidRDefault="00740C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67133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381E21" w14:textId="1BFB6638" w:rsidR="00661260" w:rsidRDefault="00661260" w:rsidP="00B62D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838954" w14:textId="77777777" w:rsidR="00661260" w:rsidRDefault="006612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602863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D07E3F" w14:textId="3454D5AC" w:rsidR="00661260" w:rsidRDefault="00661260" w:rsidP="00B62D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D73AC"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1CF017AA" w14:textId="7E97522C" w:rsidR="00C067C5" w:rsidRDefault="00C067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C53E0" w14:textId="7C9A0CE7" w:rsidR="00661260" w:rsidRPr="00661260" w:rsidRDefault="00661260" w:rsidP="00661260">
    <w:pPr>
      <w:pStyle w:val="Footer"/>
      <w:jc w:val="cen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308F" w14:textId="77777777" w:rsidR="00740C6A" w:rsidRDefault="00740C6A">
      <w:pPr>
        <w:spacing w:after="0"/>
      </w:pPr>
      <w:r>
        <w:separator/>
      </w:r>
    </w:p>
    <w:p w14:paraId="6270D53C" w14:textId="77777777" w:rsidR="00740C6A" w:rsidRDefault="00740C6A"/>
  </w:footnote>
  <w:footnote w:type="continuationSeparator" w:id="0">
    <w:p w14:paraId="33D38B82" w14:textId="77777777" w:rsidR="00740C6A" w:rsidRDefault="00740C6A">
      <w:pPr>
        <w:spacing w:after="0"/>
      </w:pPr>
      <w:r>
        <w:continuationSeparator/>
      </w:r>
    </w:p>
    <w:p w14:paraId="559BC23B" w14:textId="77777777" w:rsidR="00740C6A" w:rsidRDefault="00740C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C0F6A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4974C8"/>
    <w:multiLevelType w:val="hybridMultilevel"/>
    <w:tmpl w:val="D8141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919A9"/>
    <w:multiLevelType w:val="hybridMultilevel"/>
    <w:tmpl w:val="B4B29D88"/>
    <w:lvl w:ilvl="0" w:tplc="E612F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3939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3380F"/>
    <w:multiLevelType w:val="hybridMultilevel"/>
    <w:tmpl w:val="E4ECCB94"/>
    <w:lvl w:ilvl="0" w:tplc="94C28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3939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B704A"/>
    <w:multiLevelType w:val="hybridMultilevel"/>
    <w:tmpl w:val="0E309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61FBC"/>
    <w:multiLevelType w:val="hybridMultilevel"/>
    <w:tmpl w:val="D4FA3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C62AA"/>
    <w:multiLevelType w:val="hybridMultilevel"/>
    <w:tmpl w:val="AF7CA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71D0B"/>
    <w:multiLevelType w:val="hybridMultilevel"/>
    <w:tmpl w:val="5038E6AC"/>
    <w:lvl w:ilvl="0" w:tplc="D0E2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3939" w:themeColor="accent6" w:themeShade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0690E"/>
    <w:multiLevelType w:val="hybridMultilevel"/>
    <w:tmpl w:val="368AD33E"/>
    <w:lvl w:ilvl="0" w:tplc="6DA82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94879">
    <w:abstractNumId w:val="9"/>
  </w:num>
  <w:num w:numId="2" w16cid:durableId="1672179045">
    <w:abstractNumId w:val="9"/>
    <w:lvlOverride w:ilvl="0">
      <w:startOverride w:val="1"/>
    </w:lvlOverride>
  </w:num>
  <w:num w:numId="3" w16cid:durableId="1387996035">
    <w:abstractNumId w:val="9"/>
    <w:lvlOverride w:ilvl="0">
      <w:startOverride w:val="1"/>
    </w:lvlOverride>
  </w:num>
  <w:num w:numId="4" w16cid:durableId="558441646">
    <w:abstractNumId w:val="9"/>
    <w:lvlOverride w:ilvl="0">
      <w:startOverride w:val="1"/>
    </w:lvlOverride>
  </w:num>
  <w:num w:numId="5" w16cid:durableId="1358311792">
    <w:abstractNumId w:val="17"/>
  </w:num>
  <w:num w:numId="6" w16cid:durableId="1085881071">
    <w:abstractNumId w:val="7"/>
  </w:num>
  <w:num w:numId="7" w16cid:durableId="826439072">
    <w:abstractNumId w:val="6"/>
  </w:num>
  <w:num w:numId="8" w16cid:durableId="1180387794">
    <w:abstractNumId w:val="5"/>
  </w:num>
  <w:num w:numId="9" w16cid:durableId="710955697">
    <w:abstractNumId w:val="4"/>
  </w:num>
  <w:num w:numId="10" w16cid:durableId="1315986481">
    <w:abstractNumId w:val="8"/>
  </w:num>
  <w:num w:numId="11" w16cid:durableId="1275864866">
    <w:abstractNumId w:val="3"/>
  </w:num>
  <w:num w:numId="12" w16cid:durableId="1507557308">
    <w:abstractNumId w:val="2"/>
  </w:num>
  <w:num w:numId="13" w16cid:durableId="838083804">
    <w:abstractNumId w:val="1"/>
  </w:num>
  <w:num w:numId="14" w16cid:durableId="936712316">
    <w:abstractNumId w:val="0"/>
  </w:num>
  <w:num w:numId="15" w16cid:durableId="1779106811">
    <w:abstractNumId w:val="16"/>
  </w:num>
  <w:num w:numId="16" w16cid:durableId="1815174056">
    <w:abstractNumId w:val="12"/>
  </w:num>
  <w:num w:numId="17" w16cid:durableId="1546023692">
    <w:abstractNumId w:val="15"/>
  </w:num>
  <w:num w:numId="18" w16cid:durableId="1886484693">
    <w:abstractNumId w:val="11"/>
  </w:num>
  <w:num w:numId="19" w16cid:durableId="300110448">
    <w:abstractNumId w:val="18"/>
  </w:num>
  <w:num w:numId="20" w16cid:durableId="2092962601">
    <w:abstractNumId w:val="10"/>
  </w:num>
  <w:num w:numId="21" w16cid:durableId="1583292507">
    <w:abstractNumId w:val="14"/>
  </w:num>
  <w:num w:numId="22" w16cid:durableId="21471600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A"/>
    <w:rsid w:val="00002389"/>
    <w:rsid w:val="000078F4"/>
    <w:rsid w:val="00011579"/>
    <w:rsid w:val="00017F19"/>
    <w:rsid w:val="0004058D"/>
    <w:rsid w:val="00045288"/>
    <w:rsid w:val="00057425"/>
    <w:rsid w:val="00060058"/>
    <w:rsid w:val="000604E6"/>
    <w:rsid w:val="00074B63"/>
    <w:rsid w:val="000754EC"/>
    <w:rsid w:val="000821A4"/>
    <w:rsid w:val="0008401E"/>
    <w:rsid w:val="00092E6B"/>
    <w:rsid w:val="000A09E2"/>
    <w:rsid w:val="000A0D61"/>
    <w:rsid w:val="000A229D"/>
    <w:rsid w:val="000A3A88"/>
    <w:rsid w:val="000A5831"/>
    <w:rsid w:val="000A79D7"/>
    <w:rsid w:val="000C0CA7"/>
    <w:rsid w:val="000E09AE"/>
    <w:rsid w:val="000E56FF"/>
    <w:rsid w:val="000F2762"/>
    <w:rsid w:val="001111B9"/>
    <w:rsid w:val="00126049"/>
    <w:rsid w:val="00131649"/>
    <w:rsid w:val="0014523F"/>
    <w:rsid w:val="00147B6D"/>
    <w:rsid w:val="001566EC"/>
    <w:rsid w:val="00156C5B"/>
    <w:rsid w:val="00174B9C"/>
    <w:rsid w:val="0018337E"/>
    <w:rsid w:val="00193B5D"/>
    <w:rsid w:val="001A1162"/>
    <w:rsid w:val="001A4A49"/>
    <w:rsid w:val="001A543B"/>
    <w:rsid w:val="001B35E8"/>
    <w:rsid w:val="001B6DDE"/>
    <w:rsid w:val="001B7AD0"/>
    <w:rsid w:val="001C28F7"/>
    <w:rsid w:val="001C4D92"/>
    <w:rsid w:val="001E1956"/>
    <w:rsid w:val="001E29FF"/>
    <w:rsid w:val="001E60AA"/>
    <w:rsid w:val="001F776E"/>
    <w:rsid w:val="00205B17"/>
    <w:rsid w:val="002077AC"/>
    <w:rsid w:val="002208D6"/>
    <w:rsid w:val="00232FD4"/>
    <w:rsid w:val="002346E4"/>
    <w:rsid w:val="00244283"/>
    <w:rsid w:val="00245DD1"/>
    <w:rsid w:val="00247553"/>
    <w:rsid w:val="00251FFA"/>
    <w:rsid w:val="00254924"/>
    <w:rsid w:val="002563E8"/>
    <w:rsid w:val="00260D3F"/>
    <w:rsid w:val="002612A4"/>
    <w:rsid w:val="002B36A7"/>
    <w:rsid w:val="002C3BE2"/>
    <w:rsid w:val="002C563A"/>
    <w:rsid w:val="002F654C"/>
    <w:rsid w:val="00316ECD"/>
    <w:rsid w:val="00320941"/>
    <w:rsid w:val="003248C9"/>
    <w:rsid w:val="003348E9"/>
    <w:rsid w:val="003372A1"/>
    <w:rsid w:val="00337344"/>
    <w:rsid w:val="00343126"/>
    <w:rsid w:val="00351466"/>
    <w:rsid w:val="003520ED"/>
    <w:rsid w:val="00397EB9"/>
    <w:rsid w:val="003B07A8"/>
    <w:rsid w:val="003F0C67"/>
    <w:rsid w:val="003F6D5E"/>
    <w:rsid w:val="00401DBB"/>
    <w:rsid w:val="00403EC0"/>
    <w:rsid w:val="004425E9"/>
    <w:rsid w:val="00455460"/>
    <w:rsid w:val="00456D22"/>
    <w:rsid w:val="00457BAA"/>
    <w:rsid w:val="004827F9"/>
    <w:rsid w:val="004903AF"/>
    <w:rsid w:val="00490822"/>
    <w:rsid w:val="004A19F1"/>
    <w:rsid w:val="004C3364"/>
    <w:rsid w:val="004F012C"/>
    <w:rsid w:val="004F3220"/>
    <w:rsid w:val="004F5D24"/>
    <w:rsid w:val="00510C56"/>
    <w:rsid w:val="00525505"/>
    <w:rsid w:val="00532627"/>
    <w:rsid w:val="00532CE3"/>
    <w:rsid w:val="00540B8B"/>
    <w:rsid w:val="005441FD"/>
    <w:rsid w:val="00546070"/>
    <w:rsid w:val="00560AC2"/>
    <w:rsid w:val="00564CC6"/>
    <w:rsid w:val="005B31FA"/>
    <w:rsid w:val="005C480B"/>
    <w:rsid w:val="005D73AC"/>
    <w:rsid w:val="005E5879"/>
    <w:rsid w:val="005F59CD"/>
    <w:rsid w:val="00607AD1"/>
    <w:rsid w:val="00613830"/>
    <w:rsid w:val="00621840"/>
    <w:rsid w:val="00633817"/>
    <w:rsid w:val="00637C74"/>
    <w:rsid w:val="00641A81"/>
    <w:rsid w:val="00650306"/>
    <w:rsid w:val="00655F79"/>
    <w:rsid w:val="00661260"/>
    <w:rsid w:val="00667010"/>
    <w:rsid w:val="00685F0B"/>
    <w:rsid w:val="00693B17"/>
    <w:rsid w:val="006A1502"/>
    <w:rsid w:val="006D20AB"/>
    <w:rsid w:val="006F1FA8"/>
    <w:rsid w:val="007037CE"/>
    <w:rsid w:val="00724AA8"/>
    <w:rsid w:val="00740C6A"/>
    <w:rsid w:val="0074160A"/>
    <w:rsid w:val="0075543E"/>
    <w:rsid w:val="00762CE4"/>
    <w:rsid w:val="007833C9"/>
    <w:rsid w:val="0079473B"/>
    <w:rsid w:val="007B292E"/>
    <w:rsid w:val="007C2760"/>
    <w:rsid w:val="007D0900"/>
    <w:rsid w:val="0080307B"/>
    <w:rsid w:val="00805EDE"/>
    <w:rsid w:val="00832547"/>
    <w:rsid w:val="00841DDB"/>
    <w:rsid w:val="0084268B"/>
    <w:rsid w:val="00843164"/>
    <w:rsid w:val="00853971"/>
    <w:rsid w:val="00854E7D"/>
    <w:rsid w:val="008551F7"/>
    <w:rsid w:val="00884738"/>
    <w:rsid w:val="00885132"/>
    <w:rsid w:val="0089422F"/>
    <w:rsid w:val="008A2CC1"/>
    <w:rsid w:val="008A6832"/>
    <w:rsid w:val="008B5493"/>
    <w:rsid w:val="008B5DC0"/>
    <w:rsid w:val="008B71B7"/>
    <w:rsid w:val="008B79F7"/>
    <w:rsid w:val="008C4FEC"/>
    <w:rsid w:val="008C6D9C"/>
    <w:rsid w:val="008E3EFD"/>
    <w:rsid w:val="008F10D2"/>
    <w:rsid w:val="008F21DC"/>
    <w:rsid w:val="00901406"/>
    <w:rsid w:val="009141D0"/>
    <w:rsid w:val="00927906"/>
    <w:rsid w:val="00936644"/>
    <w:rsid w:val="00944C00"/>
    <w:rsid w:val="00964D40"/>
    <w:rsid w:val="00976601"/>
    <w:rsid w:val="009A690D"/>
    <w:rsid w:val="009C3AF6"/>
    <w:rsid w:val="009D7CAA"/>
    <w:rsid w:val="009E43FB"/>
    <w:rsid w:val="00A1580D"/>
    <w:rsid w:val="00A32C15"/>
    <w:rsid w:val="00A34776"/>
    <w:rsid w:val="00A52BCF"/>
    <w:rsid w:val="00A55087"/>
    <w:rsid w:val="00A55188"/>
    <w:rsid w:val="00A5653F"/>
    <w:rsid w:val="00A60822"/>
    <w:rsid w:val="00A61953"/>
    <w:rsid w:val="00A652E5"/>
    <w:rsid w:val="00A71E6E"/>
    <w:rsid w:val="00A80888"/>
    <w:rsid w:val="00A82DCC"/>
    <w:rsid w:val="00AA1809"/>
    <w:rsid w:val="00AA7830"/>
    <w:rsid w:val="00AB33E6"/>
    <w:rsid w:val="00AC511C"/>
    <w:rsid w:val="00AE640E"/>
    <w:rsid w:val="00AE7786"/>
    <w:rsid w:val="00B13673"/>
    <w:rsid w:val="00B23701"/>
    <w:rsid w:val="00B25213"/>
    <w:rsid w:val="00B40E0E"/>
    <w:rsid w:val="00B42F9A"/>
    <w:rsid w:val="00B50AB4"/>
    <w:rsid w:val="00B61703"/>
    <w:rsid w:val="00B87E99"/>
    <w:rsid w:val="00B921BB"/>
    <w:rsid w:val="00BC0297"/>
    <w:rsid w:val="00BD295F"/>
    <w:rsid w:val="00BF36F4"/>
    <w:rsid w:val="00C02E26"/>
    <w:rsid w:val="00C04524"/>
    <w:rsid w:val="00C067C5"/>
    <w:rsid w:val="00C257D4"/>
    <w:rsid w:val="00C46EED"/>
    <w:rsid w:val="00C5389D"/>
    <w:rsid w:val="00CA2C97"/>
    <w:rsid w:val="00CB184B"/>
    <w:rsid w:val="00CC05D9"/>
    <w:rsid w:val="00CC25F3"/>
    <w:rsid w:val="00CD4886"/>
    <w:rsid w:val="00CD7582"/>
    <w:rsid w:val="00CE179B"/>
    <w:rsid w:val="00D0020C"/>
    <w:rsid w:val="00D010BF"/>
    <w:rsid w:val="00D0377B"/>
    <w:rsid w:val="00D06E8C"/>
    <w:rsid w:val="00D1317B"/>
    <w:rsid w:val="00D252E2"/>
    <w:rsid w:val="00D36D8D"/>
    <w:rsid w:val="00D41ED0"/>
    <w:rsid w:val="00D507C2"/>
    <w:rsid w:val="00D617A3"/>
    <w:rsid w:val="00D65641"/>
    <w:rsid w:val="00D737A0"/>
    <w:rsid w:val="00D81F4E"/>
    <w:rsid w:val="00D93E9F"/>
    <w:rsid w:val="00D95CC2"/>
    <w:rsid w:val="00DA03C6"/>
    <w:rsid w:val="00DB1546"/>
    <w:rsid w:val="00DB4FA6"/>
    <w:rsid w:val="00DD5D75"/>
    <w:rsid w:val="00DD7367"/>
    <w:rsid w:val="00DF1BF9"/>
    <w:rsid w:val="00DF4922"/>
    <w:rsid w:val="00E13624"/>
    <w:rsid w:val="00E43F2C"/>
    <w:rsid w:val="00E4793F"/>
    <w:rsid w:val="00E72C76"/>
    <w:rsid w:val="00E76367"/>
    <w:rsid w:val="00E9657C"/>
    <w:rsid w:val="00EB0F11"/>
    <w:rsid w:val="00EC06BC"/>
    <w:rsid w:val="00ED718E"/>
    <w:rsid w:val="00F00A1F"/>
    <w:rsid w:val="00F20E85"/>
    <w:rsid w:val="00F25533"/>
    <w:rsid w:val="00F30380"/>
    <w:rsid w:val="00F408E6"/>
    <w:rsid w:val="00F55558"/>
    <w:rsid w:val="00F6077F"/>
    <w:rsid w:val="00F63B5F"/>
    <w:rsid w:val="00F944C7"/>
    <w:rsid w:val="00FA66EA"/>
    <w:rsid w:val="00FD159B"/>
    <w:rsid w:val="00FE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757A"/>
  <w15:chartTrackingRefBased/>
  <w15:docId w15:val="{D326B1E8-0B45-F443-9D95-E2D141C4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VTable">
    <w:name w:val="CV Table"/>
    <w:basedOn w:val="TableNormal"/>
    <w:uiPriority w:val="99"/>
    <w:rsid w:val="001C28F7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u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C05D9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66EA"/>
    <w:rPr>
      <w:color w:val="605E5C"/>
      <w:shd w:val="clear" w:color="auto" w:fill="E1DFDD"/>
    </w:rPr>
  </w:style>
  <w:style w:type="character" w:customStyle="1" w:styleId="s2">
    <w:name w:val="s2"/>
    <w:basedOn w:val="DefaultParagraphFont"/>
    <w:rsid w:val="008B5493"/>
  </w:style>
  <w:style w:type="character" w:customStyle="1" w:styleId="apple-converted-space">
    <w:name w:val="apple-converted-space"/>
    <w:basedOn w:val="DefaultParagraphFont"/>
    <w:rsid w:val="008B5493"/>
  </w:style>
  <w:style w:type="paragraph" w:customStyle="1" w:styleId="s7">
    <w:name w:val="s7"/>
    <w:basedOn w:val="Normal"/>
    <w:rsid w:val="008B5493"/>
    <w:pPr>
      <w:spacing w:before="100" w:beforeAutospacing="1" w:afterAutospacing="1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GB" w:eastAsia="en-GB" w:bidi="pa-IN"/>
    </w:rPr>
  </w:style>
  <w:style w:type="character" w:customStyle="1" w:styleId="s4">
    <w:name w:val="s4"/>
    <w:basedOn w:val="DefaultParagraphFont"/>
    <w:rsid w:val="008B5493"/>
  </w:style>
  <w:style w:type="character" w:customStyle="1" w:styleId="s5">
    <w:name w:val="s5"/>
    <w:basedOn w:val="DefaultParagraphFont"/>
    <w:rsid w:val="008B5493"/>
  </w:style>
  <w:style w:type="character" w:customStyle="1" w:styleId="s6">
    <w:name w:val="s6"/>
    <w:basedOn w:val="DefaultParagraphFont"/>
    <w:rsid w:val="008B5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1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016/j.nicl.2022.103004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.sahni@pgr.reading.ac.u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gad9308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1E311536-740A-4624-A44F-1778CA68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Angad Sahni</cp:lastModifiedBy>
  <cp:revision>203</cp:revision>
  <cp:lastPrinted>2022-01-27T21:57:00Z</cp:lastPrinted>
  <dcterms:created xsi:type="dcterms:W3CDTF">2021-10-29T21:12:00Z</dcterms:created>
  <dcterms:modified xsi:type="dcterms:W3CDTF">2022-05-31T15:20:00Z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