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E2E" w14:textId="77777777" w:rsidR="00304F7C" w:rsidRPr="0071275B" w:rsidRDefault="00304F7C" w:rsidP="00304F7C">
      <w:pPr>
        <w:pStyle w:val="IEEETitle"/>
      </w:pPr>
      <w:r>
        <w:t xml:space="preserve">          </w:t>
      </w:r>
      <w:bookmarkStart w:id="0" w:name="_Hlk96525365"/>
      <w:r>
        <w:t xml:space="preserve">Temporal Sentiment Analysis on Topics </w:t>
      </w:r>
      <w:r w:rsidR="008C357E">
        <w:t>U</w:t>
      </w:r>
      <w:r>
        <w:t>sing K-means Clustering</w:t>
      </w:r>
    </w:p>
    <w:p w14:paraId="531889C5" w14:textId="77777777" w:rsidR="00141381" w:rsidRPr="00141381" w:rsidRDefault="00141381" w:rsidP="00141381">
      <w:pPr>
        <w:pStyle w:val="IEEEAuthorAffiliation"/>
      </w:pPr>
    </w:p>
    <w:p w14:paraId="6F6A2620" w14:textId="77777777" w:rsidR="00304F7C" w:rsidRPr="00D41274" w:rsidRDefault="00304F7C" w:rsidP="00304F7C"/>
    <w:p w14:paraId="5645987A" w14:textId="77777777" w:rsidR="00304F7C" w:rsidRDefault="00304F7C" w:rsidP="00304F7C">
      <w:pPr>
        <w:ind w:right="-811"/>
        <w:sectPr w:rsidR="00304F7C" w:rsidSect="00C10172">
          <w:pgSz w:w="11906" w:h="16838"/>
          <w:pgMar w:top="1077" w:right="811" w:bottom="2438" w:left="0" w:header="709" w:footer="709" w:gutter="0"/>
          <w:cols w:space="708"/>
          <w:docGrid w:linePitch="360"/>
        </w:sectPr>
      </w:pPr>
    </w:p>
    <w:p w14:paraId="1D47462B" w14:textId="7D29C850" w:rsidR="00304F7C" w:rsidRPr="00141381" w:rsidRDefault="00304F7C" w:rsidP="00141381">
      <w:pPr>
        <w:pStyle w:val="IEEEAbtract"/>
        <w:ind w:left="360" w:firstLine="360"/>
        <w:rPr>
          <w:bCs/>
          <w:sz w:val="20"/>
          <w:szCs w:val="20"/>
          <w:lang w:val="en-US"/>
        </w:rPr>
      </w:pPr>
      <w:r w:rsidRPr="00141381">
        <w:rPr>
          <w:rStyle w:val="IEEEAbstractHeadingChar"/>
          <w:b/>
          <w:bCs/>
          <w:sz w:val="20"/>
          <w:szCs w:val="20"/>
        </w:rPr>
        <w:t>Abstract</w:t>
      </w:r>
      <w:r w:rsidRPr="00141381">
        <w:rPr>
          <w:b w:val="0"/>
          <w:bCs/>
          <w:sz w:val="20"/>
          <w:szCs w:val="20"/>
        </w:rPr>
        <w:t>—</w:t>
      </w:r>
      <w:r w:rsidRPr="00141381">
        <w:rPr>
          <w:sz w:val="20"/>
          <w:szCs w:val="20"/>
        </w:rPr>
        <w:t xml:space="preserve"> </w:t>
      </w:r>
      <w:r w:rsidRPr="00141381">
        <w:rPr>
          <w:sz w:val="20"/>
          <w:szCs w:val="20"/>
          <w:lang w:val="en-US"/>
        </w:rPr>
        <w:t>This</w:t>
      </w:r>
      <w:r w:rsidRPr="00141381">
        <w:rPr>
          <w:bCs/>
          <w:sz w:val="20"/>
          <w:szCs w:val="20"/>
          <w:lang w:val="en-US"/>
        </w:rPr>
        <w:t xml:space="preserve"> paper proposes a novel method of trend detection and visualization, more specifically, modeling the change in a topic over time. Whereas current models used for the identification and visualization of trends only convey the popularity of a singular word over time, our approach illustrates the popularity and direction that a topic is moving in. The direction in our case is a distinct subtopic within our corpus. We model the movement of a topic by using k-means clustering and cosine similarity to group the distances between clusters over time. In a convergent scenario, it is inferred that the topics </w:t>
      </w:r>
      <w:proofErr w:type="gramStart"/>
      <w:r w:rsidRPr="00141381">
        <w:rPr>
          <w:bCs/>
          <w:sz w:val="20"/>
          <w:szCs w:val="20"/>
          <w:lang w:val="en-US"/>
        </w:rPr>
        <w:t>as a whole are</w:t>
      </w:r>
      <w:proofErr w:type="gramEnd"/>
      <w:r w:rsidRPr="00141381">
        <w:rPr>
          <w:bCs/>
          <w:sz w:val="20"/>
          <w:szCs w:val="20"/>
          <w:lang w:val="en-US"/>
        </w:rPr>
        <w:t xml:space="preserve"> meshing (tokens between topics, are becoming interchangeable). On the contrary, a divergent scenario would imply that each topic’s respective tokens would not be found in the same context. Our methodology was tested on millions of tweets automatically processed from a developer-based Twitter account, as well on a New York Times online data repository using an automated web scraping script. Our implementation produces trends so accurately that they are not detectable without thoroughly examining the text for specific relationships.</w:t>
      </w:r>
    </w:p>
    <w:p w14:paraId="525BA2FB" w14:textId="77777777" w:rsidR="00304F7C" w:rsidRPr="00141381" w:rsidRDefault="00304F7C" w:rsidP="00304F7C">
      <w:pPr>
        <w:pStyle w:val="IEEEAbtract"/>
        <w:rPr>
          <w:sz w:val="20"/>
          <w:szCs w:val="20"/>
        </w:rPr>
      </w:pPr>
    </w:p>
    <w:p w14:paraId="20885C57" w14:textId="77777777" w:rsidR="00304F7C" w:rsidRPr="00141381" w:rsidRDefault="00304F7C" w:rsidP="00304F7C">
      <w:pPr>
        <w:rPr>
          <w:sz w:val="20"/>
          <w:szCs w:val="20"/>
          <w:lang w:val="en-GB" w:eastAsia="en-GB"/>
        </w:rPr>
      </w:pPr>
    </w:p>
    <w:p w14:paraId="2A4B3153" w14:textId="77777777" w:rsidR="00304F7C" w:rsidRPr="00141381" w:rsidRDefault="00304F7C" w:rsidP="00304F7C">
      <w:pPr>
        <w:rPr>
          <w:b/>
          <w:sz w:val="20"/>
          <w:szCs w:val="20"/>
          <w:lang w:val="en-US" w:eastAsia="en-GB"/>
        </w:rPr>
      </w:pPr>
      <w:r w:rsidRPr="00141381">
        <w:rPr>
          <w:rStyle w:val="IEEEAbstractHeadingChar"/>
          <w:sz w:val="20"/>
          <w:szCs w:val="20"/>
        </w:rPr>
        <w:t>Keywords</w:t>
      </w:r>
      <w:r w:rsidRPr="00141381">
        <w:rPr>
          <w:sz w:val="20"/>
          <w:szCs w:val="20"/>
        </w:rPr>
        <w:t>—</w:t>
      </w:r>
      <w:r w:rsidRPr="00141381">
        <w:rPr>
          <w:b/>
          <w:sz w:val="20"/>
          <w:szCs w:val="20"/>
          <w:lang w:val="en-US" w:eastAsia="en-GB"/>
        </w:rPr>
        <w:t>Temporal topic modeling, Word2Vec, skip-gram, K-means clustering, Artificial Neural Network, Sentiment Analysis</w:t>
      </w:r>
    </w:p>
    <w:p w14:paraId="21B00E14" w14:textId="77777777" w:rsidR="00304F7C" w:rsidRDefault="00304F7C" w:rsidP="00304F7C">
      <w:pPr>
        <w:pStyle w:val="IEEEHeading1"/>
      </w:pPr>
      <w:r>
        <w:t>Introduction</w:t>
      </w:r>
    </w:p>
    <w:p w14:paraId="7A18CF55" w14:textId="77777777" w:rsidR="00304F7C" w:rsidRPr="00A23591" w:rsidRDefault="00304F7C" w:rsidP="00304F7C">
      <w:pPr>
        <w:pStyle w:val="IEEEParagraph"/>
        <w:rPr>
          <w:lang w:val="en-US"/>
        </w:rPr>
      </w:pPr>
      <w:r w:rsidRPr="00A23591">
        <w:rPr>
          <w:lang w:val="en-US"/>
        </w:rPr>
        <w:t xml:space="preserve">Researchers interested in determining the features and dynamics of a specific environment have access to a vast quantity of digital data from which to derive answers to their inquiries. The amount of written news content available on the internet alone provides a plethora of knowledge, context, and documentation that may be utilized to solve social scientific issues. Even at the computational level, sifting through this amount of data and highlighting conversations and patterns of special interest is difficult, let alone for individual scholars to explore. Topic models are Bayesian statistical models that have proven their accuracy in many applicative contexts [1]. Given a large corpus, these models permit the extraction of topics that structure the texts and the topics themselves can be simplified to </w:t>
      </w:r>
      <w:r w:rsidRPr="00A23591">
        <w:rPr>
          <w:lang w:val="en-US"/>
        </w:rPr>
        <w:t>a list of keywords. Dirichlet-multinomial regression (DMR) topic model [2] with document features such as author, references, dates etc. can enhance the performance of topic models.</w:t>
      </w:r>
    </w:p>
    <w:p w14:paraId="24D6E751" w14:textId="77777777" w:rsidR="00304F7C" w:rsidRPr="00A23591" w:rsidRDefault="00304F7C" w:rsidP="00304F7C">
      <w:pPr>
        <w:pStyle w:val="IEEEParagraph"/>
        <w:rPr>
          <w:lang w:val="en-US"/>
        </w:rPr>
      </w:pPr>
    </w:p>
    <w:p w14:paraId="6374D694" w14:textId="77777777" w:rsidR="00304F7C" w:rsidRPr="00A23591" w:rsidRDefault="00304F7C" w:rsidP="00304F7C">
      <w:pPr>
        <w:pStyle w:val="IEEEParagraph"/>
        <w:rPr>
          <w:lang w:val="en-US"/>
        </w:rPr>
      </w:pPr>
      <w:r w:rsidRPr="00A23591">
        <w:rPr>
          <w:lang w:val="en-US"/>
        </w:rPr>
        <w:t>In this study, we aim to measure how the robustness of terms, derived from observed topics occurring in the corpus, may evolve over time and correspond with known events described in the corpus' component papers. </w:t>
      </w:r>
    </w:p>
    <w:p w14:paraId="1458E8E6" w14:textId="77777777" w:rsidR="00304F7C" w:rsidRPr="00A23591" w:rsidRDefault="00304F7C" w:rsidP="00304F7C">
      <w:pPr>
        <w:pStyle w:val="IEEEParagraph"/>
        <w:rPr>
          <w:lang w:val="en-US"/>
        </w:rPr>
      </w:pPr>
      <w:r w:rsidRPr="00A23591">
        <w:rPr>
          <w:lang w:val="en-US"/>
        </w:rPr>
        <w:t>In comparison to a study of current relevant methodologies, our analysis borrows and improves on previous methods to provide three key strengths in a novel approach to solving the stated problem: Capturing meaningful language use above the level of the word, the use of predefined topics to empower</w:t>
      </w:r>
      <w:r>
        <w:rPr>
          <w:lang w:val="en-US"/>
        </w:rPr>
        <w:t xml:space="preserve"> </w:t>
      </w:r>
      <w:r w:rsidRPr="00A23591">
        <w:rPr>
          <w:lang w:val="en-US"/>
        </w:rPr>
        <w:t xml:space="preserve">framework-based analysis and considering temporal change in </w:t>
      </w:r>
      <w:proofErr w:type="spellStart"/>
      <w:r w:rsidRPr="00A23591">
        <w:rPr>
          <w:lang w:val="en-US"/>
        </w:rPr>
        <w:t>ngram</w:t>
      </w:r>
      <w:proofErr w:type="spellEnd"/>
      <w:r w:rsidRPr="00A23591">
        <w:rPr>
          <w:lang w:val="en-US"/>
        </w:rPr>
        <w:t xml:space="preserve"> usage across a corpus of documents over </w:t>
      </w:r>
      <w:proofErr w:type="gramStart"/>
      <w:r w:rsidRPr="00A23591">
        <w:rPr>
          <w:lang w:val="en-US"/>
        </w:rPr>
        <w:t>a time period</w:t>
      </w:r>
      <w:proofErr w:type="gramEnd"/>
      <w:r w:rsidRPr="00A23591">
        <w:rPr>
          <w:lang w:val="en-US"/>
        </w:rPr>
        <w:t xml:space="preserve"> of interest. </w:t>
      </w:r>
      <w:proofErr w:type="spellStart"/>
      <w:r w:rsidRPr="00A23591">
        <w:rPr>
          <w:lang w:val="en-US"/>
        </w:rPr>
        <w:t>Kherwa</w:t>
      </w:r>
      <w:proofErr w:type="spellEnd"/>
      <w:r w:rsidRPr="00A23591">
        <w:rPr>
          <w:lang w:val="en-US"/>
        </w:rPr>
        <w:t xml:space="preserve"> and Bansal [4], though using a topic modeling approach, similarly harness the semantic power of n-grams; they cite the difference between the words “New” and “York” occurring separately and “New York” as a bigram. We apply a term-frequency measurement </w:t>
      </w:r>
      <w:proofErr w:type="gramStart"/>
      <w:r w:rsidRPr="00A23591">
        <w:rPr>
          <w:lang w:val="en-US"/>
        </w:rPr>
        <w:t>similar to</w:t>
      </w:r>
      <w:proofErr w:type="gramEnd"/>
      <w:r w:rsidRPr="00A23591">
        <w:rPr>
          <w:lang w:val="en-US"/>
        </w:rPr>
        <w:t xml:space="preserve"> Don et al. [5], but scaled to the level of a corpus, as opposed to single documents with distinct models. Ahmed, Traore, and Saad [3] note an epistemological limitation in their analysis: Identification of terms and trends of interest in text data typically requires some prior knowledge of what is to be found.</w:t>
      </w:r>
    </w:p>
    <w:p w14:paraId="31EB8012" w14:textId="77777777" w:rsidR="00304F7C" w:rsidRPr="00A23591" w:rsidRDefault="00304F7C" w:rsidP="00304F7C">
      <w:pPr>
        <w:pStyle w:val="IEEEParagraph"/>
        <w:rPr>
          <w:lang w:val="en-US"/>
        </w:rPr>
      </w:pPr>
      <w:r w:rsidRPr="00A23591">
        <w:rPr>
          <w:lang w:val="en-US"/>
        </w:rPr>
        <w:t xml:space="preserve">While topic modeling is useful for discovering latent topics that can be later associated with known trends or events, our approach employs a novel analysis, i.e., We hypothesize that, given a known set of topics, we can discover emergent trends or events by tracking the temporal variance between terms. We synthesized insights from the </w:t>
      </w:r>
      <w:proofErr w:type="gramStart"/>
      <w:r w:rsidRPr="00A23591">
        <w:rPr>
          <w:lang w:val="en-US"/>
        </w:rPr>
        <w:t>aforementioned research</w:t>
      </w:r>
      <w:proofErr w:type="gramEnd"/>
      <w:r w:rsidRPr="00A23591">
        <w:rPr>
          <w:lang w:val="en-US"/>
        </w:rPr>
        <w:t xml:space="preserve"> and developed a novel approach to test this hypothesis.</w:t>
      </w:r>
    </w:p>
    <w:p w14:paraId="329CF514" w14:textId="77777777" w:rsidR="00304F7C" w:rsidRDefault="00304F7C" w:rsidP="00304F7C">
      <w:pPr>
        <w:pStyle w:val="IEEEHeading1"/>
      </w:pPr>
      <w:r>
        <w:t>Background</w:t>
      </w:r>
    </w:p>
    <w:p w14:paraId="4A72BF21" w14:textId="77777777" w:rsidR="00304F7C" w:rsidRPr="00A23591" w:rsidRDefault="00304F7C" w:rsidP="00304F7C">
      <w:pPr>
        <w:pStyle w:val="IEEEParagraph"/>
        <w:rPr>
          <w:lang w:val="en-US"/>
        </w:rPr>
      </w:pPr>
      <w:r w:rsidRPr="00A23591">
        <w:rPr>
          <w:lang w:val="en-US"/>
        </w:rPr>
        <w:lastRenderedPageBreak/>
        <w:t>When deciding what algorithms to use to model trends, we first considered what we wanted the end-user to gain. We wanted to create a framework that would not only detect how much a topic evolves, but also in which way it is evolving semantically. In addition, we wanted to give the user flexibility in choosing their topic.  With this context in mind, word embeddings and k-means clustering became the immediate choices as we could model the semantic changes in a word over time by also generating a topic from a word of choice with k-means clustering.</w:t>
      </w:r>
    </w:p>
    <w:p w14:paraId="2F1B3E0A" w14:textId="77777777" w:rsidR="00304F7C" w:rsidRDefault="00304F7C" w:rsidP="00304F7C">
      <w:pPr>
        <w:pStyle w:val="IEEEHeading2"/>
      </w:pPr>
      <w:r>
        <w:t>Word2Vec Context</w:t>
      </w:r>
    </w:p>
    <w:p w14:paraId="4327D26F" w14:textId="77777777" w:rsidR="00304F7C" w:rsidRPr="006C5F19" w:rsidRDefault="00304F7C" w:rsidP="00304F7C">
      <w:pPr>
        <w:pStyle w:val="IEEEParagraph"/>
        <w:rPr>
          <w:lang w:val="en-US"/>
        </w:rPr>
      </w:pPr>
      <w:r w:rsidRPr="006C5F19">
        <w:rPr>
          <w:lang w:val="en-US"/>
        </w:rPr>
        <w:t>Word2vec can utilize either of two model architectures to produce a distributed representation of words: continuous bag-of-words (</w:t>
      </w:r>
      <w:proofErr w:type="spellStart"/>
      <w:r w:rsidRPr="006C5F19">
        <w:rPr>
          <w:lang w:val="en-US"/>
        </w:rPr>
        <w:t>CBoW</w:t>
      </w:r>
      <w:proofErr w:type="spellEnd"/>
      <w:r w:rsidRPr="006C5F19">
        <w:rPr>
          <w:lang w:val="en-US"/>
        </w:rPr>
        <w:t xml:space="preserve">) or continuous skip-gram. In the continuous bag-of-words architecture, the model predicts the current word from a window of surrounding context words (window size). The order of context words does not influence prediction (bag-of-words assumption). In the continuous skip-gram architecture, the model uses the current word to predict the surrounding window of context words. The skip-gram architecture weighs nearby context words more heavily than more distant context words. The need for word prediction when the goal is to generate embeddings comes from the nature of language which is unlabeled. To overcome this, we create a “fake” task for our Neural Network: predict a targeted word from its context and vice versa in a skip-gram. Although the inputs and outputs of our 2 layered (1 hidden) Neural Network are not our objective, the weights that feed into the final </w:t>
      </w:r>
      <w:proofErr w:type="spellStart"/>
      <w:r w:rsidRPr="006C5F19">
        <w:rPr>
          <w:lang w:val="en-US"/>
        </w:rPr>
        <w:t>softmax</w:t>
      </w:r>
      <w:proofErr w:type="spellEnd"/>
      <w:r w:rsidRPr="006C5F19">
        <w:rPr>
          <w:lang w:val="en-US"/>
        </w:rPr>
        <w:t xml:space="preserve"> layer will be our eventual embeddings that convey semantic meaning. The </w:t>
      </w:r>
      <w:proofErr w:type="spellStart"/>
      <w:r w:rsidRPr="006C5F19">
        <w:rPr>
          <w:lang w:val="en-US"/>
        </w:rPr>
        <w:t>softmax</w:t>
      </w:r>
      <w:proofErr w:type="spellEnd"/>
      <w:r w:rsidRPr="006C5F19">
        <w:rPr>
          <w:lang w:val="en-US"/>
        </w:rPr>
        <w:t>, multinomial distribution can be defined as follows:</w:t>
      </w:r>
    </w:p>
    <w:p w14:paraId="69C0CD21" w14:textId="77777777" w:rsidR="00304F7C" w:rsidRPr="006C5F19" w:rsidRDefault="00304F7C" w:rsidP="00304F7C">
      <w:pPr>
        <w:pStyle w:val="IEEEParagraph"/>
        <w:rPr>
          <w:lang w:val="en-US"/>
        </w:rPr>
      </w:pPr>
      <w:r w:rsidRPr="006C5F19">
        <w:rPr>
          <w:lang w:val="en-US"/>
        </w:rPr>
        <w:fldChar w:fldCharType="begin"/>
      </w:r>
      <w:r w:rsidRPr="006C5F19">
        <w:rPr>
          <w:lang w:val="en-US"/>
        </w:rPr>
        <w:instrText xml:space="preserve"> INCLUDEPICTURE "https://lh4.googleusercontent.com/FjkZhgZ8SYb0HPSELJ4jludPrDnEO5mv_T6yVfvk0y8RNuRpC6NyES-jWF3hroSQXjIeAdzqdcHHWfxM0SaVnzgOC-sVc6X4o_tq_R12-AEm0zKCQzkgWgSjRyZPPp1C0WbMjg-L" \* MERGEFORMATINET </w:instrText>
      </w:r>
      <w:r w:rsidRPr="006C5F19">
        <w:rPr>
          <w:lang w:val="en-US"/>
        </w:rPr>
        <w:fldChar w:fldCharType="separate"/>
      </w:r>
      <w:r>
        <w:rPr>
          <w:lang w:val="en-US"/>
        </w:rPr>
        <w:fldChar w:fldCharType="begin"/>
      </w:r>
      <w:r>
        <w:rPr>
          <w:lang w:val="en-US"/>
        </w:rPr>
        <w:instrText xml:space="preserve"> INCLUDEPICTURE  "https://lh4.googleusercontent.com/FjkZhgZ8SYb0HPSELJ4jludPrDnEO5mv_T6yVfvk0y8RNuRpC6NyES-jWF3hroSQXjIeAdzqdcHHWfxM0SaVnzgOC-sVc6X4o_tq_R12-AEm0zKCQzkgWgSjRyZPPp1C0WbMjg-L" \* MERGEFORMATINET </w:instrText>
      </w:r>
      <w:r>
        <w:rPr>
          <w:lang w:val="en-US"/>
        </w:rPr>
        <w:fldChar w:fldCharType="separate"/>
      </w:r>
      <w:r>
        <w:rPr>
          <w:lang w:val="en-US"/>
        </w:rPr>
        <w:fldChar w:fldCharType="begin"/>
      </w:r>
      <w:r>
        <w:rPr>
          <w:lang w:val="en-US"/>
        </w:rPr>
        <w:instrText xml:space="preserve"> INCLUDEPICTURE  "https://lh4.googleusercontent.com/FjkZhgZ8SYb0HPSELJ4jludPrDnEO5mv_T6yVfvk0y8RNuRpC6NyES-jWF3hroSQXjIeAdzqdcHHWfxM0SaVnzgOC-sVc6X4o_tq_R12-AEm0zKCQzkgWgSjRyZPPp1C0WbMjg-L" \* MERGEFORMATINET </w:instrText>
      </w:r>
      <w:r>
        <w:rPr>
          <w:lang w:val="en-US"/>
        </w:rPr>
        <w:fldChar w:fldCharType="separate"/>
      </w:r>
      <w:r w:rsidR="009A014D">
        <w:rPr>
          <w:lang w:val="en-US"/>
        </w:rPr>
        <w:fldChar w:fldCharType="begin"/>
      </w:r>
      <w:r w:rsidR="009A014D">
        <w:rPr>
          <w:lang w:val="en-US"/>
        </w:rPr>
        <w:instrText xml:space="preserve"> INCLUDEPICTURE  "https://lh4.googleusercontent.com/FjkZhgZ8SYb0HPSELJ4jludPrDnEO5mv_T6yVfvk0y8RNuRpC6NyES-jWF3hroSQXjIeAdzqdcHHWfxM0SaVnzgOC-sVc6X4o_tq_R12-AEm0zKCQzkgWgSjRyZPPp1C0WbMjg-L" \* MERGEFORMATINET </w:instrText>
      </w:r>
      <w:r w:rsidR="009A014D">
        <w:rPr>
          <w:lang w:val="en-US"/>
        </w:rPr>
        <w:fldChar w:fldCharType="separate"/>
      </w:r>
      <w:r w:rsidR="00090A47">
        <w:rPr>
          <w:lang w:val="en-US"/>
        </w:rPr>
        <w:fldChar w:fldCharType="begin"/>
      </w:r>
      <w:r w:rsidR="00090A47">
        <w:rPr>
          <w:lang w:val="en-US"/>
        </w:rPr>
        <w:instrText xml:space="preserve"> </w:instrText>
      </w:r>
      <w:r w:rsidR="00090A47">
        <w:rPr>
          <w:lang w:val="en-US"/>
        </w:rPr>
        <w:instrText>INCLUDEPICTURE  "https://lh4.googleusercontent.com/FjkZhgZ8SYb0HPSELJ4jludPrDnEO5mv_T6yVfvk0y8RNuRpC6NyES-jWF3hroSQXjIeAdzqdcHHWfx</w:instrText>
      </w:r>
      <w:r w:rsidR="00090A47">
        <w:rPr>
          <w:lang w:val="en-US"/>
        </w:rPr>
        <w:instrText>M0SaVnzgOC-sVc6X4o_tq_R12-AEm0zKCQzkgWgSjRyZPPp1C0WbMjg-L" \* MERGEFORMATINET</w:instrText>
      </w:r>
      <w:r w:rsidR="00090A47">
        <w:rPr>
          <w:lang w:val="en-US"/>
        </w:rPr>
        <w:instrText xml:space="preserve"> </w:instrText>
      </w:r>
      <w:r w:rsidR="00090A47">
        <w:rPr>
          <w:lang w:val="en-US"/>
        </w:rPr>
        <w:fldChar w:fldCharType="separate"/>
      </w:r>
      <w:r w:rsidR="00671A05">
        <w:rPr>
          <w:lang w:val="en-US"/>
        </w:rPr>
        <w:pict w14:anchorId="13C07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pt;height:76.2pt">
            <v:imagedata r:id="rId5" r:href="rId6"/>
          </v:shape>
        </w:pict>
      </w:r>
      <w:r w:rsidR="00090A47">
        <w:rPr>
          <w:lang w:val="en-US"/>
        </w:rPr>
        <w:fldChar w:fldCharType="end"/>
      </w:r>
      <w:r w:rsidR="009A014D">
        <w:rPr>
          <w:lang w:val="en-US"/>
        </w:rPr>
        <w:fldChar w:fldCharType="end"/>
      </w:r>
      <w:r>
        <w:rPr>
          <w:lang w:val="en-US"/>
        </w:rPr>
        <w:fldChar w:fldCharType="end"/>
      </w:r>
      <w:r>
        <w:rPr>
          <w:lang w:val="en-US"/>
        </w:rPr>
        <w:fldChar w:fldCharType="end"/>
      </w:r>
      <w:r w:rsidRPr="006C5F19">
        <w:fldChar w:fldCharType="end"/>
      </w:r>
    </w:p>
    <w:p w14:paraId="248A5EE8" w14:textId="77777777" w:rsidR="00304F7C" w:rsidRDefault="00304F7C" w:rsidP="00304F7C">
      <w:pPr>
        <w:pStyle w:val="IEEEParagraph"/>
        <w:rPr>
          <w:lang w:val="en-US"/>
        </w:rPr>
      </w:pPr>
      <w:r w:rsidRPr="006C5F19">
        <w:rPr>
          <w:lang w:val="en-US"/>
        </w:rPr>
        <w:t xml:space="preserve">Where we try to maximize the probability of our target word </w:t>
      </w:r>
      <w:proofErr w:type="spellStart"/>
      <w:r w:rsidRPr="006C5F19">
        <w:rPr>
          <w:lang w:val="en-US"/>
        </w:rPr>
        <w:t>w</w:t>
      </w:r>
      <w:r w:rsidRPr="006C5F19">
        <w:rPr>
          <w:vertAlign w:val="subscript"/>
          <w:lang w:val="en-US"/>
        </w:rPr>
        <w:t>j</w:t>
      </w:r>
      <w:proofErr w:type="spellEnd"/>
      <w:r w:rsidRPr="006C5F19">
        <w:rPr>
          <w:vertAlign w:val="subscript"/>
          <w:lang w:val="en-US"/>
        </w:rPr>
        <w:t xml:space="preserve"> </w:t>
      </w:r>
      <w:r w:rsidRPr="006C5F19">
        <w:rPr>
          <w:lang w:val="en-US"/>
        </w:rPr>
        <w:t xml:space="preserve">given our surrounding word(s) </w:t>
      </w:r>
      <w:proofErr w:type="spellStart"/>
      <w:r w:rsidRPr="006C5F19">
        <w:rPr>
          <w:lang w:val="en-US"/>
        </w:rPr>
        <w:t>w</w:t>
      </w:r>
      <w:r w:rsidRPr="006C5F19">
        <w:rPr>
          <w:vertAlign w:val="subscript"/>
          <w:lang w:val="en-US"/>
        </w:rPr>
        <w:t>I</w:t>
      </w:r>
      <w:proofErr w:type="spellEnd"/>
      <w:r w:rsidRPr="006C5F19">
        <w:rPr>
          <w:lang w:val="en-US"/>
        </w:rPr>
        <w:t xml:space="preserve">. Also note that </w:t>
      </w:r>
      <w:proofErr w:type="spellStart"/>
      <w:r w:rsidRPr="006C5F19">
        <w:rPr>
          <w:b/>
          <w:bCs/>
          <w:lang w:val="en-US"/>
        </w:rPr>
        <w:t>v</w:t>
      </w:r>
      <w:r w:rsidRPr="006C5F19">
        <w:rPr>
          <w:vertAlign w:val="subscript"/>
          <w:lang w:val="en-US"/>
        </w:rPr>
        <w:t>w</w:t>
      </w:r>
      <w:proofErr w:type="spellEnd"/>
      <w:r w:rsidRPr="006C5F19">
        <w:rPr>
          <w:vertAlign w:val="subscript"/>
          <w:lang w:val="en-US"/>
        </w:rPr>
        <w:t xml:space="preserve"> </w:t>
      </w:r>
      <w:r w:rsidRPr="006C5F19">
        <w:rPr>
          <w:lang w:val="en-US"/>
        </w:rPr>
        <w:t xml:space="preserve">and </w:t>
      </w:r>
      <w:proofErr w:type="spellStart"/>
      <w:r w:rsidRPr="006C5F19">
        <w:rPr>
          <w:b/>
          <w:bCs/>
          <w:lang w:val="en-US"/>
        </w:rPr>
        <w:t>v’</w:t>
      </w:r>
      <w:r w:rsidRPr="006C5F19">
        <w:rPr>
          <w:vertAlign w:val="subscript"/>
          <w:lang w:val="en-US"/>
        </w:rPr>
        <w:t>w</w:t>
      </w:r>
      <w:proofErr w:type="spellEnd"/>
      <w:r w:rsidRPr="006C5F19">
        <w:rPr>
          <w:lang w:val="en-US"/>
        </w:rPr>
        <w:t xml:space="preserve"> are two representations of the word w. </w:t>
      </w:r>
      <w:proofErr w:type="spellStart"/>
      <w:r w:rsidRPr="006C5F19">
        <w:rPr>
          <w:b/>
          <w:bCs/>
          <w:lang w:val="en-US"/>
        </w:rPr>
        <w:t>v</w:t>
      </w:r>
      <w:r w:rsidRPr="006C5F19">
        <w:rPr>
          <w:vertAlign w:val="subscript"/>
          <w:lang w:val="en-US"/>
        </w:rPr>
        <w:t>w</w:t>
      </w:r>
      <w:proofErr w:type="spellEnd"/>
      <w:r w:rsidRPr="006C5F19">
        <w:rPr>
          <w:vertAlign w:val="subscript"/>
          <w:lang w:val="en-US"/>
        </w:rPr>
        <w:t xml:space="preserve"> </w:t>
      </w:r>
      <w:r w:rsidRPr="006C5F19">
        <w:rPr>
          <w:lang w:val="en-US"/>
        </w:rPr>
        <w:t xml:space="preserve">comes from rows of the </w:t>
      </w:r>
      <w:proofErr w:type="spellStart"/>
      <w:r w:rsidRPr="006C5F19">
        <w:rPr>
          <w:lang w:val="en-US"/>
        </w:rPr>
        <w:t>input→hidden</w:t>
      </w:r>
      <w:proofErr w:type="spellEnd"/>
      <w:r w:rsidRPr="006C5F19">
        <w:rPr>
          <w:lang w:val="en-US"/>
        </w:rPr>
        <w:t xml:space="preserve"> weight matrix, and </w:t>
      </w:r>
      <w:proofErr w:type="spellStart"/>
      <w:r w:rsidRPr="006C5F19">
        <w:rPr>
          <w:b/>
          <w:bCs/>
          <w:lang w:val="en-US"/>
        </w:rPr>
        <w:t>v’</w:t>
      </w:r>
      <w:r w:rsidRPr="006C5F19">
        <w:rPr>
          <w:vertAlign w:val="subscript"/>
          <w:lang w:val="en-US"/>
        </w:rPr>
        <w:t>w</w:t>
      </w:r>
      <w:proofErr w:type="spellEnd"/>
      <w:r w:rsidRPr="006C5F19">
        <w:rPr>
          <w:lang w:val="en-US"/>
        </w:rPr>
        <w:t xml:space="preserve"> comes from </w:t>
      </w:r>
      <w:r w:rsidRPr="006C5F19">
        <w:rPr>
          <w:lang w:val="en-US"/>
        </w:rPr>
        <w:t xml:space="preserve">the columns of the </w:t>
      </w:r>
      <w:proofErr w:type="spellStart"/>
      <w:r w:rsidRPr="006C5F19">
        <w:rPr>
          <w:lang w:val="en-US"/>
        </w:rPr>
        <w:t>hidden→output</w:t>
      </w:r>
      <w:proofErr w:type="spellEnd"/>
      <w:r w:rsidRPr="006C5F19">
        <w:rPr>
          <w:lang w:val="en-US"/>
        </w:rPr>
        <w:t xml:space="preserve"> matrix. Using gradient descent, we can optimize our embeddings without having a labeled dataset [6]. Since this model is trained in an online setting, the goal is to take a small step mediated by the "learning rate" in order to minimize the distance between the current vectors for </w:t>
      </w:r>
      <w:proofErr w:type="spellStart"/>
      <w:r w:rsidRPr="006C5F19">
        <w:rPr>
          <w:lang w:val="en-US"/>
        </w:rPr>
        <w:t>w</w:t>
      </w:r>
      <w:r w:rsidRPr="006C5F19">
        <w:rPr>
          <w:vertAlign w:val="subscript"/>
          <w:lang w:val="en-US"/>
        </w:rPr>
        <w:t>j</w:t>
      </w:r>
      <w:proofErr w:type="spellEnd"/>
      <w:r w:rsidRPr="006C5F19">
        <w:rPr>
          <w:lang w:val="en-US"/>
        </w:rPr>
        <w:t xml:space="preserve"> and </w:t>
      </w:r>
      <w:proofErr w:type="spellStart"/>
      <w:r w:rsidRPr="006C5F19">
        <w:rPr>
          <w:lang w:val="en-US"/>
        </w:rPr>
        <w:t>w</w:t>
      </w:r>
      <w:r w:rsidRPr="006C5F19">
        <w:rPr>
          <w:vertAlign w:val="subscript"/>
          <w:lang w:val="en-US"/>
        </w:rPr>
        <w:t>I</w:t>
      </w:r>
      <w:proofErr w:type="spellEnd"/>
      <w:r w:rsidRPr="006C5F19">
        <w:rPr>
          <w:lang w:val="en-US"/>
        </w:rPr>
        <w:t xml:space="preserve">, thereby increasing the probability </w:t>
      </w:r>
      <w:proofErr w:type="gramStart"/>
      <w:r w:rsidRPr="006C5F19">
        <w:rPr>
          <w:lang w:val="en-US"/>
        </w:rPr>
        <w:t>P(</w:t>
      </w:r>
      <w:proofErr w:type="spellStart"/>
      <w:proofErr w:type="gramEnd"/>
      <w:r w:rsidRPr="006C5F19">
        <w:rPr>
          <w:lang w:val="en-US"/>
        </w:rPr>
        <w:t>w</w:t>
      </w:r>
      <w:r w:rsidRPr="006C5F19">
        <w:rPr>
          <w:vertAlign w:val="subscript"/>
          <w:lang w:val="en-US"/>
        </w:rPr>
        <w:t>j</w:t>
      </w:r>
      <w:proofErr w:type="spellEnd"/>
      <w:r w:rsidRPr="006C5F19">
        <w:rPr>
          <w:lang w:val="en-US"/>
        </w:rPr>
        <w:t xml:space="preserve"> |</w:t>
      </w:r>
      <w:proofErr w:type="spellStart"/>
      <w:r w:rsidRPr="006C5F19">
        <w:rPr>
          <w:lang w:val="en-US"/>
        </w:rPr>
        <w:t>w</w:t>
      </w:r>
      <w:r w:rsidRPr="006C5F19">
        <w:rPr>
          <w:vertAlign w:val="subscript"/>
          <w:lang w:val="en-US"/>
        </w:rPr>
        <w:t>I</w:t>
      </w:r>
      <w:proofErr w:type="spellEnd"/>
      <w:r w:rsidRPr="006C5F19">
        <w:rPr>
          <w:lang w:val="en-US"/>
        </w:rPr>
        <w:t xml:space="preserve">). By repeating this process over the entire corpus, we </w:t>
      </w:r>
      <w:r>
        <w:rPr>
          <w:lang w:val="en-US"/>
        </w:rPr>
        <w:t>find</w:t>
      </w:r>
      <w:r w:rsidRPr="006C5F19">
        <w:rPr>
          <w:lang w:val="en-US"/>
        </w:rPr>
        <w:t xml:space="preserve"> that</w:t>
      </w:r>
      <w:r>
        <w:rPr>
          <w:lang w:val="en-US"/>
        </w:rPr>
        <w:t xml:space="preserve"> the</w:t>
      </w:r>
      <w:r w:rsidRPr="006C5F19">
        <w:rPr>
          <w:lang w:val="en-US"/>
        </w:rPr>
        <w:t xml:space="preserve"> vectors for words that habitually co-occur and tend to be nudged closer </w:t>
      </w:r>
      <w:r>
        <w:rPr>
          <w:lang w:val="en-US"/>
        </w:rPr>
        <w:t xml:space="preserve">and closer </w:t>
      </w:r>
      <w:r w:rsidRPr="006C5F19">
        <w:rPr>
          <w:lang w:val="en-US"/>
        </w:rPr>
        <w:t>together</w:t>
      </w:r>
      <w:r>
        <w:rPr>
          <w:lang w:val="en-US"/>
        </w:rPr>
        <w:t>. By g</w:t>
      </w:r>
      <w:r w:rsidRPr="006C5F19">
        <w:rPr>
          <w:lang w:val="en-US"/>
        </w:rPr>
        <w:t xml:space="preserve">radually lowering the learning rate, this process converges towards some final state of the vectors. By the Distributional Hypothesis, words with similar distributional properties tend to share aspects of semantic meaning [7]. For example, we may find sentences in the corpus such as “I like to play X with my friends” where X (the target word </w:t>
      </w:r>
      <w:proofErr w:type="spellStart"/>
      <w:r w:rsidRPr="006C5F19">
        <w:rPr>
          <w:lang w:val="en-US"/>
        </w:rPr>
        <w:t>w</w:t>
      </w:r>
      <w:r w:rsidRPr="006C5F19">
        <w:rPr>
          <w:vertAlign w:val="subscript"/>
          <w:lang w:val="en-US"/>
        </w:rPr>
        <w:t>j</w:t>
      </w:r>
      <w:proofErr w:type="spellEnd"/>
      <w:r w:rsidRPr="006C5F19">
        <w:rPr>
          <w:lang w:val="en-US"/>
        </w:rPr>
        <w:t>) may be names of sports or activities that are semantically related.</w:t>
      </w:r>
    </w:p>
    <w:p w14:paraId="6B679DAE" w14:textId="77777777" w:rsidR="00304F7C" w:rsidRDefault="00A30B39" w:rsidP="00304F7C">
      <w:pPr>
        <w:pStyle w:val="IEEEHeading2"/>
      </w:pPr>
      <w:r>
        <w:t>K-means</w:t>
      </w:r>
      <w:r w:rsidR="00304F7C">
        <w:t xml:space="preserve"> </w:t>
      </w:r>
      <w:r>
        <w:t xml:space="preserve">Clustering </w:t>
      </w:r>
      <w:r w:rsidR="00304F7C">
        <w:t>Context</w:t>
      </w:r>
    </w:p>
    <w:p w14:paraId="01190D48" w14:textId="77777777" w:rsidR="00304F7C" w:rsidRPr="006C5F19" w:rsidRDefault="00A30B39" w:rsidP="00304F7C">
      <w:pPr>
        <w:pStyle w:val="IEEEParagraph"/>
        <w:rPr>
          <w:lang w:val="en-US"/>
        </w:rPr>
      </w:pPr>
      <w:r>
        <w:rPr>
          <w:lang w:val="en-US"/>
        </w:rPr>
        <w:t>We</w:t>
      </w:r>
      <w:r w:rsidR="00304F7C" w:rsidRPr="006C5F19">
        <w:rPr>
          <w:lang w:val="en-US"/>
        </w:rPr>
        <w:t xml:space="preserve"> decided on using K means clustering to give the end-user the flexibility of choosing. To do this we let the user pick a single word topic which we then convert to a vector and find the 100 words closest to it angle wise with cosine similarity. K-means clustering makes this simple because it essentially finds the center of mass (centroid) of a topic without having the rigid constraints of a Latent Dirichlet Allocation [2]. The K means clustering when mathematically depicted below computes the objective/squared error function that minimizes the distance from centroid to all other data points </w:t>
      </w:r>
      <w:proofErr w:type="gramStart"/>
      <w:r w:rsidR="00304F7C" w:rsidRPr="006C5F19">
        <w:rPr>
          <w:lang w:val="en-US"/>
        </w:rPr>
        <w:t>in a given</w:t>
      </w:r>
      <w:proofErr w:type="gramEnd"/>
      <w:r w:rsidR="00304F7C" w:rsidRPr="006C5F19">
        <w:rPr>
          <w:lang w:val="en-US"/>
        </w:rPr>
        <w:t xml:space="preserve"> cluster (</w:t>
      </w:r>
      <w:proofErr w:type="spellStart"/>
      <w:r w:rsidR="00304F7C" w:rsidRPr="006C5F19">
        <w:rPr>
          <w:lang w:val="en-US"/>
        </w:rPr>
        <w:t>m</w:t>
      </w:r>
      <w:r w:rsidR="00304F7C" w:rsidRPr="006C5F19">
        <w:rPr>
          <w:vertAlign w:val="subscript"/>
          <w:lang w:val="en-US"/>
        </w:rPr>
        <w:t>n</w:t>
      </w:r>
      <w:proofErr w:type="spellEnd"/>
      <w:r w:rsidR="00304F7C" w:rsidRPr="006C5F19">
        <w:rPr>
          <w:lang w:val="en-US"/>
        </w:rPr>
        <w:t xml:space="preserve"> to all the </w:t>
      </w:r>
      <w:proofErr w:type="spellStart"/>
      <w:r w:rsidR="00304F7C" w:rsidRPr="006C5F19">
        <w:rPr>
          <w:lang w:val="en-US"/>
        </w:rPr>
        <w:t>x</w:t>
      </w:r>
      <w:r w:rsidR="00304F7C" w:rsidRPr="006C5F19">
        <w:rPr>
          <w:vertAlign w:val="subscript"/>
          <w:lang w:val="en-US"/>
        </w:rPr>
        <w:t>n</w:t>
      </w:r>
      <w:proofErr w:type="spellEnd"/>
      <w:r w:rsidR="00304F7C" w:rsidRPr="006C5F19">
        <w:rPr>
          <w:lang w:val="en-US"/>
        </w:rPr>
        <w:t xml:space="preserve"> word topics). </w:t>
      </w:r>
    </w:p>
    <w:p w14:paraId="391F3A61" w14:textId="77777777" w:rsidR="00304F7C" w:rsidRPr="006C5F19" w:rsidRDefault="00304F7C" w:rsidP="00304F7C">
      <w:pPr>
        <w:pStyle w:val="IEEEParagraph"/>
        <w:rPr>
          <w:lang w:val="en-US"/>
        </w:rPr>
      </w:pPr>
      <w:r w:rsidRPr="006C5F19">
        <w:rPr>
          <w:lang w:val="en-US"/>
        </w:rPr>
        <w:fldChar w:fldCharType="begin"/>
      </w:r>
      <w:r w:rsidRPr="006C5F19">
        <w:rPr>
          <w:lang w:val="en-US"/>
        </w:rPr>
        <w:instrText xml:space="preserve"> INCLUDEPICTURE "https://lh5.googleusercontent.com/gRLV754zmF5MFmaORemAm0K_J0Llue8q3Esj7xRhfk3JcJUsCpgUK6VpvGCillKLAmKhzUA7qFN-OG-lBLT1E6SUPSmn0OKUCcVp58dq7BzWAI2kmDYlUnSB0b3uz9ejgPTMO8vf" \* MERGEFORMATINET </w:instrText>
      </w:r>
      <w:r w:rsidRPr="006C5F19">
        <w:rPr>
          <w:lang w:val="en-US"/>
        </w:rPr>
        <w:fldChar w:fldCharType="separate"/>
      </w:r>
      <w:r>
        <w:rPr>
          <w:lang w:val="en-US"/>
        </w:rPr>
        <w:fldChar w:fldCharType="begin"/>
      </w:r>
      <w:r>
        <w:rPr>
          <w:lang w:val="en-US"/>
        </w:rPr>
        <w:instrText xml:space="preserve"> INCLUDEPICTURE  "https://lh5.googleusercontent.com/gRLV754zmF5MFmaORemAm0K_J0Llue8q3Esj7xRhfk3JcJUsCpgUK6VpvGCillKLAmKhzUA7qFN-OG-lBLT1E6SUPSmn0OKUCcVp58dq7BzWAI2kmDYlUnSB0b3uz9ejgPTMO8vf" \* MERGEFORMATINET </w:instrText>
      </w:r>
      <w:r>
        <w:rPr>
          <w:lang w:val="en-US"/>
        </w:rPr>
        <w:fldChar w:fldCharType="separate"/>
      </w:r>
      <w:r>
        <w:rPr>
          <w:lang w:val="en-US"/>
        </w:rPr>
        <w:fldChar w:fldCharType="begin"/>
      </w:r>
      <w:r>
        <w:rPr>
          <w:lang w:val="en-US"/>
        </w:rPr>
        <w:instrText xml:space="preserve"> INCLUDEPICTURE  "https://lh5.googleusercontent.com/gRLV754zmF5MFmaORemAm0K_J0Llue8q3Esj7xRhfk3JcJUsCpgUK6VpvGCillKLAmKhzUA7qFN-OG-lBLT1E6SUPSmn0OKUCcVp58dq7BzWAI2kmDYlUnSB0b3uz9ejgPTMO8vf" \* MERGEFORMATINET </w:instrText>
      </w:r>
      <w:r>
        <w:rPr>
          <w:lang w:val="en-US"/>
        </w:rPr>
        <w:fldChar w:fldCharType="separate"/>
      </w:r>
      <w:r w:rsidR="009A014D">
        <w:rPr>
          <w:lang w:val="en-US"/>
        </w:rPr>
        <w:fldChar w:fldCharType="begin"/>
      </w:r>
      <w:r w:rsidR="009A014D">
        <w:rPr>
          <w:lang w:val="en-US"/>
        </w:rPr>
        <w:instrText xml:space="preserve"> INCLUDEPICTURE  "https://lh5.googleusercontent.com/gRLV754zmF5MFmaORemAm0K_J0Llue8q3Esj7xRhfk3JcJUsCpgUK6VpvGCillKLAmKhzUA7qFN-OG-lBLT1E6SUPSmn0OKUCcVp58dq7BzWAI2kmDYlUnSB0b3uz9ejgPTMO8vf" \* MERGEFORMATINET </w:instrText>
      </w:r>
      <w:r w:rsidR="009A014D">
        <w:rPr>
          <w:lang w:val="en-US"/>
        </w:rPr>
        <w:fldChar w:fldCharType="separate"/>
      </w:r>
      <w:r w:rsidR="00090A47">
        <w:rPr>
          <w:lang w:val="en-US"/>
        </w:rPr>
        <w:fldChar w:fldCharType="begin"/>
      </w:r>
      <w:r w:rsidR="00090A47">
        <w:rPr>
          <w:lang w:val="en-US"/>
        </w:rPr>
        <w:instrText xml:space="preserve"> </w:instrText>
      </w:r>
      <w:r w:rsidR="00090A47">
        <w:rPr>
          <w:lang w:val="en-US"/>
        </w:rPr>
        <w:instrText>INCLUDEPICTURE  "https://lh5.googleusercontent.com/gRLV754zmF5MFmaORemAm0K_J0Llue8q3Esj7xRhfk3JcJUsCpgUK6VpvGCillKLAmKhzUA7qFN-OG-lBLT1E6SUPSmn0OKUCcVp58dq7BzWAI2kmDYlUnSB0b3uz9ejgPTMO8vf"</w:instrText>
      </w:r>
      <w:r w:rsidR="00090A47">
        <w:rPr>
          <w:lang w:val="en-US"/>
        </w:rPr>
        <w:instrText xml:space="preserve"> \* MERGEFORMATINET</w:instrText>
      </w:r>
      <w:r w:rsidR="00090A47">
        <w:rPr>
          <w:lang w:val="en-US"/>
        </w:rPr>
        <w:instrText xml:space="preserve"> </w:instrText>
      </w:r>
      <w:r w:rsidR="00090A47">
        <w:rPr>
          <w:lang w:val="en-US"/>
        </w:rPr>
        <w:fldChar w:fldCharType="separate"/>
      </w:r>
      <w:r w:rsidR="00671A05">
        <w:rPr>
          <w:lang w:val="en-US"/>
        </w:rPr>
        <w:pict w14:anchorId="5A429CC1">
          <v:shape id="_x0000_i1026" type="#_x0000_t75" style="width:250.8pt;height:60.6pt">
            <v:imagedata r:id="rId7" r:href="rId8"/>
          </v:shape>
        </w:pict>
      </w:r>
      <w:r w:rsidR="00090A47">
        <w:rPr>
          <w:lang w:val="en-US"/>
        </w:rPr>
        <w:fldChar w:fldCharType="end"/>
      </w:r>
      <w:r w:rsidR="009A014D">
        <w:rPr>
          <w:lang w:val="en-US"/>
        </w:rPr>
        <w:fldChar w:fldCharType="end"/>
      </w:r>
      <w:r>
        <w:rPr>
          <w:lang w:val="en-US"/>
        </w:rPr>
        <w:fldChar w:fldCharType="end"/>
      </w:r>
      <w:r>
        <w:rPr>
          <w:lang w:val="en-US"/>
        </w:rPr>
        <w:fldChar w:fldCharType="end"/>
      </w:r>
      <w:r w:rsidRPr="006C5F19">
        <w:rPr>
          <w:lang w:val="en-US"/>
        </w:rPr>
        <w:fldChar w:fldCharType="end"/>
      </w:r>
    </w:p>
    <w:p w14:paraId="7E0F700E" w14:textId="77777777" w:rsidR="00304F7C" w:rsidRDefault="00304F7C" w:rsidP="00304F7C">
      <w:pPr>
        <w:pStyle w:val="IEEEHeading1"/>
      </w:pPr>
      <w:r>
        <w:t>Experimental setup</w:t>
      </w:r>
    </w:p>
    <w:p w14:paraId="314AC611" w14:textId="77777777" w:rsidR="00304F7C" w:rsidRDefault="00304F7C" w:rsidP="00304F7C">
      <w:pPr>
        <w:pStyle w:val="IEEEHeading2"/>
        <w:numPr>
          <w:ilvl w:val="0"/>
          <w:numId w:val="2"/>
        </w:numPr>
      </w:pPr>
      <w:r>
        <w:t>Dataset</w:t>
      </w:r>
    </w:p>
    <w:p w14:paraId="1C9D531E" w14:textId="77777777" w:rsidR="00304F7C" w:rsidRDefault="00304F7C" w:rsidP="00304F7C">
      <w:pPr>
        <w:pStyle w:val="IEEEParagraph"/>
      </w:pPr>
      <w:r w:rsidRPr="00EB53B2">
        <w:t>To demonstrate the effectiveness of our framework, we performed a case-study comparing the relation between the themes of “CDC” and “untrustworthy” on a dataset of over 500,000 tweets spanning from January 2020 to January 2022</w:t>
      </w:r>
      <w:r>
        <w:t>. We</w:t>
      </w:r>
      <w:r w:rsidRPr="00EB53B2">
        <w:t xml:space="preserve"> </w:t>
      </w:r>
      <w:r w:rsidRPr="00EB53B2">
        <w:lastRenderedPageBreak/>
        <w:t>hypothesized that their cosine similarity would shrink over time, due to the widespread paranoia about guidelines and vaccines. Although our hypothesis was validated, we decided on moving to a different dataset since the tweets do not have a gaussian distribution. In this study we used a sitemap to scrape data from the NY Times, Atlantic, CNN, and Fox.</w:t>
      </w:r>
    </w:p>
    <w:p w14:paraId="5A8A70AD" w14:textId="77777777" w:rsidR="00304F7C" w:rsidRDefault="00304F7C" w:rsidP="00304F7C">
      <w:pPr>
        <w:pStyle w:val="IEEEHeading2"/>
        <w:numPr>
          <w:ilvl w:val="0"/>
          <w:numId w:val="2"/>
        </w:numPr>
      </w:pPr>
      <w:r>
        <w:t>Algorithms</w:t>
      </w:r>
    </w:p>
    <w:p w14:paraId="0C118154" w14:textId="77777777" w:rsidR="00304F7C" w:rsidRDefault="00304F7C" w:rsidP="00304F7C">
      <w:pPr>
        <w:pStyle w:val="IEEEParagraph"/>
      </w:pPr>
      <w:r>
        <w:t xml:space="preserve">We </w:t>
      </w:r>
      <w:r w:rsidRPr="00817A77">
        <w:t xml:space="preserve">used the headers and glances, compiling </w:t>
      </w:r>
      <w:proofErr w:type="gramStart"/>
      <w:r w:rsidRPr="00817A77">
        <w:t>in excess of</w:t>
      </w:r>
      <w:proofErr w:type="gramEnd"/>
      <w:r w:rsidRPr="00817A77">
        <w:t xml:space="preserve"> 30,000 articles over the span of 4 years. We tagged each word with its corresponding month so that we did not have to train 48 separate models. We trained a Continuous Bag of Words Model with a worker size of 5,000, to capitalize on the parallel processing capabilities of our GPU resource platform. We performed the standard data pre-processing steps of keyword tokenization, </w:t>
      </w:r>
      <w:proofErr w:type="spellStart"/>
      <w:r w:rsidRPr="00817A77">
        <w:t>stopwords</w:t>
      </w:r>
      <w:proofErr w:type="spellEnd"/>
      <w:r w:rsidRPr="00817A77">
        <w:t xml:space="preserve"> and punctuation characters removal on the articles, before performing the remaining steps of our process: training a </w:t>
      </w:r>
      <w:proofErr w:type="spellStart"/>
      <w:r>
        <w:t>G</w:t>
      </w:r>
      <w:r w:rsidRPr="00817A77">
        <w:t>en</w:t>
      </w:r>
      <w:r>
        <w:t>Si</w:t>
      </w:r>
      <w:r w:rsidRPr="00817A77">
        <w:t>m</w:t>
      </w:r>
      <w:proofErr w:type="spellEnd"/>
      <w:r w:rsidRPr="00817A77">
        <w:t xml:space="preserve"> skip-gram word2vec, generating clusters for the keywords, and tracking the temporal movements of said clusters.</w:t>
      </w:r>
    </w:p>
    <w:p w14:paraId="169B3D3F" w14:textId="77777777" w:rsidR="00304F7C" w:rsidRDefault="00304F7C" w:rsidP="00304F7C">
      <w:pPr>
        <w:pStyle w:val="IEEETableCaption"/>
        <w:jc w:val="left"/>
      </w:pPr>
    </w:p>
    <w:p w14:paraId="5C896989" w14:textId="77777777" w:rsidR="00304F7C" w:rsidRDefault="00304F7C" w:rsidP="00304F7C">
      <w:pPr>
        <w:pStyle w:val="IEEETableCaption"/>
        <w:jc w:val="left"/>
      </w:pPr>
    </w:p>
    <w:p w14:paraId="1EA289D5" w14:textId="77777777" w:rsidR="00304F7C" w:rsidRDefault="00304F7C" w:rsidP="00304F7C">
      <w:pPr>
        <w:pStyle w:val="IEEETableCaption"/>
        <w:jc w:val="left"/>
      </w:pPr>
    </w:p>
    <w:p w14:paraId="0972C22D" w14:textId="128FFCD6" w:rsidR="001915FE" w:rsidRDefault="001915FE" w:rsidP="001915FE">
      <w:pPr>
        <w:pStyle w:val="IEEEParagraph"/>
      </w:pPr>
    </w:p>
    <w:p w14:paraId="38E351F8" w14:textId="03CC61BA" w:rsidR="001915FE" w:rsidRDefault="001915FE" w:rsidP="001915FE">
      <w:pPr>
        <w:pStyle w:val="IEEEParagraph"/>
      </w:pPr>
    </w:p>
    <w:p w14:paraId="52CDCCC0" w14:textId="3781E2EA" w:rsidR="001915FE" w:rsidRDefault="001915FE" w:rsidP="001915FE">
      <w:pPr>
        <w:pStyle w:val="IEEEParagraph"/>
      </w:pPr>
    </w:p>
    <w:p w14:paraId="0CEAF843" w14:textId="335439C6" w:rsidR="001915FE" w:rsidRDefault="001915FE" w:rsidP="001915FE">
      <w:pPr>
        <w:pStyle w:val="IEEEParagraph"/>
      </w:pPr>
    </w:p>
    <w:p w14:paraId="41393CDE" w14:textId="5AED0F20" w:rsidR="001915FE" w:rsidRDefault="001915FE" w:rsidP="001915FE">
      <w:pPr>
        <w:pStyle w:val="IEEEParagraph"/>
      </w:pPr>
    </w:p>
    <w:p w14:paraId="536A1ADC" w14:textId="01FBB46B" w:rsidR="001915FE" w:rsidRDefault="001915FE" w:rsidP="001915FE">
      <w:pPr>
        <w:pStyle w:val="IEEEParagraph"/>
      </w:pPr>
    </w:p>
    <w:p w14:paraId="304514A9" w14:textId="1F18FE02" w:rsidR="001915FE" w:rsidRDefault="001915FE" w:rsidP="001915FE">
      <w:pPr>
        <w:pStyle w:val="IEEEParagraph"/>
      </w:pPr>
    </w:p>
    <w:p w14:paraId="1CD5454E" w14:textId="2A78782F" w:rsidR="001915FE" w:rsidRDefault="001915FE" w:rsidP="001915FE">
      <w:pPr>
        <w:pStyle w:val="IEEEParagraph"/>
      </w:pPr>
    </w:p>
    <w:p w14:paraId="6AA772B9" w14:textId="715CE097" w:rsidR="001915FE" w:rsidRDefault="001915FE" w:rsidP="001915FE">
      <w:pPr>
        <w:pStyle w:val="IEEEParagraph"/>
      </w:pPr>
    </w:p>
    <w:p w14:paraId="1321058E" w14:textId="462C2F19" w:rsidR="001915FE" w:rsidRDefault="001915FE" w:rsidP="001915FE">
      <w:pPr>
        <w:pStyle w:val="IEEEParagraph"/>
      </w:pPr>
    </w:p>
    <w:p w14:paraId="2817BF08" w14:textId="297BDAEB" w:rsidR="001915FE" w:rsidRDefault="001915FE" w:rsidP="001915FE">
      <w:pPr>
        <w:pStyle w:val="IEEEParagraph"/>
      </w:pPr>
    </w:p>
    <w:p w14:paraId="0F8A2578" w14:textId="788C5B27" w:rsidR="001915FE" w:rsidRDefault="001915FE" w:rsidP="001915FE">
      <w:pPr>
        <w:pStyle w:val="IEEEParagraph"/>
      </w:pPr>
    </w:p>
    <w:p w14:paraId="3B91EA4B" w14:textId="01430426" w:rsidR="001915FE" w:rsidRDefault="001915FE" w:rsidP="001915FE">
      <w:pPr>
        <w:pStyle w:val="IEEEParagraph"/>
      </w:pPr>
    </w:p>
    <w:p w14:paraId="0302DC0F" w14:textId="111476A8" w:rsidR="001915FE" w:rsidRDefault="001915FE" w:rsidP="001915FE">
      <w:pPr>
        <w:pStyle w:val="IEEEParagraph"/>
      </w:pPr>
    </w:p>
    <w:p w14:paraId="5918D103" w14:textId="3445E639" w:rsidR="001915FE" w:rsidRDefault="001915FE" w:rsidP="001915FE">
      <w:pPr>
        <w:pStyle w:val="IEEEParagraph"/>
      </w:pPr>
    </w:p>
    <w:p w14:paraId="789DF0F8" w14:textId="4AE4A3F2" w:rsidR="001915FE" w:rsidRDefault="001915FE" w:rsidP="001915FE">
      <w:pPr>
        <w:pStyle w:val="IEEEParagraph"/>
      </w:pPr>
    </w:p>
    <w:p w14:paraId="40726623" w14:textId="4EDB5A7C" w:rsidR="001915FE" w:rsidRDefault="001915FE" w:rsidP="001915FE">
      <w:pPr>
        <w:pStyle w:val="IEEEParagraph"/>
      </w:pPr>
    </w:p>
    <w:p w14:paraId="502B34BE" w14:textId="41CE3DC4" w:rsidR="001915FE" w:rsidRDefault="001915FE" w:rsidP="001915FE">
      <w:pPr>
        <w:pStyle w:val="IEEEParagraph"/>
      </w:pPr>
    </w:p>
    <w:p w14:paraId="60FEDBAF" w14:textId="77777777" w:rsidR="001915FE" w:rsidRPr="001915FE" w:rsidRDefault="001915FE" w:rsidP="001915FE">
      <w:pPr>
        <w:pStyle w:val="IEEEParagraph"/>
      </w:pPr>
    </w:p>
    <w:p w14:paraId="65B124EC" w14:textId="77777777" w:rsidR="00304F7C" w:rsidRPr="00AC4389" w:rsidRDefault="00304F7C" w:rsidP="00304F7C">
      <w:pPr>
        <w:pStyle w:val="IEEETableCaption"/>
        <w:jc w:val="left"/>
      </w:pPr>
      <w:bookmarkStart w:id="1" w:name="_Hlk96500769"/>
      <w:bookmarkStart w:id="2" w:name="_Hlk96500780"/>
      <w:r>
        <w:t xml:space="preserve">Cosine Similarity between topics over time in </w:t>
      </w:r>
      <w:r>
        <w:rPr>
          <w:b/>
          <w:bCs/>
        </w:rPr>
        <w:t xml:space="preserve">2016 </w:t>
      </w:r>
      <w:r>
        <w:t>on News Dataset</w:t>
      </w:r>
      <w:bookmarkEnd w:id="1"/>
    </w:p>
    <w:tbl>
      <w:tblPr>
        <w:tblW w:w="5039" w:type="dxa"/>
        <w:jc w:val="center"/>
        <w:tblCellMar>
          <w:left w:w="0" w:type="dxa"/>
          <w:right w:w="0" w:type="dxa"/>
        </w:tblCellMar>
        <w:tblLook w:val="04A0" w:firstRow="1" w:lastRow="0" w:firstColumn="1" w:lastColumn="0" w:noHBand="0" w:noVBand="1"/>
      </w:tblPr>
      <w:tblGrid>
        <w:gridCol w:w="1810"/>
        <w:gridCol w:w="645"/>
        <w:gridCol w:w="646"/>
        <w:gridCol w:w="646"/>
        <w:gridCol w:w="646"/>
        <w:gridCol w:w="646"/>
      </w:tblGrid>
      <w:tr w:rsidR="00304F7C" w:rsidRPr="00F57FBD" w14:paraId="6A7167E5" w14:textId="77777777" w:rsidTr="00C10172">
        <w:trPr>
          <w:trHeight w:val="95"/>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bookmarkEnd w:id="2"/>
          <w:p w14:paraId="57E26067" w14:textId="77777777" w:rsidR="00304F7C" w:rsidRPr="00F57FBD" w:rsidRDefault="00304F7C" w:rsidP="00C10172">
            <w:pPr>
              <w:pStyle w:val="IEEETableCaption"/>
              <w:rPr>
                <w:sz w:val="20"/>
                <w:szCs w:val="20"/>
                <w:lang w:val="en-US"/>
              </w:rPr>
            </w:pPr>
            <w:r w:rsidRPr="00F7657E">
              <w:rPr>
                <w:sz w:val="20"/>
                <w:szCs w:val="20"/>
                <w:lang w:val="en-US"/>
              </w:rPr>
              <w:t>Topic</w:t>
            </w:r>
          </w:p>
        </w:tc>
        <w:tc>
          <w:tcPr>
            <w:tcW w:w="0" w:type="auto"/>
            <w:gridSpan w:val="5"/>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93420" w14:textId="77777777" w:rsidR="00304F7C" w:rsidRPr="00F57FBD" w:rsidRDefault="00304F7C" w:rsidP="00C10172">
            <w:pPr>
              <w:pStyle w:val="IEEETableCaption"/>
              <w:rPr>
                <w:lang w:val="en-US"/>
              </w:rPr>
            </w:pPr>
            <w:r w:rsidRPr="00F57FBD">
              <w:rPr>
                <w:lang w:val="en-US"/>
              </w:rPr>
              <w:t>MONTH (</w:t>
            </w:r>
            <w:r w:rsidRPr="00F57FBD">
              <w:rPr>
                <w:b/>
                <w:bCs/>
                <w:lang w:val="en-US"/>
              </w:rPr>
              <w:t>2016</w:t>
            </w:r>
            <w:r w:rsidRPr="00F57FBD">
              <w:rPr>
                <w:lang w:val="en-US"/>
              </w:rPr>
              <w:t>)</w:t>
            </w:r>
          </w:p>
        </w:tc>
      </w:tr>
      <w:tr w:rsidR="00304F7C" w:rsidRPr="00F57FBD" w14:paraId="0DBD8F9F" w14:textId="77777777" w:rsidTr="00C10172">
        <w:trPr>
          <w:trHeight w:val="9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ABA5D8" w14:textId="77777777" w:rsidR="00304F7C" w:rsidRPr="00F57FBD" w:rsidRDefault="00304F7C" w:rsidP="00C10172">
            <w:pPr>
              <w:pStyle w:val="IEEETableCaption"/>
              <w:rPr>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6074B" w14:textId="77777777" w:rsidR="00304F7C" w:rsidRPr="00F57FBD" w:rsidRDefault="00304F7C" w:rsidP="00C10172">
            <w:pPr>
              <w:pStyle w:val="IEEETableCaption"/>
              <w:rPr>
                <w:lang w:val="en-US"/>
              </w:rPr>
            </w:pPr>
            <w:r w:rsidRPr="00F57FBD">
              <w:rPr>
                <w:lang w:val="en-US"/>
              </w:rPr>
              <w:t>JAN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28816" w14:textId="77777777" w:rsidR="00304F7C" w:rsidRPr="00F57FBD" w:rsidRDefault="00304F7C" w:rsidP="00C10172">
            <w:pPr>
              <w:pStyle w:val="IEEETableCaption"/>
              <w:rPr>
                <w:lang w:val="en-US"/>
              </w:rPr>
            </w:pPr>
            <w:r w:rsidRPr="00F57FBD">
              <w:rPr>
                <w:lang w:val="en-US"/>
              </w:rPr>
              <w:t>MAR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B848B" w14:textId="77777777" w:rsidR="00304F7C" w:rsidRPr="00F57FBD" w:rsidRDefault="00304F7C" w:rsidP="00C10172">
            <w:pPr>
              <w:pStyle w:val="IEEETableCaption"/>
              <w:rPr>
                <w:lang w:val="en-US"/>
              </w:rPr>
            </w:pPr>
            <w:r w:rsidRPr="00F57FBD">
              <w:rPr>
                <w:lang w:val="en-US"/>
              </w:rPr>
              <w:t>JUL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88616" w14:textId="77777777" w:rsidR="00304F7C" w:rsidRPr="00F57FBD" w:rsidRDefault="00304F7C" w:rsidP="00C10172">
            <w:pPr>
              <w:pStyle w:val="IEEETableCaption"/>
              <w:rPr>
                <w:lang w:val="en-US"/>
              </w:rPr>
            </w:pPr>
            <w:r w:rsidRPr="00F57FBD">
              <w:rPr>
                <w:lang w:val="en-US"/>
              </w:rPr>
              <w:t>SEP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CDFAC" w14:textId="77777777" w:rsidR="00304F7C" w:rsidRPr="00F57FBD" w:rsidRDefault="00304F7C" w:rsidP="00C10172">
            <w:pPr>
              <w:pStyle w:val="IEEETableCaption"/>
              <w:rPr>
                <w:lang w:val="en-US"/>
              </w:rPr>
            </w:pPr>
            <w:r w:rsidRPr="00F57FBD">
              <w:rPr>
                <w:lang w:val="en-US"/>
              </w:rPr>
              <w:t>DEC</w:t>
            </w:r>
          </w:p>
        </w:tc>
      </w:tr>
      <w:tr w:rsidR="00304F7C" w:rsidRPr="00F57FBD" w14:paraId="574A8970"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3B7AD6" w14:textId="77777777" w:rsidR="00304F7C" w:rsidRPr="00F57FBD" w:rsidRDefault="00304F7C" w:rsidP="00C10172">
            <w:pPr>
              <w:pStyle w:val="IEEETableCaption"/>
              <w:rPr>
                <w:lang w:val="en-US"/>
              </w:rPr>
            </w:pPr>
            <w:r w:rsidRPr="00F57FBD">
              <w:rPr>
                <w:lang w:val="en-US"/>
              </w:rPr>
              <w:t>Race, Tennis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446CC" w14:textId="77777777" w:rsidR="00304F7C" w:rsidRPr="00F57FBD" w:rsidRDefault="00304F7C" w:rsidP="00C10172">
            <w:pPr>
              <w:pStyle w:val="IEEETableCaption"/>
              <w:rPr>
                <w:lang w:val="en-US"/>
              </w:rPr>
            </w:pPr>
            <w:r w:rsidRPr="00F57FBD">
              <w:rPr>
                <w:lang w:val="en-US"/>
              </w:rPr>
              <w:t>0.4505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7CDEE4" w14:textId="77777777" w:rsidR="00304F7C" w:rsidRPr="00F57FBD" w:rsidRDefault="00304F7C" w:rsidP="00C10172">
            <w:pPr>
              <w:pStyle w:val="IEEETableCaption"/>
              <w:rPr>
                <w:lang w:val="en-US"/>
              </w:rPr>
            </w:pPr>
            <w:r w:rsidRPr="00F57FBD">
              <w:rPr>
                <w:lang w:val="en-US"/>
              </w:rPr>
              <w:t>0.0809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FC86A" w14:textId="77777777" w:rsidR="00304F7C" w:rsidRPr="00F57FBD" w:rsidRDefault="00304F7C" w:rsidP="00C10172">
            <w:pPr>
              <w:pStyle w:val="IEEETableCaption"/>
              <w:rPr>
                <w:lang w:val="en-US"/>
              </w:rPr>
            </w:pPr>
            <w:r w:rsidRPr="00F57FBD">
              <w:rPr>
                <w:lang w:val="en-US"/>
              </w:rPr>
              <w:t>0.023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86074" w14:textId="77777777" w:rsidR="00304F7C" w:rsidRPr="00F57FBD" w:rsidRDefault="00304F7C" w:rsidP="00C10172">
            <w:pPr>
              <w:pStyle w:val="IEEETableCaption"/>
              <w:rPr>
                <w:lang w:val="en-US"/>
              </w:rPr>
            </w:pPr>
            <w:r w:rsidRPr="00F57FBD">
              <w:rPr>
                <w:lang w:val="en-US"/>
              </w:rPr>
              <w:t>0.0671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902BB" w14:textId="77777777" w:rsidR="00304F7C" w:rsidRPr="00F57FBD" w:rsidRDefault="00304F7C" w:rsidP="00C10172">
            <w:pPr>
              <w:pStyle w:val="IEEETableCaption"/>
              <w:rPr>
                <w:lang w:val="en-US"/>
              </w:rPr>
            </w:pPr>
            <w:r w:rsidRPr="00F57FBD">
              <w:rPr>
                <w:lang w:val="en-US"/>
              </w:rPr>
              <w:t>0.5116</w:t>
            </w:r>
          </w:p>
        </w:tc>
      </w:tr>
      <w:tr w:rsidR="00304F7C" w:rsidRPr="00F57FBD" w14:paraId="3629A36A"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876ECB" w14:textId="77777777" w:rsidR="00304F7C" w:rsidRPr="00F57FBD" w:rsidRDefault="00304F7C" w:rsidP="00C10172">
            <w:pPr>
              <w:pStyle w:val="IEEETableCaption"/>
              <w:rPr>
                <w:lang w:val="en-US"/>
              </w:rPr>
            </w:pPr>
            <w:r w:rsidRPr="00F57FBD">
              <w:rPr>
                <w:lang w:val="en-US"/>
              </w:rPr>
              <w:t>Track, Basketball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24B2C" w14:textId="77777777" w:rsidR="00304F7C" w:rsidRPr="00F57FBD" w:rsidRDefault="00304F7C" w:rsidP="00C10172">
            <w:pPr>
              <w:pStyle w:val="IEEETableCaption"/>
              <w:rPr>
                <w:lang w:val="en-US"/>
              </w:rPr>
            </w:pPr>
            <w:r w:rsidRPr="00F57FBD">
              <w:rPr>
                <w:lang w:val="en-US"/>
              </w:rPr>
              <w:t>0.1334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AA045" w14:textId="77777777" w:rsidR="00304F7C" w:rsidRPr="00F57FBD" w:rsidRDefault="00304F7C" w:rsidP="00C10172">
            <w:pPr>
              <w:pStyle w:val="IEEETableCaption"/>
              <w:rPr>
                <w:lang w:val="en-US"/>
              </w:rPr>
            </w:pPr>
            <w:r w:rsidRPr="00F57FBD">
              <w:rPr>
                <w:lang w:val="en-US"/>
              </w:rPr>
              <w:t>0.0877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31CE7" w14:textId="77777777" w:rsidR="00304F7C" w:rsidRPr="00F57FBD" w:rsidRDefault="00304F7C" w:rsidP="00C10172">
            <w:pPr>
              <w:pStyle w:val="IEEETableCaption"/>
              <w:rPr>
                <w:lang w:val="en-US"/>
              </w:rPr>
            </w:pPr>
            <w:r w:rsidRPr="00F57FBD">
              <w:rPr>
                <w:lang w:val="en-US"/>
              </w:rPr>
              <w:t>0.0338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8BFB5" w14:textId="77777777" w:rsidR="00304F7C" w:rsidRPr="00F57FBD" w:rsidRDefault="00304F7C" w:rsidP="00C10172">
            <w:pPr>
              <w:pStyle w:val="IEEETableCaption"/>
              <w:rPr>
                <w:lang w:val="en-US"/>
              </w:rPr>
            </w:pPr>
            <w:r w:rsidRPr="00F57FBD">
              <w:rPr>
                <w:lang w:val="en-US"/>
              </w:rPr>
              <w:t>0.0544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F4AE9" w14:textId="77777777" w:rsidR="00304F7C" w:rsidRPr="00F57FBD" w:rsidRDefault="00304F7C" w:rsidP="00C10172">
            <w:pPr>
              <w:pStyle w:val="IEEETableCaption"/>
              <w:rPr>
                <w:lang w:val="en-US"/>
              </w:rPr>
            </w:pPr>
            <w:r w:rsidRPr="00F57FBD">
              <w:rPr>
                <w:lang w:val="en-US"/>
              </w:rPr>
              <w:t>0.2193</w:t>
            </w:r>
          </w:p>
        </w:tc>
      </w:tr>
      <w:tr w:rsidR="00304F7C" w:rsidRPr="00F57FBD" w14:paraId="16C53B84"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6EDA05" w14:textId="77777777" w:rsidR="00304F7C" w:rsidRPr="00F57FBD" w:rsidRDefault="00304F7C" w:rsidP="00C10172">
            <w:pPr>
              <w:pStyle w:val="IEEETableCaption"/>
              <w:rPr>
                <w:lang w:val="en-US"/>
              </w:rPr>
            </w:pPr>
            <w:r w:rsidRPr="00F57FBD">
              <w:rPr>
                <w:lang w:val="en-US"/>
              </w:rPr>
              <w:t>Race, Basketball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EDAB8" w14:textId="77777777" w:rsidR="00304F7C" w:rsidRPr="00F57FBD" w:rsidRDefault="00304F7C" w:rsidP="00C10172">
            <w:pPr>
              <w:pStyle w:val="IEEETableCaption"/>
              <w:rPr>
                <w:lang w:val="en-US"/>
              </w:rPr>
            </w:pPr>
            <w:r w:rsidRPr="00F57FBD">
              <w:rPr>
                <w:lang w:val="en-US"/>
              </w:rPr>
              <w:t>0.3566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0983B5" w14:textId="77777777" w:rsidR="00304F7C" w:rsidRPr="00F57FBD" w:rsidRDefault="00304F7C" w:rsidP="00C10172">
            <w:pPr>
              <w:pStyle w:val="IEEETableCaption"/>
              <w:rPr>
                <w:lang w:val="en-US"/>
              </w:rPr>
            </w:pPr>
            <w:r w:rsidRPr="00F57FBD">
              <w:rPr>
                <w:lang w:val="en-US"/>
              </w:rPr>
              <w:t>0.0843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E9FCE" w14:textId="77777777" w:rsidR="00304F7C" w:rsidRPr="00F57FBD" w:rsidRDefault="00304F7C" w:rsidP="00C10172">
            <w:pPr>
              <w:pStyle w:val="IEEETableCaption"/>
              <w:rPr>
                <w:lang w:val="en-US"/>
              </w:rPr>
            </w:pPr>
            <w:r w:rsidRPr="00F57FBD">
              <w:rPr>
                <w:lang w:val="en-US"/>
              </w:rPr>
              <w:t>0.0668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56ECA" w14:textId="77777777" w:rsidR="00304F7C" w:rsidRPr="00F57FBD" w:rsidRDefault="00304F7C" w:rsidP="00C10172">
            <w:pPr>
              <w:pStyle w:val="IEEETableCaption"/>
              <w:rPr>
                <w:lang w:val="en-US"/>
              </w:rPr>
            </w:pPr>
            <w:r w:rsidRPr="00F57FBD">
              <w:rPr>
                <w:lang w:val="en-US"/>
              </w:rPr>
              <w:t>0.1908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803C3" w14:textId="77777777" w:rsidR="00304F7C" w:rsidRPr="00F57FBD" w:rsidRDefault="00304F7C" w:rsidP="00C10172">
            <w:pPr>
              <w:pStyle w:val="IEEETableCaption"/>
              <w:rPr>
                <w:lang w:val="en-US"/>
              </w:rPr>
            </w:pPr>
            <w:r w:rsidRPr="00F57FBD">
              <w:rPr>
                <w:lang w:val="en-US"/>
              </w:rPr>
              <w:t>0.2897</w:t>
            </w:r>
          </w:p>
        </w:tc>
      </w:tr>
      <w:tr w:rsidR="00304F7C" w:rsidRPr="00F57FBD" w14:paraId="0D8C0E62"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88EB1B" w14:textId="77777777" w:rsidR="00304F7C" w:rsidRPr="00F57FBD" w:rsidRDefault="00304F7C" w:rsidP="00C10172">
            <w:pPr>
              <w:pStyle w:val="IEEETableCaption"/>
              <w:rPr>
                <w:lang w:val="en-US"/>
              </w:rPr>
            </w:pPr>
            <w:r w:rsidRPr="00F57FBD">
              <w:rPr>
                <w:lang w:val="en-US"/>
              </w:rPr>
              <w:t>Race, Color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02E78" w14:textId="77777777" w:rsidR="00304F7C" w:rsidRPr="00F57FBD" w:rsidRDefault="00304F7C" w:rsidP="00C10172">
            <w:pPr>
              <w:pStyle w:val="IEEETableCaption"/>
              <w:rPr>
                <w:lang w:val="en-US"/>
              </w:rPr>
            </w:pPr>
            <w:r w:rsidRPr="00F57FBD">
              <w:rPr>
                <w:lang w:val="en-US"/>
              </w:rPr>
              <w:t>0.0946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38C41" w14:textId="77777777" w:rsidR="00304F7C" w:rsidRPr="00F57FBD" w:rsidRDefault="00304F7C" w:rsidP="00C10172">
            <w:pPr>
              <w:pStyle w:val="IEEETableCaption"/>
              <w:rPr>
                <w:lang w:val="en-US"/>
              </w:rPr>
            </w:pPr>
            <w:r w:rsidRPr="00F57FBD">
              <w:rPr>
                <w:lang w:val="en-US"/>
              </w:rPr>
              <w:t>0.2835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89194" w14:textId="77777777" w:rsidR="00304F7C" w:rsidRPr="00F57FBD" w:rsidRDefault="00304F7C" w:rsidP="00C10172">
            <w:pPr>
              <w:pStyle w:val="IEEETableCaption"/>
              <w:rPr>
                <w:lang w:val="en-US"/>
              </w:rPr>
            </w:pPr>
            <w:r w:rsidRPr="00F57FBD">
              <w:rPr>
                <w:lang w:val="en-US"/>
              </w:rPr>
              <w:t>0.3447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586D4" w14:textId="77777777" w:rsidR="00304F7C" w:rsidRPr="00F57FBD" w:rsidRDefault="00304F7C" w:rsidP="00C10172">
            <w:pPr>
              <w:pStyle w:val="IEEETableCaption"/>
              <w:rPr>
                <w:lang w:val="en-US"/>
              </w:rPr>
            </w:pPr>
            <w:r w:rsidRPr="00F57FBD">
              <w:rPr>
                <w:lang w:val="en-US"/>
              </w:rPr>
              <w:t>0.1974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21EFF" w14:textId="77777777" w:rsidR="00304F7C" w:rsidRPr="00F57FBD" w:rsidRDefault="00304F7C" w:rsidP="00C10172">
            <w:pPr>
              <w:pStyle w:val="IEEETableCaption"/>
              <w:rPr>
                <w:lang w:val="en-US"/>
              </w:rPr>
            </w:pPr>
            <w:r w:rsidRPr="00F57FBD">
              <w:rPr>
                <w:lang w:val="en-US"/>
              </w:rPr>
              <w:t>0.0863</w:t>
            </w:r>
          </w:p>
        </w:tc>
      </w:tr>
      <w:tr w:rsidR="00304F7C" w:rsidRPr="00F57FBD" w14:paraId="68963FFA"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106EBD" w14:textId="77777777" w:rsidR="00304F7C" w:rsidRPr="00F57FBD" w:rsidRDefault="00304F7C" w:rsidP="00C10172">
            <w:pPr>
              <w:pStyle w:val="IEEETableCaption"/>
              <w:rPr>
                <w:lang w:val="en-US"/>
              </w:rPr>
            </w:pPr>
            <w:r w:rsidRPr="00F57FBD">
              <w:rPr>
                <w:lang w:val="en-US"/>
              </w:rPr>
              <w:t>Sports, Scandal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517C8" w14:textId="77777777" w:rsidR="00304F7C" w:rsidRPr="00F57FBD" w:rsidRDefault="00304F7C" w:rsidP="00C10172">
            <w:pPr>
              <w:pStyle w:val="IEEETableCaption"/>
              <w:rPr>
                <w:lang w:val="en-US"/>
              </w:rPr>
            </w:pPr>
            <w:r w:rsidRPr="00F57FBD">
              <w:rPr>
                <w:lang w:val="en-US"/>
              </w:rPr>
              <w:t>0.5567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1E4CAA" w14:textId="77777777" w:rsidR="00304F7C" w:rsidRPr="00F57FBD" w:rsidRDefault="00304F7C" w:rsidP="00C10172">
            <w:pPr>
              <w:pStyle w:val="IEEETableCaption"/>
              <w:rPr>
                <w:lang w:val="en-US"/>
              </w:rPr>
            </w:pPr>
            <w:r w:rsidRPr="00F57FBD">
              <w:rPr>
                <w:lang w:val="en-US"/>
              </w:rPr>
              <w:t>0.5158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FFD16" w14:textId="77777777" w:rsidR="00304F7C" w:rsidRPr="00F57FBD" w:rsidRDefault="00304F7C" w:rsidP="00C10172">
            <w:pPr>
              <w:pStyle w:val="IEEETableCaption"/>
              <w:rPr>
                <w:lang w:val="en-US"/>
              </w:rPr>
            </w:pPr>
            <w:r w:rsidRPr="00F57FBD">
              <w:rPr>
                <w:lang w:val="en-US"/>
              </w:rPr>
              <w:t>0.0979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CFB0C" w14:textId="77777777" w:rsidR="00304F7C" w:rsidRPr="00F57FBD" w:rsidRDefault="00304F7C" w:rsidP="00C10172">
            <w:pPr>
              <w:pStyle w:val="IEEETableCaption"/>
              <w:rPr>
                <w:lang w:val="en-US"/>
              </w:rPr>
            </w:pPr>
            <w:r w:rsidRPr="00F57FBD">
              <w:rPr>
                <w:lang w:val="en-US"/>
              </w:rPr>
              <w:t>0.1132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7F531" w14:textId="77777777" w:rsidR="00304F7C" w:rsidRPr="00F57FBD" w:rsidRDefault="00304F7C" w:rsidP="00C10172">
            <w:pPr>
              <w:pStyle w:val="IEEETableCaption"/>
              <w:rPr>
                <w:lang w:val="en-US"/>
              </w:rPr>
            </w:pPr>
            <w:r w:rsidRPr="00F57FBD">
              <w:rPr>
                <w:lang w:val="en-US"/>
              </w:rPr>
              <w:t>0.2322</w:t>
            </w:r>
          </w:p>
        </w:tc>
      </w:tr>
    </w:tbl>
    <w:p w14:paraId="6721383A" w14:textId="77777777" w:rsidR="00304F7C" w:rsidRDefault="00304F7C" w:rsidP="00304F7C">
      <w:pPr>
        <w:pStyle w:val="IEEETableCaption"/>
        <w:rPr>
          <w:noProof/>
        </w:rPr>
      </w:pPr>
      <w:r>
        <w:t xml:space="preserve"> TABLE </w:t>
      </w:r>
      <w:r>
        <w:fldChar w:fldCharType="begin"/>
      </w:r>
      <w:r>
        <w:instrText xml:space="preserve"> SEQ TABLE \* ROMAN </w:instrText>
      </w:r>
      <w:r>
        <w:fldChar w:fldCharType="separate"/>
      </w:r>
      <w:r w:rsidR="002014D0">
        <w:rPr>
          <w:noProof/>
        </w:rPr>
        <w:t>I</w:t>
      </w:r>
      <w:r>
        <w:rPr>
          <w:noProof/>
        </w:rPr>
        <w:fldChar w:fldCharType="end"/>
      </w:r>
    </w:p>
    <w:p w14:paraId="0077042F" w14:textId="77777777" w:rsidR="00304F7C" w:rsidRPr="00835120" w:rsidRDefault="00304F7C" w:rsidP="00304F7C">
      <w:pPr>
        <w:pStyle w:val="IEEEParagraph"/>
      </w:pPr>
    </w:p>
    <w:p w14:paraId="70E81CE5" w14:textId="77777777" w:rsidR="00304F7C" w:rsidRPr="00AC4389" w:rsidRDefault="00304F7C" w:rsidP="00304F7C">
      <w:pPr>
        <w:pStyle w:val="IEEETableCaption"/>
      </w:pPr>
      <w:r>
        <w:t xml:space="preserve">Cosine Similarity between topics over time in </w:t>
      </w:r>
      <w:r>
        <w:rPr>
          <w:b/>
          <w:bCs/>
        </w:rPr>
        <w:t xml:space="preserve">2017 </w:t>
      </w:r>
      <w:r>
        <w:t>on News Dataset</w:t>
      </w:r>
    </w:p>
    <w:tbl>
      <w:tblPr>
        <w:tblW w:w="5039" w:type="dxa"/>
        <w:jc w:val="center"/>
        <w:tblCellMar>
          <w:left w:w="0" w:type="dxa"/>
          <w:right w:w="0" w:type="dxa"/>
        </w:tblCellMar>
        <w:tblLook w:val="04A0" w:firstRow="1" w:lastRow="0" w:firstColumn="1" w:lastColumn="0" w:noHBand="0" w:noVBand="1"/>
      </w:tblPr>
      <w:tblGrid>
        <w:gridCol w:w="1810"/>
        <w:gridCol w:w="645"/>
        <w:gridCol w:w="646"/>
        <w:gridCol w:w="646"/>
        <w:gridCol w:w="646"/>
        <w:gridCol w:w="646"/>
      </w:tblGrid>
      <w:tr w:rsidR="00304F7C" w:rsidRPr="00F57FBD" w14:paraId="010261B7" w14:textId="77777777" w:rsidTr="00C10172">
        <w:trPr>
          <w:trHeight w:val="95"/>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A96246" w14:textId="77777777" w:rsidR="00304F7C" w:rsidRPr="00F57FBD" w:rsidRDefault="00304F7C" w:rsidP="00C10172">
            <w:pPr>
              <w:pStyle w:val="IEEETableCaption"/>
              <w:rPr>
                <w:sz w:val="20"/>
                <w:szCs w:val="20"/>
                <w:lang w:val="en-US"/>
              </w:rPr>
            </w:pPr>
            <w:r w:rsidRPr="00F7657E">
              <w:rPr>
                <w:sz w:val="20"/>
                <w:szCs w:val="20"/>
                <w:lang w:val="en-US"/>
              </w:rPr>
              <w:t>Topic</w:t>
            </w:r>
          </w:p>
        </w:tc>
        <w:tc>
          <w:tcPr>
            <w:tcW w:w="0" w:type="auto"/>
            <w:gridSpan w:val="5"/>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2BD7CB" w14:textId="77777777" w:rsidR="00304F7C" w:rsidRPr="00F57FBD" w:rsidRDefault="00304F7C" w:rsidP="00C10172">
            <w:pPr>
              <w:pStyle w:val="IEEETableCaption"/>
              <w:rPr>
                <w:lang w:val="en-US"/>
              </w:rPr>
            </w:pPr>
            <w:r w:rsidRPr="00F57FBD">
              <w:rPr>
                <w:lang w:val="en-US"/>
              </w:rPr>
              <w:t>MONTH (</w:t>
            </w:r>
            <w:r w:rsidRPr="00F57FBD">
              <w:rPr>
                <w:b/>
                <w:bCs/>
                <w:lang w:val="en-US"/>
              </w:rPr>
              <w:t>201</w:t>
            </w:r>
            <w:r w:rsidRPr="00AC4389">
              <w:rPr>
                <w:b/>
                <w:bCs/>
                <w:lang w:val="en-US"/>
              </w:rPr>
              <w:t>7</w:t>
            </w:r>
            <w:r w:rsidRPr="00F57FBD">
              <w:rPr>
                <w:lang w:val="en-US"/>
              </w:rPr>
              <w:t>)</w:t>
            </w:r>
          </w:p>
        </w:tc>
      </w:tr>
      <w:tr w:rsidR="00304F7C" w:rsidRPr="00F57FBD" w14:paraId="57FC3D16" w14:textId="77777777" w:rsidTr="00C10172">
        <w:trPr>
          <w:trHeight w:val="9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6B4A39" w14:textId="77777777" w:rsidR="00304F7C" w:rsidRPr="00F57FBD" w:rsidRDefault="00304F7C" w:rsidP="00C10172">
            <w:pPr>
              <w:pStyle w:val="IEEETableCaption"/>
              <w:rPr>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5502" w14:textId="77777777" w:rsidR="00304F7C" w:rsidRPr="00F57FBD" w:rsidRDefault="00304F7C" w:rsidP="00C10172">
            <w:pPr>
              <w:pStyle w:val="IEEETableCaption"/>
              <w:rPr>
                <w:lang w:val="en-US"/>
              </w:rPr>
            </w:pPr>
            <w:r w:rsidRPr="00F57FBD">
              <w:rPr>
                <w:lang w:val="en-US"/>
              </w:rPr>
              <w:t>JAN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C90D0A" w14:textId="77777777" w:rsidR="00304F7C" w:rsidRPr="00F57FBD" w:rsidRDefault="00304F7C" w:rsidP="00C10172">
            <w:pPr>
              <w:pStyle w:val="IEEETableCaption"/>
              <w:rPr>
                <w:lang w:val="en-US"/>
              </w:rPr>
            </w:pPr>
            <w:r w:rsidRPr="00F57FBD">
              <w:rPr>
                <w:lang w:val="en-US"/>
              </w:rPr>
              <w:t>MAR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5EDE8" w14:textId="77777777" w:rsidR="00304F7C" w:rsidRPr="00F57FBD" w:rsidRDefault="00304F7C" w:rsidP="00C10172">
            <w:pPr>
              <w:pStyle w:val="IEEETableCaption"/>
              <w:rPr>
                <w:lang w:val="en-US"/>
              </w:rPr>
            </w:pPr>
            <w:r w:rsidRPr="00F57FBD">
              <w:rPr>
                <w:lang w:val="en-US"/>
              </w:rPr>
              <w:t>JUL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4BCBD" w14:textId="77777777" w:rsidR="00304F7C" w:rsidRPr="00F57FBD" w:rsidRDefault="00304F7C" w:rsidP="00C10172">
            <w:pPr>
              <w:pStyle w:val="IEEETableCaption"/>
              <w:rPr>
                <w:lang w:val="en-US"/>
              </w:rPr>
            </w:pPr>
            <w:r w:rsidRPr="00F57FBD">
              <w:rPr>
                <w:lang w:val="en-US"/>
              </w:rPr>
              <w:t>SEP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9883D" w14:textId="77777777" w:rsidR="00304F7C" w:rsidRPr="00F57FBD" w:rsidRDefault="00304F7C" w:rsidP="00C10172">
            <w:pPr>
              <w:pStyle w:val="IEEETableCaption"/>
              <w:rPr>
                <w:lang w:val="en-US"/>
              </w:rPr>
            </w:pPr>
            <w:r w:rsidRPr="00F57FBD">
              <w:rPr>
                <w:lang w:val="en-US"/>
              </w:rPr>
              <w:t>DEC</w:t>
            </w:r>
          </w:p>
        </w:tc>
      </w:tr>
      <w:tr w:rsidR="00304F7C" w:rsidRPr="00F57FBD" w14:paraId="5233E9A4"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C0664A" w14:textId="77777777" w:rsidR="00304F7C" w:rsidRPr="00F57FBD" w:rsidRDefault="00304F7C" w:rsidP="00C10172">
            <w:pPr>
              <w:pStyle w:val="IEEETableCaption"/>
              <w:rPr>
                <w:lang w:val="en-US"/>
              </w:rPr>
            </w:pPr>
            <w:r w:rsidRPr="00F57FBD">
              <w:rPr>
                <w:lang w:val="en-US"/>
              </w:rPr>
              <w:t>Race, Tennis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20CA93" w14:textId="77777777" w:rsidR="00304F7C" w:rsidRPr="00F57FBD" w:rsidRDefault="00304F7C" w:rsidP="00C10172">
            <w:pPr>
              <w:pStyle w:val="IEEETableCaption"/>
              <w:rPr>
                <w:lang w:val="en-US"/>
              </w:rPr>
            </w:pPr>
            <w:r w:rsidRPr="00F57FBD">
              <w:rPr>
                <w:lang w:val="en-US"/>
              </w:rPr>
              <w:t>0.4505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82AE4" w14:textId="77777777" w:rsidR="00304F7C" w:rsidRPr="00F57FBD" w:rsidRDefault="00304F7C" w:rsidP="00C10172">
            <w:pPr>
              <w:pStyle w:val="IEEETableCaption"/>
              <w:rPr>
                <w:lang w:val="en-US"/>
              </w:rPr>
            </w:pPr>
            <w:r w:rsidRPr="00F57FBD">
              <w:rPr>
                <w:lang w:val="en-US"/>
              </w:rPr>
              <w:t>0.</w:t>
            </w:r>
            <w:r>
              <w:rPr>
                <w:lang w:val="en-US"/>
              </w:rPr>
              <w:t>5168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2543B" w14:textId="77777777" w:rsidR="00304F7C" w:rsidRPr="00F57FBD" w:rsidRDefault="00304F7C" w:rsidP="00C10172">
            <w:pPr>
              <w:pStyle w:val="IEEETableCaption"/>
              <w:rPr>
                <w:lang w:val="en-US"/>
              </w:rPr>
            </w:pPr>
            <w:r w:rsidRPr="00F57FBD">
              <w:rPr>
                <w:lang w:val="en-US"/>
              </w:rPr>
              <w:t>0.</w:t>
            </w:r>
            <w:r>
              <w:rPr>
                <w:lang w:val="en-US"/>
              </w:rPr>
              <w:t>4909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62863" w14:textId="77777777" w:rsidR="00304F7C" w:rsidRPr="00F57FBD" w:rsidRDefault="00304F7C" w:rsidP="00C10172">
            <w:pPr>
              <w:pStyle w:val="IEEETableCaption"/>
              <w:rPr>
                <w:lang w:val="en-US"/>
              </w:rPr>
            </w:pPr>
            <w:r w:rsidRPr="00F57FBD">
              <w:rPr>
                <w:lang w:val="en-US"/>
              </w:rPr>
              <w:t>0.</w:t>
            </w:r>
            <w:r>
              <w:rPr>
                <w:lang w:val="en-US"/>
              </w:rPr>
              <w:t>4101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82659" w14:textId="77777777" w:rsidR="00304F7C" w:rsidRPr="00F57FBD" w:rsidRDefault="00304F7C" w:rsidP="00C10172">
            <w:pPr>
              <w:pStyle w:val="IEEETableCaption"/>
              <w:rPr>
                <w:lang w:val="en-US"/>
              </w:rPr>
            </w:pPr>
            <w:r>
              <w:rPr>
                <w:lang w:val="en-US"/>
              </w:rPr>
              <w:t>0.4716</w:t>
            </w:r>
          </w:p>
        </w:tc>
      </w:tr>
      <w:tr w:rsidR="00304F7C" w:rsidRPr="00F57FBD" w14:paraId="6EDC8615"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971318" w14:textId="77777777" w:rsidR="00304F7C" w:rsidRPr="00F57FBD" w:rsidRDefault="00304F7C" w:rsidP="00C10172">
            <w:pPr>
              <w:pStyle w:val="IEEETableCaption"/>
              <w:rPr>
                <w:lang w:val="en-US"/>
              </w:rPr>
            </w:pPr>
            <w:r w:rsidRPr="00F57FBD">
              <w:rPr>
                <w:lang w:val="en-US"/>
              </w:rPr>
              <w:t>Track, Basketball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44361" w14:textId="77777777" w:rsidR="00304F7C" w:rsidRPr="00F57FBD" w:rsidRDefault="00304F7C" w:rsidP="00C10172">
            <w:pPr>
              <w:pStyle w:val="IEEETableCaption"/>
              <w:rPr>
                <w:lang w:val="en-US"/>
              </w:rPr>
            </w:pPr>
            <w:r w:rsidRPr="00F57FBD">
              <w:rPr>
                <w:lang w:val="en-US"/>
              </w:rPr>
              <w:t>0.</w:t>
            </w:r>
            <w:r>
              <w:rPr>
                <w:lang w:val="en-US"/>
              </w:rPr>
              <w:t>2</w:t>
            </w:r>
            <w:r w:rsidRPr="00F57FBD">
              <w:rPr>
                <w:lang w:val="en-US"/>
              </w:rPr>
              <w:t>334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9BAE8" w14:textId="77777777" w:rsidR="00304F7C" w:rsidRPr="00F57FBD" w:rsidRDefault="00304F7C" w:rsidP="00C10172">
            <w:pPr>
              <w:pStyle w:val="IEEETableCaption"/>
              <w:rPr>
                <w:lang w:val="en-US"/>
              </w:rPr>
            </w:pPr>
            <w:r w:rsidRPr="00F57FBD">
              <w:rPr>
                <w:lang w:val="en-US"/>
              </w:rPr>
              <w:t>0.</w:t>
            </w:r>
            <w:r>
              <w:rPr>
                <w:lang w:val="en-US"/>
              </w:rPr>
              <w:t>19</w:t>
            </w:r>
            <w:r w:rsidRPr="00F57FBD">
              <w:rPr>
                <w:lang w:val="en-US"/>
              </w:rPr>
              <w:t>0</w:t>
            </w:r>
            <w:r>
              <w:rPr>
                <w:lang w:val="en-U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40185" w14:textId="77777777" w:rsidR="00304F7C" w:rsidRPr="00F57FBD" w:rsidRDefault="00304F7C" w:rsidP="00C10172">
            <w:pPr>
              <w:pStyle w:val="IEEETableCaption"/>
              <w:rPr>
                <w:lang w:val="en-US"/>
              </w:rPr>
            </w:pPr>
            <w:r w:rsidRPr="00F57FBD">
              <w:rPr>
                <w:lang w:val="en-US"/>
              </w:rPr>
              <w:t>0.</w:t>
            </w:r>
            <w:r>
              <w:rPr>
                <w:lang w:val="en-US"/>
              </w:rPr>
              <w:t>2312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AF761" w14:textId="77777777" w:rsidR="00304F7C" w:rsidRPr="00F57FBD" w:rsidRDefault="00304F7C" w:rsidP="00C10172">
            <w:pPr>
              <w:pStyle w:val="IEEETableCaption"/>
              <w:rPr>
                <w:lang w:val="en-US"/>
              </w:rPr>
            </w:pPr>
            <w:r w:rsidRPr="00F57FBD">
              <w:rPr>
                <w:lang w:val="en-US"/>
              </w:rPr>
              <w:t>0.</w:t>
            </w:r>
            <w:r>
              <w:rPr>
                <w:lang w:val="en-US"/>
              </w:rPr>
              <w:t>2155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0F038" w14:textId="77777777" w:rsidR="00304F7C" w:rsidRPr="00F57FBD" w:rsidRDefault="00304F7C" w:rsidP="00C10172">
            <w:pPr>
              <w:pStyle w:val="IEEETableCaption"/>
              <w:rPr>
                <w:lang w:val="en-US"/>
              </w:rPr>
            </w:pPr>
            <w:r w:rsidRPr="00F57FBD">
              <w:rPr>
                <w:lang w:val="en-US"/>
              </w:rPr>
              <w:t>0.</w:t>
            </w:r>
            <w:r>
              <w:rPr>
                <w:lang w:val="en-US"/>
              </w:rPr>
              <w:t>1874</w:t>
            </w:r>
          </w:p>
        </w:tc>
      </w:tr>
      <w:tr w:rsidR="00304F7C" w:rsidRPr="00F57FBD" w14:paraId="677475B6"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10C97E" w14:textId="77777777" w:rsidR="00304F7C" w:rsidRPr="00F57FBD" w:rsidRDefault="00304F7C" w:rsidP="00C10172">
            <w:pPr>
              <w:pStyle w:val="IEEETableCaption"/>
              <w:rPr>
                <w:lang w:val="en-US"/>
              </w:rPr>
            </w:pPr>
            <w:r w:rsidRPr="00F57FBD">
              <w:rPr>
                <w:lang w:val="en-US"/>
              </w:rPr>
              <w:t>Race, Basketball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EB5F9" w14:textId="77777777" w:rsidR="00304F7C" w:rsidRPr="00F57FBD" w:rsidRDefault="00304F7C" w:rsidP="00C10172">
            <w:pPr>
              <w:pStyle w:val="IEEETableCaption"/>
              <w:rPr>
                <w:lang w:val="en-US"/>
              </w:rPr>
            </w:pPr>
            <w:r w:rsidRPr="00F57FBD">
              <w:rPr>
                <w:lang w:val="en-US"/>
              </w:rPr>
              <w:t>0.3</w:t>
            </w:r>
            <w:r>
              <w:rPr>
                <w:lang w:val="en-US"/>
              </w:rPr>
              <w:t>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7EB12" w14:textId="77777777" w:rsidR="00304F7C" w:rsidRPr="00F57FBD" w:rsidRDefault="00304F7C" w:rsidP="00C10172">
            <w:pPr>
              <w:pStyle w:val="IEEETableCaption"/>
              <w:rPr>
                <w:lang w:val="en-US"/>
              </w:rPr>
            </w:pPr>
            <w:r w:rsidRPr="00F57FBD">
              <w:rPr>
                <w:lang w:val="en-US"/>
              </w:rPr>
              <w:t>0</w:t>
            </w:r>
            <w:r>
              <w:rPr>
                <w:lang w:val="en-US"/>
              </w:rPr>
              <w:t>.3564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1F4AB" w14:textId="77777777" w:rsidR="00304F7C" w:rsidRPr="00F57FBD" w:rsidRDefault="00304F7C" w:rsidP="00C10172">
            <w:pPr>
              <w:pStyle w:val="IEEETableCaption"/>
              <w:rPr>
                <w:lang w:val="en-US"/>
              </w:rPr>
            </w:pPr>
            <w:r w:rsidRPr="00F57FBD">
              <w:rPr>
                <w:lang w:val="en-US"/>
              </w:rPr>
              <w:t>0.</w:t>
            </w:r>
            <w:r>
              <w:rPr>
                <w:lang w:val="en-US"/>
              </w:rPr>
              <w:t>3312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429DF" w14:textId="77777777" w:rsidR="00304F7C" w:rsidRPr="00F57FBD" w:rsidRDefault="00304F7C" w:rsidP="00C10172">
            <w:pPr>
              <w:pStyle w:val="IEEETableCaption"/>
              <w:rPr>
                <w:lang w:val="en-US"/>
              </w:rPr>
            </w:pPr>
            <w:r w:rsidRPr="00F57FBD">
              <w:rPr>
                <w:lang w:val="en-US"/>
              </w:rPr>
              <w:t>0.</w:t>
            </w:r>
            <w:r>
              <w:rPr>
                <w:lang w:val="en-US"/>
              </w:rPr>
              <w:t>2779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7437A" w14:textId="77777777" w:rsidR="00304F7C" w:rsidRPr="00F57FBD" w:rsidRDefault="00304F7C" w:rsidP="00C10172">
            <w:pPr>
              <w:pStyle w:val="IEEETableCaption"/>
              <w:rPr>
                <w:lang w:val="en-US"/>
              </w:rPr>
            </w:pPr>
            <w:r w:rsidRPr="00F57FBD">
              <w:rPr>
                <w:lang w:val="en-US"/>
              </w:rPr>
              <w:t>0.</w:t>
            </w:r>
            <w:r>
              <w:rPr>
                <w:lang w:val="en-US"/>
              </w:rPr>
              <w:t>3122</w:t>
            </w:r>
          </w:p>
        </w:tc>
      </w:tr>
      <w:tr w:rsidR="00304F7C" w:rsidRPr="00F57FBD" w14:paraId="7A7DD9E0"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D4B183" w14:textId="77777777" w:rsidR="00304F7C" w:rsidRPr="00F57FBD" w:rsidRDefault="00304F7C" w:rsidP="00C10172">
            <w:pPr>
              <w:pStyle w:val="IEEETableCaption"/>
              <w:rPr>
                <w:lang w:val="en-US"/>
              </w:rPr>
            </w:pPr>
            <w:r w:rsidRPr="00F57FBD">
              <w:rPr>
                <w:lang w:val="en-US"/>
              </w:rPr>
              <w:t>Race, Color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AEC18" w14:textId="77777777" w:rsidR="00304F7C" w:rsidRPr="00F57FBD" w:rsidRDefault="00304F7C" w:rsidP="00C10172">
            <w:pPr>
              <w:pStyle w:val="IEEETableCaption"/>
              <w:rPr>
                <w:lang w:val="en-US"/>
              </w:rPr>
            </w:pPr>
            <w:r w:rsidRPr="00F57FBD">
              <w:rPr>
                <w:lang w:val="en-US"/>
              </w:rPr>
              <w:t>0.09</w:t>
            </w:r>
            <w:r>
              <w:rPr>
                <w:lang w:val="en-US"/>
              </w:rPr>
              <w:t>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03827" w14:textId="77777777" w:rsidR="00304F7C" w:rsidRPr="00F57FBD" w:rsidRDefault="00304F7C" w:rsidP="00C10172">
            <w:pPr>
              <w:pStyle w:val="IEEETableCaption"/>
              <w:rPr>
                <w:lang w:val="en-US"/>
              </w:rPr>
            </w:pPr>
            <w:r w:rsidRPr="00F57FBD">
              <w:rPr>
                <w:lang w:val="en-US"/>
              </w:rPr>
              <w:t>0.</w:t>
            </w:r>
            <w:r>
              <w:rPr>
                <w:lang w:val="en-US"/>
              </w:rPr>
              <w:t>1031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6E524" w14:textId="77777777" w:rsidR="00304F7C" w:rsidRPr="00F57FBD" w:rsidRDefault="00304F7C" w:rsidP="00C10172">
            <w:pPr>
              <w:pStyle w:val="IEEETableCaption"/>
              <w:rPr>
                <w:lang w:val="en-US"/>
              </w:rPr>
            </w:pPr>
            <w:r w:rsidRPr="00F57FBD">
              <w:rPr>
                <w:lang w:val="en-US"/>
              </w:rPr>
              <w:t>0.</w:t>
            </w:r>
            <w:r>
              <w:rPr>
                <w:lang w:val="en-US"/>
              </w:rPr>
              <w:t>9765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18006" w14:textId="77777777" w:rsidR="00304F7C" w:rsidRPr="00F57FBD" w:rsidRDefault="00304F7C" w:rsidP="00C10172">
            <w:pPr>
              <w:pStyle w:val="IEEETableCaption"/>
              <w:rPr>
                <w:lang w:val="en-US"/>
              </w:rPr>
            </w:pPr>
            <w:r w:rsidRPr="00F57FBD">
              <w:rPr>
                <w:lang w:val="en-US"/>
              </w:rPr>
              <w:t>0.</w:t>
            </w:r>
            <w:r>
              <w:rPr>
                <w:lang w:val="en-US"/>
              </w:rPr>
              <w:t>1015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9603D" w14:textId="77777777" w:rsidR="00304F7C" w:rsidRPr="00F57FBD" w:rsidRDefault="00304F7C" w:rsidP="00C10172">
            <w:pPr>
              <w:pStyle w:val="IEEETableCaption"/>
              <w:rPr>
                <w:lang w:val="en-US"/>
              </w:rPr>
            </w:pPr>
            <w:r w:rsidRPr="00F57FBD">
              <w:rPr>
                <w:lang w:val="en-US"/>
              </w:rPr>
              <w:t>0.</w:t>
            </w:r>
            <w:r>
              <w:rPr>
                <w:lang w:val="en-US"/>
              </w:rPr>
              <w:t>1188</w:t>
            </w:r>
          </w:p>
        </w:tc>
      </w:tr>
      <w:tr w:rsidR="00304F7C" w:rsidRPr="00F57FBD" w14:paraId="65CD7F8A" w14:textId="77777777" w:rsidTr="00C10172">
        <w:trPr>
          <w:trHeight w:val="9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1C5EC9" w14:textId="77777777" w:rsidR="00304F7C" w:rsidRPr="00F57FBD" w:rsidRDefault="00304F7C" w:rsidP="00C10172">
            <w:pPr>
              <w:pStyle w:val="IEEETableCaption"/>
              <w:rPr>
                <w:lang w:val="en-US"/>
              </w:rPr>
            </w:pPr>
            <w:r w:rsidRPr="00F57FBD">
              <w:rPr>
                <w:lang w:val="en-US"/>
              </w:rPr>
              <w:t>Sports, Scandal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D1AF6" w14:textId="77777777" w:rsidR="00304F7C" w:rsidRPr="00F57FBD" w:rsidRDefault="00304F7C" w:rsidP="00C10172">
            <w:pPr>
              <w:pStyle w:val="IEEETableCaption"/>
              <w:rPr>
                <w:lang w:val="en-US"/>
              </w:rPr>
            </w:pPr>
            <w:r w:rsidRPr="00F57FBD">
              <w:rPr>
                <w:lang w:val="en-US"/>
              </w:rPr>
              <w:t>0.</w:t>
            </w:r>
            <w:r>
              <w:rPr>
                <w:lang w:val="en-US"/>
              </w:rPr>
              <w:t>3121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03651" w14:textId="77777777" w:rsidR="00304F7C" w:rsidRPr="00F57FBD" w:rsidRDefault="00304F7C" w:rsidP="00C10172">
            <w:pPr>
              <w:pStyle w:val="IEEETableCaption"/>
              <w:rPr>
                <w:lang w:val="en-US"/>
              </w:rPr>
            </w:pPr>
            <w:r w:rsidRPr="00F57FBD">
              <w:rPr>
                <w:lang w:val="en-US"/>
              </w:rPr>
              <w:t>0.</w:t>
            </w:r>
            <w:r>
              <w:rPr>
                <w:lang w:val="en-US"/>
              </w:rPr>
              <w:t>4689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0B14C" w14:textId="77777777" w:rsidR="00304F7C" w:rsidRPr="00F57FBD" w:rsidRDefault="00304F7C" w:rsidP="00C10172">
            <w:pPr>
              <w:pStyle w:val="IEEETableCaption"/>
              <w:rPr>
                <w:lang w:val="en-US"/>
              </w:rPr>
            </w:pPr>
            <w:r w:rsidRPr="00F57FBD">
              <w:rPr>
                <w:lang w:val="en-US"/>
              </w:rPr>
              <w:t>0.</w:t>
            </w:r>
            <w:r>
              <w:rPr>
                <w:lang w:val="en-US"/>
              </w:rPr>
              <w:t>5253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E6B5B" w14:textId="77777777" w:rsidR="00304F7C" w:rsidRPr="00F57FBD" w:rsidRDefault="00304F7C" w:rsidP="00C10172">
            <w:pPr>
              <w:pStyle w:val="IEEETableCaption"/>
              <w:rPr>
                <w:lang w:val="en-US"/>
              </w:rPr>
            </w:pPr>
            <w:r w:rsidRPr="00F57FBD">
              <w:rPr>
                <w:lang w:val="en-US"/>
              </w:rPr>
              <w:t>0.</w:t>
            </w:r>
            <w:r>
              <w:rPr>
                <w:lang w:val="en-US"/>
              </w:rPr>
              <w:t>5388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A9451E" w14:textId="77777777" w:rsidR="00304F7C" w:rsidRPr="00F57FBD" w:rsidRDefault="00304F7C" w:rsidP="00C10172">
            <w:pPr>
              <w:pStyle w:val="IEEETableCaption"/>
              <w:rPr>
                <w:lang w:val="en-US"/>
              </w:rPr>
            </w:pPr>
            <w:r w:rsidRPr="00F57FBD">
              <w:rPr>
                <w:lang w:val="en-US"/>
              </w:rPr>
              <w:t>0.</w:t>
            </w:r>
            <w:r>
              <w:rPr>
                <w:lang w:val="en-US"/>
              </w:rPr>
              <w:t>4755</w:t>
            </w:r>
          </w:p>
        </w:tc>
      </w:tr>
    </w:tbl>
    <w:p w14:paraId="17A2C3B3" w14:textId="77777777" w:rsidR="00304F7C" w:rsidRDefault="00304F7C" w:rsidP="00304F7C">
      <w:pPr>
        <w:pStyle w:val="IEEETableCaption"/>
      </w:pPr>
      <w:r>
        <w:t xml:space="preserve"> TABLE 2</w:t>
      </w:r>
    </w:p>
    <w:p w14:paraId="5A3A7973" w14:textId="77777777" w:rsidR="00304F7C" w:rsidRPr="00304F7C" w:rsidRDefault="00304F7C" w:rsidP="00304F7C">
      <w:pPr>
        <w:pStyle w:val="IEEEParagraph"/>
      </w:pPr>
    </w:p>
    <w:p w14:paraId="10521F4D" w14:textId="77777777" w:rsidR="00304F7C" w:rsidRDefault="00304F7C" w:rsidP="00304F7C">
      <w:pPr>
        <w:pStyle w:val="IEEEFigure"/>
      </w:pPr>
      <w:bookmarkStart w:id="3" w:name="_Hlk96470512"/>
      <w:r w:rsidRPr="0018196B">
        <w:rPr>
          <w:noProof/>
        </w:rPr>
        <w:drawing>
          <wp:inline distT="0" distB="0" distL="0" distR="0" wp14:anchorId="48847A6B" wp14:editId="1D5940B3">
            <wp:extent cx="3192780" cy="2049780"/>
            <wp:effectExtent l="0" t="0" r="0" b="0"/>
            <wp:docPr id="8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2049780"/>
                    </a:xfrm>
                    <a:prstGeom prst="rect">
                      <a:avLst/>
                    </a:prstGeom>
                    <a:noFill/>
                    <a:ln>
                      <a:noFill/>
                    </a:ln>
                  </pic:spPr>
                </pic:pic>
              </a:graphicData>
            </a:graphic>
          </wp:inline>
        </w:drawing>
      </w:r>
    </w:p>
    <w:p w14:paraId="39877D61" w14:textId="77777777" w:rsidR="00304F7C" w:rsidRDefault="00304F7C" w:rsidP="00304F7C">
      <w:pPr>
        <w:pStyle w:val="IEEEFigureCaptionSingle-Line"/>
      </w:pPr>
      <w:r>
        <w:t>Fig. 1 Movement analysis between centroids of “CDC “and “Unofficial”, on Twitter Dataset</w:t>
      </w:r>
    </w:p>
    <w:bookmarkEnd w:id="3"/>
    <w:p w14:paraId="1DE1B2C1" w14:textId="77777777" w:rsidR="00304F7C" w:rsidRPr="00A95FA5" w:rsidRDefault="00304F7C" w:rsidP="00304F7C">
      <w:pPr>
        <w:pStyle w:val="IEEEParagraph"/>
        <w:ind w:firstLine="0"/>
      </w:pPr>
    </w:p>
    <w:p w14:paraId="769358A6" w14:textId="77777777" w:rsidR="00304F7C" w:rsidRDefault="00304F7C" w:rsidP="00304F7C">
      <w:pPr>
        <w:pStyle w:val="IEEEHeading1"/>
        <w:rPr>
          <w:lang w:val="en-US"/>
        </w:rPr>
      </w:pPr>
      <w:r>
        <w:rPr>
          <w:lang w:val="en-US"/>
        </w:rPr>
        <w:lastRenderedPageBreak/>
        <w:t>Results and Discussion</w:t>
      </w:r>
    </w:p>
    <w:p w14:paraId="0DBCBD89" w14:textId="77777777" w:rsidR="00304F7C" w:rsidRDefault="00304F7C" w:rsidP="00304F7C">
      <w:pPr>
        <w:pStyle w:val="IEEEParagraph"/>
        <w:rPr>
          <w:color w:val="000000"/>
          <w:lang w:val="en-US" w:eastAsia="en-US"/>
        </w:rPr>
      </w:pPr>
      <w:r>
        <w:t>In Table I</w:t>
      </w:r>
      <w:r w:rsidRPr="003163AD">
        <w:t xml:space="preserve"> we can see that during the Olympics, even across different models, the topics of two sports move closer together. What was especially intriguing to us, was the divergence of “race” and “</w:t>
      </w:r>
      <w:proofErr w:type="spellStart"/>
      <w:r w:rsidRPr="003163AD">
        <w:t>color</w:t>
      </w:r>
      <w:proofErr w:type="spellEnd"/>
      <w:r w:rsidRPr="003163AD">
        <w:t>” which almost exactly coincides with race</w:t>
      </w:r>
      <w:r>
        <w:t xml:space="preserve">’s </w:t>
      </w:r>
      <w:r w:rsidRPr="003163AD">
        <w:t xml:space="preserve">convergence with </w:t>
      </w:r>
      <w:r>
        <w:t>other sports</w:t>
      </w:r>
      <w:r w:rsidRPr="003163AD">
        <w:t xml:space="preserve">. In </w:t>
      </w:r>
      <w:r>
        <w:t xml:space="preserve">Table II, we validated our claim that training multiple models could also produce valuable results as we do not see a convergence in topics without textual evidence. Although figure 1 corroborates our hypothesis that the topics “CDC” and “Unofficial” would </w:t>
      </w:r>
      <w:proofErr w:type="gramStart"/>
      <w:r>
        <w:t>mesh together</w:t>
      </w:r>
      <w:proofErr w:type="gramEnd"/>
      <w:r>
        <w:t>, when examining the clusters of the later months, we found they were on average closer together. This was an in</w:t>
      </w:r>
      <w:r w:rsidRPr="003163AD">
        <w:t>dication not all speakers could be represented equally</w:t>
      </w:r>
      <w:r>
        <w:t xml:space="preserve"> due to the nature of Twitter’s platform.</w:t>
      </w:r>
    </w:p>
    <w:p w14:paraId="1CBFF388" w14:textId="77777777" w:rsidR="00304F7C" w:rsidRPr="003163AD" w:rsidRDefault="00304F7C" w:rsidP="00304F7C">
      <w:pPr>
        <w:pStyle w:val="IEEEHeading1"/>
        <w:rPr>
          <w:lang w:val="en-US"/>
        </w:rPr>
      </w:pPr>
      <w:r>
        <w:rPr>
          <w:lang w:val="en-US"/>
        </w:rPr>
        <w:t>Conclusion and Future work</w:t>
      </w:r>
    </w:p>
    <w:p w14:paraId="0AEE7C2E" w14:textId="77777777" w:rsidR="00304F7C" w:rsidRPr="003163AD" w:rsidRDefault="00304F7C" w:rsidP="00304F7C">
      <w:pPr>
        <w:ind w:firstLine="289"/>
        <w:rPr>
          <w:lang w:val="en-US"/>
        </w:rPr>
      </w:pPr>
      <w:r w:rsidRPr="003163AD">
        <w:rPr>
          <w:lang w:val="en-US"/>
        </w:rPr>
        <w:t xml:space="preserve">In conclusion we discovered a new way of modeling trends that surpasses </w:t>
      </w:r>
      <w:r>
        <w:rPr>
          <w:lang w:val="en-US"/>
        </w:rPr>
        <w:t>the current state-of-the-art methods</w:t>
      </w:r>
      <w:r w:rsidRPr="003163AD">
        <w:rPr>
          <w:lang w:val="en-US"/>
        </w:rPr>
        <w:t xml:space="preserve">, which only track single keywords. Our approach </w:t>
      </w:r>
      <w:proofErr w:type="gramStart"/>
      <w:r w:rsidRPr="003163AD">
        <w:rPr>
          <w:lang w:val="en-US"/>
        </w:rPr>
        <w:t>is able to</w:t>
      </w:r>
      <w:proofErr w:type="gramEnd"/>
      <w:r w:rsidRPr="003163AD">
        <w:rPr>
          <w:lang w:val="en-US"/>
        </w:rPr>
        <w:t xml:space="preserve"> capture not just a single word but a general theme in a corpus. However, a limitation to our approach is the fact that we used multiple models corresponding to each month. This could cause difficulty in determining whether there is a shift in the correlation between two topics or if a certain month just has word embeddings that are unusually close. In our further work we look towards experimenting with different types of embeddings like BERT or </w:t>
      </w:r>
      <w:proofErr w:type="spellStart"/>
      <w:r w:rsidRPr="003163AD">
        <w:rPr>
          <w:lang w:val="en-US"/>
        </w:rPr>
        <w:t>EL</w:t>
      </w:r>
      <w:r>
        <w:rPr>
          <w:lang w:val="en-US"/>
        </w:rPr>
        <w:t>Mo</w:t>
      </w:r>
      <w:proofErr w:type="spellEnd"/>
      <w:r w:rsidRPr="003163AD">
        <w:rPr>
          <w:lang w:val="en-US"/>
        </w:rPr>
        <w:t xml:space="preserve">. We are also looking towards a unifying model approach to conquer the previously stated problem whether it be by joining </w:t>
      </w:r>
      <w:proofErr w:type="gramStart"/>
      <w:r w:rsidRPr="003163AD">
        <w:rPr>
          <w:lang w:val="en-US"/>
        </w:rPr>
        <w:t>all of</w:t>
      </w:r>
      <w:proofErr w:type="gramEnd"/>
      <w:r w:rsidRPr="003163AD">
        <w:rPr>
          <w:lang w:val="en-US"/>
        </w:rPr>
        <w:t xml:space="preserve"> the month datasets together and tagging each word with its month or creating intermediate datasets between each month with half of the words from one month and half of the words from the other. We eventually aim to predict the temporal movements of topics. Temporal </w:t>
      </w:r>
      <w:r w:rsidRPr="003163AD">
        <w:rPr>
          <w:i/>
          <w:iCs/>
          <w:lang w:val="en-US"/>
        </w:rPr>
        <w:t>predictions</w:t>
      </w:r>
      <w:r w:rsidRPr="003163AD">
        <w:rPr>
          <w:lang w:val="en-US"/>
        </w:rPr>
        <w:t xml:space="preserve"> would also give us the opportunity to experiment and compare topics over different time intervals. </w:t>
      </w:r>
    </w:p>
    <w:p w14:paraId="7A1EA708" w14:textId="77777777" w:rsidR="00304F7C" w:rsidRDefault="00304F7C" w:rsidP="00304F7C">
      <w:pPr>
        <w:pStyle w:val="IEEEParagraph"/>
        <w:rPr>
          <w:lang w:val="en-US"/>
        </w:rPr>
      </w:pPr>
    </w:p>
    <w:p w14:paraId="04FAD233" w14:textId="77777777" w:rsidR="00304F7C" w:rsidRDefault="00304F7C" w:rsidP="00304F7C">
      <w:pPr>
        <w:pStyle w:val="IEEEHeading1"/>
        <w:numPr>
          <w:ilvl w:val="0"/>
          <w:numId w:val="0"/>
        </w:numPr>
        <w:rPr>
          <w:lang w:val="en-US"/>
        </w:rPr>
      </w:pPr>
    </w:p>
    <w:p w14:paraId="255E9E69" w14:textId="77777777" w:rsidR="00304F7C" w:rsidRDefault="00304F7C" w:rsidP="00304F7C">
      <w:pPr>
        <w:pStyle w:val="IEEEHeading1"/>
        <w:numPr>
          <w:ilvl w:val="0"/>
          <w:numId w:val="0"/>
        </w:numPr>
        <w:rPr>
          <w:lang w:val="en-US"/>
        </w:rPr>
      </w:pPr>
    </w:p>
    <w:p w14:paraId="39EFD83E" w14:textId="77777777" w:rsidR="00304F7C" w:rsidRPr="00304F7C" w:rsidRDefault="00304F7C" w:rsidP="00304F7C">
      <w:pPr>
        <w:pStyle w:val="IEEEParagraph"/>
        <w:rPr>
          <w:lang w:val="en-US"/>
        </w:rPr>
      </w:pPr>
    </w:p>
    <w:p w14:paraId="4147A1E8" w14:textId="77777777" w:rsidR="00304F7C" w:rsidRDefault="00304F7C" w:rsidP="00304F7C">
      <w:pPr>
        <w:pStyle w:val="IEEEHeading1"/>
        <w:numPr>
          <w:ilvl w:val="0"/>
          <w:numId w:val="0"/>
        </w:numPr>
        <w:rPr>
          <w:lang w:val="en-US"/>
        </w:rPr>
      </w:pPr>
      <w:r>
        <w:rPr>
          <w:lang w:val="en-US"/>
        </w:rPr>
        <w:t>Acknowledgment</w:t>
      </w:r>
    </w:p>
    <w:p w14:paraId="741B23E2" w14:textId="77777777" w:rsidR="00304F7C" w:rsidRDefault="00304F7C" w:rsidP="00304F7C">
      <w:pPr>
        <w:pStyle w:val="IEEEParagraph"/>
        <w:ind w:firstLine="0"/>
      </w:pPr>
      <w:r>
        <w:t xml:space="preserve">    </w:t>
      </w:r>
      <w:r w:rsidRPr="003163AD">
        <w:t>Twitter Inc. helped our research by providing us with developer accounts using which we were able to scrape hundreds of thousands of tweets</w:t>
      </w:r>
      <w:r>
        <w:t>.</w:t>
      </w:r>
    </w:p>
    <w:p w14:paraId="503C96CD" w14:textId="77777777" w:rsidR="00304F7C" w:rsidRDefault="00304F7C" w:rsidP="00304F7C">
      <w:pPr>
        <w:pStyle w:val="IEEEParagraph"/>
        <w:ind w:firstLine="0"/>
      </w:pPr>
    </w:p>
    <w:p w14:paraId="3F72207F" w14:textId="77777777" w:rsidR="00304F7C" w:rsidRDefault="00304F7C" w:rsidP="00304F7C">
      <w:pPr>
        <w:pStyle w:val="IEEEHeading1"/>
        <w:numPr>
          <w:ilvl w:val="0"/>
          <w:numId w:val="0"/>
        </w:numPr>
        <w:ind w:firstLine="360"/>
      </w:pPr>
    </w:p>
    <w:p w14:paraId="185582CD" w14:textId="77777777" w:rsidR="00304F7C" w:rsidRDefault="00304F7C" w:rsidP="00304F7C">
      <w:pPr>
        <w:pStyle w:val="IEEEHeading1"/>
        <w:numPr>
          <w:ilvl w:val="0"/>
          <w:numId w:val="0"/>
        </w:numPr>
        <w:ind w:firstLine="360"/>
      </w:pPr>
      <w:r>
        <w:t>References</w:t>
      </w:r>
    </w:p>
    <w:p w14:paraId="2387C412" w14:textId="77777777" w:rsidR="00304F7C" w:rsidRPr="002F218C" w:rsidRDefault="00304F7C" w:rsidP="00304F7C">
      <w:pPr>
        <w:pStyle w:val="references"/>
        <w:ind w:right="270"/>
        <w:rPr>
          <w:sz w:val="24"/>
          <w:szCs w:val="24"/>
        </w:rPr>
      </w:pPr>
      <w:r w:rsidRPr="002F218C">
        <w:rPr>
          <w:color w:val="000000"/>
        </w:rPr>
        <w:t>Blei, D., J. Lafferty. Text Mining: Theory and Applications, chap. Topic Models. Taylor and Francis, 2009.</w:t>
      </w:r>
    </w:p>
    <w:p w14:paraId="2A79B8F6" w14:textId="77777777" w:rsidR="00304F7C" w:rsidRDefault="00304F7C" w:rsidP="00304F7C">
      <w:pPr>
        <w:pStyle w:val="references"/>
        <w:ind w:right="270"/>
      </w:pPr>
      <w:r w:rsidRPr="002F218C">
        <w:rPr>
          <w:color w:val="000000"/>
        </w:rPr>
        <w:t>Mimno, D., A. McCallum: Topic Models Conditioned on Arbitrary Features with Dirichlet-multinomial Regression, arXiv:1206.3278 </w:t>
      </w:r>
    </w:p>
    <w:p w14:paraId="1AB987B7" w14:textId="77777777" w:rsidR="00304F7C" w:rsidRDefault="00304F7C" w:rsidP="00304F7C">
      <w:pPr>
        <w:pStyle w:val="references"/>
        <w:ind w:right="270"/>
      </w:pPr>
      <w:r w:rsidRPr="002F218C">
        <w:rPr>
          <w:color w:val="000000"/>
        </w:rPr>
        <w:t>Ahmed, H., Traore, I., Saad, S. Detection of Online Fake News Using N-Gram Analysis and Machine Learning Techniques. Intelligent, Secure, and Dependable Systems in Distributed and Cloud Environments. ISDDC 2017. (2017)</w:t>
      </w:r>
    </w:p>
    <w:p w14:paraId="5A9842DB" w14:textId="77777777" w:rsidR="00304F7C" w:rsidRDefault="00304F7C" w:rsidP="00304F7C">
      <w:pPr>
        <w:pStyle w:val="references"/>
        <w:ind w:right="270"/>
      </w:pPr>
      <w:r w:rsidRPr="002F218C">
        <w:rPr>
          <w:color w:val="000000"/>
        </w:rPr>
        <w:t>Don, A. et al. Discovering Interesting Usage Patterns in Text Collections: Integrating Text Mining with Visualization. Conference on Information and Knowledge Management. (2007).</w:t>
      </w:r>
    </w:p>
    <w:p w14:paraId="1E49C16C" w14:textId="77777777" w:rsidR="00304F7C" w:rsidRDefault="00304F7C" w:rsidP="00304F7C">
      <w:pPr>
        <w:pStyle w:val="references"/>
        <w:ind w:right="270"/>
      </w:pPr>
      <w:r w:rsidRPr="002F218C">
        <w:rPr>
          <w:color w:val="000000"/>
        </w:rPr>
        <w:t>Kherwa, P., Bansal, P.: Semantic N-Gram Topic Modeling. EAI Endorsed Transactions on Scalable Information Systems. (2019).</w:t>
      </w:r>
    </w:p>
    <w:p w14:paraId="0E8E1B5D" w14:textId="77777777" w:rsidR="00304F7C" w:rsidRDefault="00304F7C" w:rsidP="00304F7C">
      <w:pPr>
        <w:pStyle w:val="references"/>
        <w:ind w:right="270"/>
      </w:pPr>
      <w:r w:rsidRPr="00141381">
        <w:t>arXiv:1411.2738</w:t>
      </w:r>
      <w:r w:rsidRPr="002F218C">
        <w:rPr>
          <w:color w:val="000000"/>
        </w:rPr>
        <w:t xml:space="preserve"> [cs.CL]</w:t>
      </w:r>
    </w:p>
    <w:p w14:paraId="7CBC6B10" w14:textId="77777777" w:rsidR="00304F7C" w:rsidRDefault="00304F7C" w:rsidP="00304F7C">
      <w:pPr>
        <w:pStyle w:val="references"/>
        <w:ind w:right="270"/>
      </w:pPr>
      <w:r w:rsidRPr="002F218C">
        <w:rPr>
          <w:color w:val="000000"/>
        </w:rPr>
        <w:t xml:space="preserve">Firth, J.R. (1957). "A synopsis of linguistic theory 1930-1955". Studies in Linguistic Analysis: 1–32. Reprinted in F.R. Palmer, ed. (1968). </w:t>
      </w:r>
    </w:p>
    <w:bookmarkEnd w:id="0"/>
    <w:p w14:paraId="6364526D" w14:textId="77777777" w:rsidR="00304F7C" w:rsidRPr="002F218C" w:rsidRDefault="00304F7C" w:rsidP="00304F7C">
      <w:pPr>
        <w:pStyle w:val="references"/>
        <w:numPr>
          <w:ilvl w:val="0"/>
          <w:numId w:val="0"/>
        </w:numPr>
        <w:spacing w:before="120" w:after="120"/>
        <w:ind w:left="360"/>
        <w:rPr>
          <w:rFonts w:eastAsia="MS Mincho"/>
        </w:rPr>
      </w:pPr>
    </w:p>
    <w:p w14:paraId="1ABB0521" w14:textId="77777777" w:rsidR="00304F7C" w:rsidRDefault="00304F7C"/>
    <w:sectPr w:rsidR="00304F7C" w:rsidSect="00C10172">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4F7C"/>
    <w:rsid w:val="00000373"/>
    <w:rsid w:val="00090A47"/>
    <w:rsid w:val="00141381"/>
    <w:rsid w:val="001915FE"/>
    <w:rsid w:val="002014D0"/>
    <w:rsid w:val="00304F7C"/>
    <w:rsid w:val="004E4A8D"/>
    <w:rsid w:val="00671A05"/>
    <w:rsid w:val="008C357E"/>
    <w:rsid w:val="00946521"/>
    <w:rsid w:val="009A014D"/>
    <w:rsid w:val="00A30B39"/>
    <w:rsid w:val="00C1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7C48"/>
  <w15:docId w15:val="{A38A3607-2FE3-49A5-B03B-20C47A26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7C"/>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304F7C"/>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04F7C"/>
    <w:rPr>
      <w:rFonts w:ascii="Arial" w:eastAsia="SimSun" w:hAnsi="Arial" w:cs="Arial"/>
      <w:b/>
      <w:bCs/>
      <w:sz w:val="26"/>
      <w:szCs w:val="26"/>
      <w:lang w:val="en-AU" w:eastAsia="zh-CN"/>
    </w:rPr>
  </w:style>
  <w:style w:type="paragraph" w:customStyle="1" w:styleId="IEEEAuthorName">
    <w:name w:val="IEEE Author Name"/>
    <w:basedOn w:val="Normal"/>
    <w:next w:val="Normal"/>
    <w:rsid w:val="00304F7C"/>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304F7C"/>
    <w:pPr>
      <w:spacing w:after="60"/>
      <w:jc w:val="center"/>
    </w:pPr>
    <w:rPr>
      <w:rFonts w:eastAsia="Times New Roman"/>
      <w:i/>
      <w:sz w:val="20"/>
      <w:lang w:val="en-GB" w:eastAsia="en-GB"/>
    </w:rPr>
  </w:style>
  <w:style w:type="paragraph" w:customStyle="1" w:styleId="IEEEHeading2">
    <w:name w:val="IEEE Heading 2"/>
    <w:basedOn w:val="Normal"/>
    <w:next w:val="IEEEParagraph"/>
    <w:rsid w:val="00304F7C"/>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304F7C"/>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304F7C"/>
    <w:rPr>
      <w:i/>
    </w:rPr>
  </w:style>
  <w:style w:type="character" w:customStyle="1" w:styleId="IEEEAbstractHeadingChar">
    <w:name w:val="IEEE Abstract Heading Char"/>
    <w:link w:val="IEEEAbstractHeading"/>
    <w:rsid w:val="00304F7C"/>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04F7C"/>
    <w:pPr>
      <w:adjustRightInd w:val="0"/>
      <w:snapToGrid w:val="0"/>
      <w:jc w:val="both"/>
    </w:pPr>
    <w:rPr>
      <w:b/>
      <w:sz w:val="18"/>
      <w:lang w:val="en-GB" w:eastAsia="en-GB"/>
    </w:rPr>
  </w:style>
  <w:style w:type="character" w:customStyle="1" w:styleId="IEEEAbtractChar">
    <w:name w:val="IEEE Abtract Char"/>
    <w:link w:val="IEEEAbtract"/>
    <w:rsid w:val="00304F7C"/>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04F7C"/>
    <w:pPr>
      <w:adjustRightInd w:val="0"/>
      <w:snapToGrid w:val="0"/>
      <w:ind w:firstLine="216"/>
      <w:jc w:val="both"/>
    </w:pPr>
  </w:style>
  <w:style w:type="paragraph" w:customStyle="1" w:styleId="IEEEHeading1">
    <w:name w:val="IEEE Heading 1"/>
    <w:basedOn w:val="Normal"/>
    <w:next w:val="IEEEParagraph"/>
    <w:rsid w:val="00304F7C"/>
    <w:pPr>
      <w:numPr>
        <w:numId w:val="3"/>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304F7C"/>
    <w:pPr>
      <w:adjustRightInd w:val="0"/>
      <w:snapToGrid w:val="0"/>
      <w:jc w:val="center"/>
    </w:pPr>
    <w:rPr>
      <w:sz w:val="48"/>
    </w:rPr>
  </w:style>
  <w:style w:type="paragraph" w:customStyle="1" w:styleId="IEEETableCaption">
    <w:name w:val="IEEE Table Caption"/>
    <w:basedOn w:val="Normal"/>
    <w:next w:val="IEEEParagraph"/>
    <w:rsid w:val="00304F7C"/>
    <w:pPr>
      <w:spacing w:before="120" w:after="120"/>
      <w:jc w:val="center"/>
    </w:pPr>
    <w:rPr>
      <w:smallCaps/>
      <w:sz w:val="16"/>
    </w:rPr>
  </w:style>
  <w:style w:type="character" w:customStyle="1" w:styleId="IEEEParagraphChar">
    <w:name w:val="IEEE Paragraph Char"/>
    <w:link w:val="IEEEParagraph"/>
    <w:rsid w:val="00304F7C"/>
    <w:rPr>
      <w:rFonts w:ascii="Times New Roman" w:eastAsia="SimSun" w:hAnsi="Times New Roman" w:cs="Times New Roman"/>
      <w:sz w:val="24"/>
      <w:szCs w:val="24"/>
      <w:lang w:val="en-AU" w:eastAsia="zh-CN"/>
    </w:rPr>
  </w:style>
  <w:style w:type="paragraph" w:customStyle="1" w:styleId="IEEEFigureCaptionSingle-Line">
    <w:name w:val="IEEE Figure Caption Single-Line"/>
    <w:basedOn w:val="IEEETableCaption"/>
    <w:next w:val="IEEEParagraph"/>
    <w:rsid w:val="00304F7C"/>
    <w:rPr>
      <w:smallCaps w:val="0"/>
    </w:rPr>
  </w:style>
  <w:style w:type="paragraph" w:customStyle="1" w:styleId="IEEEFigure">
    <w:name w:val="IEEE Figure"/>
    <w:basedOn w:val="Normal"/>
    <w:next w:val="IEEEFigureCaptionSingle-Line"/>
    <w:rsid w:val="00304F7C"/>
    <w:pPr>
      <w:jc w:val="center"/>
    </w:pPr>
  </w:style>
  <w:style w:type="paragraph" w:customStyle="1" w:styleId="IEEEReferenceItem">
    <w:name w:val="IEEE Reference Item"/>
    <w:basedOn w:val="Normal"/>
    <w:rsid w:val="00304F7C"/>
    <w:pPr>
      <w:numPr>
        <w:numId w:val="4"/>
      </w:numPr>
      <w:adjustRightInd w:val="0"/>
      <w:snapToGrid w:val="0"/>
      <w:jc w:val="both"/>
    </w:pPr>
    <w:rPr>
      <w:sz w:val="16"/>
      <w:lang w:val="en-US"/>
    </w:rPr>
  </w:style>
  <w:style w:type="character" w:styleId="Hyperlink">
    <w:name w:val="Hyperlink"/>
    <w:basedOn w:val="DefaultParagraphFont"/>
    <w:unhideWhenUsed/>
    <w:rsid w:val="00304F7C"/>
    <w:rPr>
      <w:color w:val="0563C1" w:themeColor="hyperlink"/>
      <w:u w:val="single"/>
    </w:rPr>
  </w:style>
  <w:style w:type="paragraph" w:customStyle="1" w:styleId="references">
    <w:name w:val="references"/>
    <w:uiPriority w:val="99"/>
    <w:rsid w:val="00304F7C"/>
    <w:pPr>
      <w:numPr>
        <w:numId w:val="5"/>
      </w:numPr>
      <w:spacing w:after="50" w:line="180" w:lineRule="exact"/>
      <w:jc w:val="both"/>
    </w:pPr>
    <w:rPr>
      <w:rFonts w:ascii="Times New Roman" w:eastAsia="Times New Roman" w:hAnsi="Times New Roman" w:cs="Times New Roman"/>
      <w:noProof/>
      <w:sz w:val="16"/>
      <w:szCs w:val="16"/>
    </w:rPr>
  </w:style>
  <w:style w:type="character" w:styleId="UnresolvedMention">
    <w:name w:val="Unresolved Mention"/>
    <w:basedOn w:val="DefaultParagraphFont"/>
    <w:uiPriority w:val="99"/>
    <w:semiHidden/>
    <w:unhideWhenUsed/>
    <w:rsid w:val="00141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lh5.googleusercontent.com/gRLV754zmF5MFmaORemAm0K_J0Llue8q3Esj7xRhfk3JcJUsCpgUK6VpvGCillKLAmKhzUA7qFN-OG-lBLT1E6SUPSmn0OKUCcVp58dq7BzWAI2kmDYlUnSB0b3uz9ejgPTMO8v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4.googleusercontent.com/FjkZhgZ8SYb0HPSELJ4jludPrDnEO5mv_T6yVfvk0y8RNuRpC6NyES-jWF3hroSQXjIeAdzqdcHHWfxM0SaVnzgOC-sVc6X4o_tq_R12-AEm0zKCQzkgWgSjRyZPPp1C0WbMjg-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Edara</dc:creator>
  <cp:keywords/>
  <dc:description/>
  <cp:lastModifiedBy>Chandra Edara</cp:lastModifiedBy>
  <cp:revision>2</cp:revision>
  <cp:lastPrinted>2022-03-01T23:47:00Z</cp:lastPrinted>
  <dcterms:created xsi:type="dcterms:W3CDTF">2022-03-08T03:43:00Z</dcterms:created>
  <dcterms:modified xsi:type="dcterms:W3CDTF">2022-03-08T03:46:00Z</dcterms:modified>
</cp:coreProperties>
</file>