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9237D1" w14:textId="6917591A" w:rsidR="00627CBF" w:rsidRPr="00CA74F8" w:rsidRDefault="00036AB6" w:rsidP="00627CBF">
      <w:pPr>
        <w:pStyle w:val="Ttulo"/>
        <w:jc w:val="center"/>
        <w:rPr>
          <w:rFonts w:ascii="Arial" w:hAnsi="Arial" w:cs="Arial"/>
          <w:lang w:val="es-CO"/>
        </w:rPr>
      </w:pPr>
      <w:r w:rsidRPr="00CA74F8">
        <w:rPr>
          <w:rFonts w:ascii="Arial" w:hAnsi="Arial" w:cs="Arial"/>
          <w:lang w:val="es-CO"/>
        </w:rPr>
        <w:t xml:space="preserve">Solución Prueba Práctica </w:t>
      </w:r>
      <w:r w:rsidR="00CE510E" w:rsidRPr="00CA74F8">
        <w:rPr>
          <w:rFonts w:ascii="Arial" w:hAnsi="Arial" w:cs="Arial"/>
          <w:lang w:val="es-CO"/>
        </w:rPr>
        <w:t>–</w:t>
      </w:r>
      <w:r w:rsidRPr="00CA74F8">
        <w:rPr>
          <w:rFonts w:ascii="Arial" w:hAnsi="Arial" w:cs="Arial"/>
          <w:lang w:val="es-CO"/>
        </w:rPr>
        <w:t xml:space="preserve"> Modelador</w:t>
      </w:r>
    </w:p>
    <w:p w14:paraId="19900122" w14:textId="07BBAF1A" w:rsidR="00627CBF" w:rsidRPr="00CA74F8" w:rsidRDefault="00627CBF" w:rsidP="00627CBF">
      <w:pPr>
        <w:pStyle w:val="Subttulo"/>
        <w:jc w:val="center"/>
        <w:rPr>
          <w:rFonts w:ascii="Arial" w:hAnsi="Arial" w:cs="Arial"/>
          <w:lang w:val="es-CO"/>
        </w:rPr>
      </w:pPr>
      <w:r w:rsidRPr="00CA74F8">
        <w:rPr>
          <w:rFonts w:ascii="Arial" w:hAnsi="Arial" w:cs="Arial"/>
          <w:lang w:val="es-CO"/>
        </w:rPr>
        <w:t>Presentado por: Anamaría García Hernández</w:t>
      </w:r>
    </w:p>
    <w:bookmarkStart w:id="0" w:name="_Toc195465302" w:displacedByCustomXml="next"/>
    <w:sdt>
      <w:sdtPr>
        <w:id w:val="65934054"/>
        <w:docPartObj>
          <w:docPartGallery w:val="Table of Contents"/>
          <w:docPartUnique/>
        </w:docPartObj>
      </w:sdtPr>
      <w:sdtEndPr>
        <w:rPr>
          <w:rFonts w:ascii="Arial" w:eastAsiaTheme="minorHAnsi" w:hAnsi="Arial" w:cs="Arial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22612A03" w14:textId="60C85F28" w:rsidR="005C58BE" w:rsidRPr="00232F06" w:rsidRDefault="005C58BE">
          <w:pPr>
            <w:pStyle w:val="TtuloTDC"/>
            <w:rPr>
              <w:rFonts w:ascii="Arial" w:hAnsi="Arial" w:cs="Arial"/>
              <w:color w:val="auto"/>
            </w:rPr>
          </w:pPr>
          <w:r w:rsidRPr="00232F06">
            <w:rPr>
              <w:rFonts w:ascii="Arial" w:hAnsi="Arial" w:cs="Arial"/>
              <w:color w:val="auto"/>
            </w:rPr>
            <w:t>Contenido</w:t>
          </w:r>
        </w:p>
        <w:p w14:paraId="20A5DFFC" w14:textId="434C4B21" w:rsidR="00232F06" w:rsidRDefault="005C58BE">
          <w:pPr>
            <w:pStyle w:val="TDC1"/>
            <w:tabs>
              <w:tab w:val="right" w:leader="dot" w:pos="10790"/>
            </w:tabs>
            <w:rPr>
              <w:noProof/>
            </w:rPr>
          </w:pPr>
          <w:r w:rsidRPr="00232F06">
            <w:rPr>
              <w:rFonts w:ascii="Arial" w:hAnsi="Arial" w:cs="Arial"/>
            </w:rPr>
            <w:fldChar w:fldCharType="begin"/>
          </w:r>
          <w:r w:rsidRPr="00232F06">
            <w:rPr>
              <w:rFonts w:ascii="Arial" w:hAnsi="Arial" w:cs="Arial"/>
            </w:rPr>
            <w:instrText xml:space="preserve"> TOC \o "1-3" \h \z \u </w:instrText>
          </w:r>
          <w:r w:rsidRPr="00232F06">
            <w:rPr>
              <w:rFonts w:ascii="Arial" w:hAnsi="Arial" w:cs="Arial"/>
            </w:rPr>
            <w:fldChar w:fldCharType="separate"/>
          </w:r>
          <w:hyperlink w:anchor="_Toc198526348" w:history="1">
            <w:r w:rsidR="00232F06" w:rsidRPr="00F87B7C">
              <w:rPr>
                <w:rStyle w:val="Hipervnculo"/>
                <w:rFonts w:ascii="Arial" w:hAnsi="Arial" w:cs="Arial"/>
                <w:b/>
                <w:bCs/>
                <w:noProof/>
              </w:rPr>
              <w:t>1. Introducción</w:t>
            </w:r>
            <w:r w:rsidR="00232F06">
              <w:rPr>
                <w:noProof/>
                <w:webHidden/>
              </w:rPr>
              <w:tab/>
            </w:r>
            <w:r w:rsidR="00232F06">
              <w:rPr>
                <w:noProof/>
                <w:webHidden/>
              </w:rPr>
              <w:fldChar w:fldCharType="begin"/>
            </w:r>
            <w:r w:rsidR="00232F06">
              <w:rPr>
                <w:noProof/>
                <w:webHidden/>
              </w:rPr>
              <w:instrText xml:space="preserve"> PAGEREF _Toc198526348 \h </w:instrText>
            </w:r>
            <w:r w:rsidR="00232F06">
              <w:rPr>
                <w:noProof/>
                <w:webHidden/>
              </w:rPr>
            </w:r>
            <w:r w:rsidR="00232F06">
              <w:rPr>
                <w:noProof/>
                <w:webHidden/>
              </w:rPr>
              <w:fldChar w:fldCharType="separate"/>
            </w:r>
            <w:r w:rsidR="00FE0F6B">
              <w:rPr>
                <w:noProof/>
                <w:webHidden/>
              </w:rPr>
              <w:t>1</w:t>
            </w:r>
            <w:r w:rsidR="00232F06">
              <w:rPr>
                <w:noProof/>
                <w:webHidden/>
              </w:rPr>
              <w:fldChar w:fldCharType="end"/>
            </w:r>
          </w:hyperlink>
        </w:p>
        <w:p w14:paraId="168E8377" w14:textId="425F1908" w:rsidR="00232F06" w:rsidRDefault="00232F06">
          <w:pPr>
            <w:pStyle w:val="TDC1"/>
            <w:tabs>
              <w:tab w:val="right" w:leader="dot" w:pos="10790"/>
            </w:tabs>
            <w:rPr>
              <w:noProof/>
            </w:rPr>
          </w:pPr>
          <w:hyperlink w:anchor="_Toc198526349" w:history="1">
            <w:r w:rsidRPr="00F87B7C">
              <w:rPr>
                <w:rStyle w:val="Hipervnculo"/>
                <w:rFonts w:ascii="Arial" w:hAnsi="Arial" w:cs="Arial"/>
                <w:b/>
                <w:bCs/>
                <w:noProof/>
              </w:rPr>
              <w:t>2. Metodología modelo en 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_Toc198526349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F6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6398E" w14:textId="7B2BF096" w:rsidR="00232F06" w:rsidRDefault="00232F06">
          <w:pPr>
            <w:pStyle w:val="TDC2"/>
            <w:tabs>
              <w:tab w:val="right" w:leader="dot" w:pos="10790"/>
            </w:tabs>
            <w:rPr>
              <w:noProof/>
            </w:rPr>
          </w:pPr>
          <w:hyperlink w:anchor="_Toc198526350" w:history="1">
            <w:r w:rsidRPr="00F87B7C">
              <w:rPr>
                <w:rStyle w:val="Hipervnculo"/>
                <w:rFonts w:ascii="Arial" w:hAnsi="Arial" w:cs="Arial"/>
                <w:b/>
                <w:bCs/>
                <w:noProof/>
              </w:rPr>
              <w:t>2.1. Diagrama del modelo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_Toc198526350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F6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AE7CF" w14:textId="6EF07657" w:rsidR="00232F06" w:rsidRDefault="00232F06">
          <w:pPr>
            <w:pStyle w:val="TDC2"/>
            <w:tabs>
              <w:tab w:val="right" w:leader="dot" w:pos="10790"/>
            </w:tabs>
            <w:rPr>
              <w:noProof/>
            </w:rPr>
          </w:pPr>
          <w:hyperlink w:anchor="_Toc198526351" w:history="1">
            <w:r w:rsidRPr="00F87B7C">
              <w:rPr>
                <w:rStyle w:val="Hipervnculo"/>
                <w:rFonts w:ascii="Arial" w:hAnsi="Arial" w:cs="Arial"/>
                <w:b/>
                <w:bCs/>
                <w:noProof/>
              </w:rPr>
              <w:t>2.1. Construcción del modelo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_Toc198526351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F6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BC758" w14:textId="7A0A82BD" w:rsidR="00232F06" w:rsidRDefault="00232F06">
          <w:pPr>
            <w:pStyle w:val="TDC1"/>
            <w:tabs>
              <w:tab w:val="right" w:leader="dot" w:pos="10790"/>
            </w:tabs>
            <w:rPr>
              <w:noProof/>
            </w:rPr>
          </w:pPr>
          <w:hyperlink w:anchor="_Toc198526352" w:history="1">
            <w:r w:rsidRPr="00F87B7C">
              <w:rPr>
                <w:rStyle w:val="Hipervnculo"/>
                <w:rFonts w:ascii="Arial" w:hAnsi="Arial" w:cs="Arial"/>
                <w:b/>
                <w:bCs/>
                <w:noProof/>
              </w:rPr>
              <w:t>3. Resultados modelo en 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_Toc198526352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F6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B37F5" w14:textId="2AE20B47" w:rsidR="00232F06" w:rsidRDefault="00232F06">
          <w:pPr>
            <w:pStyle w:val="TDC2"/>
            <w:tabs>
              <w:tab w:val="right" w:leader="dot" w:pos="10790"/>
            </w:tabs>
            <w:rPr>
              <w:noProof/>
            </w:rPr>
          </w:pPr>
          <w:hyperlink w:anchor="_Toc198526353" w:history="1">
            <w:r w:rsidRPr="00F87B7C">
              <w:rPr>
                <w:rStyle w:val="Hipervnculo"/>
                <w:rFonts w:ascii="Arial" w:hAnsi="Arial" w:cs="Arial"/>
                <w:b/>
                <w:bCs/>
                <w:noProof/>
              </w:rPr>
              <w:t>3.1. Calidad de vida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_Toc198526353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F6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EACA9" w14:textId="2D770538" w:rsidR="00232F06" w:rsidRDefault="00232F06">
          <w:pPr>
            <w:pStyle w:val="TDC2"/>
            <w:tabs>
              <w:tab w:val="right" w:leader="dot" w:pos="10790"/>
            </w:tabs>
            <w:rPr>
              <w:noProof/>
            </w:rPr>
          </w:pPr>
          <w:hyperlink w:anchor="_Toc198526354" w:history="1">
            <w:r w:rsidRPr="00F87B7C">
              <w:rPr>
                <w:rStyle w:val="Hipervnculo"/>
                <w:rFonts w:ascii="Arial" w:hAnsi="Arial" w:cs="Arial"/>
                <w:b/>
                <w:bCs/>
                <w:noProof/>
              </w:rPr>
              <w:t>3.1. Análisis de sensibilidad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_Toc198526354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F6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2B692" w14:textId="6320C6E5" w:rsidR="00232F06" w:rsidRDefault="00232F06">
          <w:pPr>
            <w:pStyle w:val="TDC1"/>
            <w:tabs>
              <w:tab w:val="right" w:leader="dot" w:pos="10790"/>
            </w:tabs>
            <w:rPr>
              <w:noProof/>
            </w:rPr>
          </w:pPr>
          <w:hyperlink w:anchor="_Toc198526355" w:history="1">
            <w:r w:rsidRPr="00F87B7C">
              <w:rPr>
                <w:rStyle w:val="Hipervnculo"/>
                <w:rFonts w:ascii="Arial" w:hAnsi="Arial" w:cs="Arial"/>
                <w:b/>
                <w:bCs/>
                <w:noProof/>
              </w:rPr>
              <w:t>4. Conclusiones modelo en 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_Toc198526355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F6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2DD74" w14:textId="3DBB2B39" w:rsidR="00232F06" w:rsidRDefault="00232F06">
          <w:pPr>
            <w:pStyle w:val="TDC1"/>
            <w:tabs>
              <w:tab w:val="right" w:leader="dot" w:pos="10790"/>
            </w:tabs>
            <w:rPr>
              <w:noProof/>
            </w:rPr>
          </w:pPr>
          <w:hyperlink w:anchor="_Toc198526356" w:history="1">
            <w:r w:rsidRPr="00F87B7C">
              <w:rPr>
                <w:rStyle w:val="Hipervnculo"/>
                <w:rFonts w:ascii="Arial" w:hAnsi="Arial" w:cs="Arial"/>
                <w:b/>
                <w:bCs/>
                <w:noProof/>
              </w:rPr>
              <w:t>Anexo 1: Modelo en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_Toc198526356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F6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65986" w14:textId="5AD49F22" w:rsidR="00232F06" w:rsidRDefault="00232F06">
          <w:pPr>
            <w:pStyle w:val="TDC1"/>
            <w:tabs>
              <w:tab w:val="right" w:leader="dot" w:pos="10790"/>
            </w:tabs>
            <w:rPr>
              <w:noProof/>
            </w:rPr>
          </w:pPr>
          <w:hyperlink w:anchor="_Toc198526357" w:history="1">
            <w:r w:rsidRPr="00F87B7C">
              <w:rPr>
                <w:rStyle w:val="Hipervnculo"/>
                <w:rFonts w:ascii="Arial" w:hAnsi="Arial" w:cs="Arial"/>
                <w:b/>
                <w:bCs/>
                <w:noProof/>
                <w:lang w:val="es-CO"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_Toc198526357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F6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569B2" w14:textId="07752DDE" w:rsidR="005C58BE" w:rsidRPr="00232F06" w:rsidRDefault="005C58BE">
          <w:pPr>
            <w:rPr>
              <w:rFonts w:ascii="Arial" w:hAnsi="Arial" w:cs="Arial"/>
            </w:rPr>
          </w:pPr>
          <w:r w:rsidRPr="00232F06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5E25FF0E" w14:textId="77777777" w:rsidR="008069D3" w:rsidRDefault="008069D3" w:rsidP="00627CBF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19643332" w14:textId="3EC13475" w:rsidR="005C58BE" w:rsidRPr="005C58BE" w:rsidRDefault="005C58BE" w:rsidP="005C58BE">
      <w:pPr>
        <w:pStyle w:val="Ttulo1"/>
        <w:jc w:val="center"/>
        <w:rPr>
          <w:rFonts w:ascii="Arial" w:hAnsi="Arial" w:cs="Arial"/>
          <w:b/>
          <w:bCs/>
          <w:color w:val="auto"/>
          <w:sz w:val="32"/>
          <w:szCs w:val="32"/>
        </w:rPr>
      </w:pPr>
      <w:bookmarkStart w:id="1" w:name="_Toc198526348"/>
      <w:r w:rsidRPr="005C58BE">
        <w:rPr>
          <w:rFonts w:ascii="Arial" w:hAnsi="Arial" w:cs="Arial"/>
          <w:b/>
          <w:bCs/>
          <w:color w:val="auto"/>
          <w:sz w:val="32"/>
          <w:szCs w:val="32"/>
        </w:rPr>
        <w:t xml:space="preserve">1. </w:t>
      </w:r>
      <w:r w:rsidRPr="005C58BE">
        <w:rPr>
          <w:rFonts w:ascii="Arial" w:hAnsi="Arial" w:cs="Arial"/>
          <w:b/>
          <w:bCs/>
          <w:color w:val="auto"/>
          <w:sz w:val="32"/>
          <w:szCs w:val="32"/>
        </w:rPr>
        <w:t>Introducción</w:t>
      </w:r>
      <w:bookmarkEnd w:id="1"/>
    </w:p>
    <w:bookmarkEnd w:id="0"/>
    <w:p w14:paraId="71096B17" w14:textId="5787FEF0" w:rsidR="001B0B6B" w:rsidRDefault="008069D3" w:rsidP="00E662D7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8069D3">
        <w:rPr>
          <w:rFonts w:ascii="Arial" w:hAnsi="Arial" w:cs="Arial"/>
          <w:sz w:val="24"/>
          <w:szCs w:val="24"/>
        </w:rPr>
        <w:t>En c</w:t>
      </w:r>
      <w:r>
        <w:rPr>
          <w:rFonts w:ascii="Arial" w:hAnsi="Arial" w:cs="Arial"/>
          <w:sz w:val="24"/>
          <w:szCs w:val="24"/>
        </w:rPr>
        <w:t>ierta ciudad se ha descubierto una infección causada por un virus</w:t>
      </w:r>
      <w:r w:rsidR="00DF2321">
        <w:rPr>
          <w:rFonts w:ascii="Arial" w:hAnsi="Arial" w:cs="Arial"/>
          <w:sz w:val="24"/>
          <w:szCs w:val="24"/>
        </w:rPr>
        <w:t xml:space="preserve">, </w:t>
      </w:r>
      <w:r w:rsidR="00DC4234">
        <w:rPr>
          <w:rFonts w:ascii="Arial" w:hAnsi="Arial" w:cs="Arial"/>
          <w:sz w:val="24"/>
          <w:szCs w:val="24"/>
        </w:rPr>
        <w:t>de la cual se conocen parcialmente</w:t>
      </w:r>
      <w:r w:rsidR="00DF2321">
        <w:rPr>
          <w:rFonts w:ascii="Arial" w:hAnsi="Arial" w:cs="Arial"/>
          <w:sz w:val="24"/>
          <w:szCs w:val="24"/>
        </w:rPr>
        <w:t xml:space="preserve"> parámetros de comportamiento</w:t>
      </w:r>
      <w:r>
        <w:rPr>
          <w:rFonts w:ascii="Arial" w:hAnsi="Arial" w:cs="Arial"/>
          <w:sz w:val="24"/>
          <w:szCs w:val="24"/>
        </w:rPr>
        <w:t>.</w:t>
      </w:r>
      <w:r w:rsidR="00DF2321">
        <w:rPr>
          <w:rFonts w:ascii="Arial" w:hAnsi="Arial" w:cs="Arial"/>
          <w:sz w:val="24"/>
          <w:szCs w:val="24"/>
        </w:rPr>
        <w:t xml:space="preserve"> Estudios preliminares han determinado que es imposible eliminar el virus del huésped después de la infección; la persona tiene un periodo asintomático</w:t>
      </w:r>
      <w:r w:rsidR="001B0B6B">
        <w:rPr>
          <w:rFonts w:ascii="Arial" w:hAnsi="Arial" w:cs="Arial"/>
          <w:sz w:val="24"/>
          <w:szCs w:val="24"/>
        </w:rPr>
        <w:t xml:space="preserve">, luego un periodo de crisis </w:t>
      </w:r>
      <w:r w:rsidR="00321576">
        <w:rPr>
          <w:rFonts w:ascii="Arial" w:hAnsi="Arial" w:cs="Arial"/>
          <w:sz w:val="24"/>
          <w:szCs w:val="24"/>
        </w:rPr>
        <w:t>donde puede fallecer,</w:t>
      </w:r>
      <w:r w:rsidR="001B0B6B">
        <w:rPr>
          <w:rFonts w:ascii="Arial" w:hAnsi="Arial" w:cs="Arial"/>
          <w:sz w:val="24"/>
          <w:szCs w:val="24"/>
        </w:rPr>
        <w:t xml:space="preserve"> y si sobrevive tiene secuelas vitalicias.</w:t>
      </w:r>
    </w:p>
    <w:p w14:paraId="7724075B" w14:textId="764E7337" w:rsidR="00627CBF" w:rsidRDefault="00E36ECF" w:rsidP="00E662D7">
      <w:p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En </w:t>
      </w:r>
      <w:r w:rsidR="00A95FAF">
        <w:rPr>
          <w:rFonts w:ascii="Arial" w:hAnsi="Arial" w:cs="Arial"/>
          <w:sz w:val="24"/>
          <w:szCs w:val="24"/>
          <w:lang w:val="es-CO"/>
        </w:rPr>
        <w:t>el cuadro a continuación s</w:t>
      </w:r>
      <w:r w:rsidR="00757239">
        <w:rPr>
          <w:rFonts w:ascii="Arial" w:hAnsi="Arial" w:cs="Arial"/>
          <w:sz w:val="24"/>
          <w:szCs w:val="24"/>
          <w:lang w:val="es-CO"/>
        </w:rPr>
        <w:t>e describen</w:t>
      </w:r>
      <w:r w:rsidR="00E74056">
        <w:rPr>
          <w:rFonts w:ascii="Arial" w:hAnsi="Arial" w:cs="Arial"/>
          <w:sz w:val="24"/>
          <w:szCs w:val="24"/>
          <w:lang w:val="es-CO"/>
        </w:rPr>
        <w:t xml:space="preserve"> </w:t>
      </w:r>
      <w:r w:rsidR="00321576">
        <w:rPr>
          <w:rFonts w:ascii="Arial" w:hAnsi="Arial" w:cs="Arial"/>
          <w:sz w:val="24"/>
          <w:szCs w:val="24"/>
          <w:lang w:val="es-CO"/>
        </w:rPr>
        <w:t xml:space="preserve">los posibles estados </w:t>
      </w:r>
      <w:r w:rsidR="00A95FAF">
        <w:rPr>
          <w:rFonts w:ascii="Arial" w:hAnsi="Arial" w:cs="Arial"/>
          <w:sz w:val="24"/>
          <w:szCs w:val="24"/>
          <w:lang w:val="es-CO"/>
        </w:rPr>
        <w:t xml:space="preserve">del paciente </w:t>
      </w:r>
      <w:r w:rsidR="00321576">
        <w:rPr>
          <w:rFonts w:ascii="Arial" w:hAnsi="Arial" w:cs="Arial"/>
          <w:sz w:val="24"/>
          <w:szCs w:val="24"/>
          <w:lang w:val="es-CO"/>
        </w:rPr>
        <w:t xml:space="preserve">en </w:t>
      </w:r>
      <w:r w:rsidR="00E74056">
        <w:rPr>
          <w:rFonts w:ascii="Arial" w:hAnsi="Arial" w:cs="Arial"/>
          <w:sz w:val="24"/>
          <w:szCs w:val="24"/>
          <w:lang w:val="es-CO"/>
        </w:rPr>
        <w:t>e</w:t>
      </w:r>
      <w:r w:rsidR="00A95FAF">
        <w:rPr>
          <w:rFonts w:ascii="Arial" w:hAnsi="Arial" w:cs="Arial"/>
          <w:sz w:val="24"/>
          <w:szCs w:val="24"/>
          <w:lang w:val="es-CO"/>
        </w:rPr>
        <w:t>ste</w:t>
      </w:r>
      <w:r w:rsidR="00E74056">
        <w:rPr>
          <w:rFonts w:ascii="Arial" w:hAnsi="Arial" w:cs="Arial"/>
          <w:sz w:val="24"/>
          <w:szCs w:val="24"/>
          <w:lang w:val="es-CO"/>
        </w:rPr>
        <w:t xml:space="preserve"> fenómeno</w:t>
      </w:r>
      <w:r w:rsidR="00757239">
        <w:rPr>
          <w:rFonts w:ascii="Arial" w:hAnsi="Arial" w:cs="Arial"/>
          <w:sz w:val="24"/>
          <w:szCs w:val="24"/>
          <w:lang w:val="es-CO"/>
        </w:rPr>
        <w:t>, junto con el tiempo aproximado en el que permanece en cada estado</w:t>
      </w:r>
      <w:r w:rsidR="00E74056">
        <w:rPr>
          <w:rFonts w:ascii="Arial" w:hAnsi="Arial" w:cs="Arial"/>
          <w:sz w:val="24"/>
          <w:szCs w:val="24"/>
          <w:lang w:val="es-CO"/>
        </w:rPr>
        <w:t>.</w:t>
      </w:r>
      <w:r w:rsidR="00214409">
        <w:rPr>
          <w:rFonts w:ascii="Arial" w:hAnsi="Arial" w:cs="Arial"/>
          <w:sz w:val="24"/>
          <w:szCs w:val="24"/>
          <w:lang w:val="es-CO"/>
        </w:rPr>
        <w:t xml:space="preserve"> El modelo realizado se nombrará entonces como </w:t>
      </w:r>
      <w:proofErr w:type="spellStart"/>
      <w:r w:rsidR="00214409">
        <w:rPr>
          <w:rFonts w:ascii="Arial" w:hAnsi="Arial" w:cs="Arial"/>
          <w:sz w:val="24"/>
          <w:szCs w:val="24"/>
          <w:lang w:val="es-CO"/>
        </w:rPr>
        <w:t>SAIcL</w:t>
      </w:r>
      <w:r w:rsidR="0022559F">
        <w:rPr>
          <w:rFonts w:ascii="Arial" w:hAnsi="Arial" w:cs="Arial"/>
          <w:sz w:val="24"/>
          <w:szCs w:val="24"/>
          <w:lang w:val="es-CO"/>
        </w:rPr>
        <w:t>D</w:t>
      </w:r>
      <w:proofErr w:type="spellEnd"/>
      <w:r w:rsidR="00214409">
        <w:rPr>
          <w:rFonts w:ascii="Arial" w:hAnsi="Arial" w:cs="Arial"/>
          <w:sz w:val="24"/>
          <w:szCs w:val="24"/>
          <w:lang w:val="es-CO"/>
        </w:rPr>
        <w:t>.</w:t>
      </w:r>
    </w:p>
    <w:p w14:paraId="5987D4F2" w14:textId="465A7578" w:rsidR="00DF2321" w:rsidRDefault="00E07D22" w:rsidP="00CE510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  <w:bookmarkStart w:id="2" w:name="_Toc194948900"/>
      <w:r w:rsidRPr="00E07D22">
        <w:rPr>
          <w:rFonts w:ascii="Arial" w:hAnsi="Arial" w:cs="Arial"/>
          <w:b/>
          <w:bCs/>
          <w:iCs/>
          <w:sz w:val="24"/>
          <w:szCs w:val="24"/>
        </w:rPr>
        <w:t xml:space="preserve">Tabla </w:t>
      </w:r>
      <w:r w:rsidRPr="00E07D22">
        <w:rPr>
          <w:rFonts w:ascii="Arial" w:hAnsi="Arial" w:cs="Arial"/>
          <w:b/>
          <w:bCs/>
          <w:iCs/>
          <w:sz w:val="24"/>
          <w:szCs w:val="24"/>
        </w:rPr>
        <w:fldChar w:fldCharType="begin"/>
      </w:r>
      <w:r w:rsidRPr="00E07D22">
        <w:rPr>
          <w:rFonts w:ascii="Arial" w:hAnsi="Arial" w:cs="Arial"/>
          <w:b/>
          <w:bCs/>
          <w:iCs/>
          <w:sz w:val="24"/>
          <w:szCs w:val="24"/>
        </w:rPr>
        <w:instrText xml:space="preserve"> SEQ Tabla \* ARABIC </w:instrText>
      </w:r>
      <w:r w:rsidRPr="00E07D22">
        <w:rPr>
          <w:rFonts w:ascii="Arial" w:hAnsi="Arial" w:cs="Arial"/>
          <w:b/>
          <w:bCs/>
          <w:iCs/>
          <w:sz w:val="24"/>
          <w:szCs w:val="24"/>
        </w:rPr>
        <w:fldChar w:fldCharType="separate"/>
      </w:r>
      <w:r w:rsidR="00FE0F6B">
        <w:rPr>
          <w:rFonts w:ascii="Arial" w:hAnsi="Arial" w:cs="Arial"/>
          <w:b/>
          <w:bCs/>
          <w:iCs/>
          <w:noProof/>
          <w:sz w:val="24"/>
          <w:szCs w:val="24"/>
        </w:rPr>
        <w:t>1</w:t>
      </w:r>
      <w:r w:rsidRPr="00E07D22">
        <w:rPr>
          <w:rFonts w:ascii="Arial" w:hAnsi="Arial" w:cs="Arial"/>
          <w:b/>
          <w:bCs/>
          <w:sz w:val="24"/>
          <w:szCs w:val="24"/>
          <w:lang w:val="es-CO"/>
        </w:rPr>
        <w:fldChar w:fldCharType="end"/>
      </w:r>
      <w:r w:rsidRPr="00E07D22">
        <w:rPr>
          <w:rFonts w:ascii="Arial" w:hAnsi="Arial" w:cs="Arial"/>
          <w:b/>
          <w:bCs/>
          <w:iCs/>
          <w:sz w:val="24"/>
          <w:szCs w:val="24"/>
        </w:rPr>
        <w:t>.</w:t>
      </w:r>
      <w:bookmarkEnd w:id="2"/>
      <w:r>
        <w:rPr>
          <w:rFonts w:ascii="Arial" w:hAnsi="Arial" w:cs="Arial"/>
          <w:b/>
          <w:bCs/>
          <w:iCs/>
          <w:sz w:val="24"/>
          <w:szCs w:val="24"/>
        </w:rPr>
        <w:t xml:space="preserve"> </w:t>
      </w:r>
      <w:r w:rsidR="008D098A">
        <w:rPr>
          <w:rFonts w:ascii="Arial" w:hAnsi="Arial" w:cs="Arial"/>
          <w:b/>
          <w:bCs/>
          <w:iCs/>
          <w:sz w:val="24"/>
          <w:szCs w:val="24"/>
        </w:rPr>
        <w:t>Descripción y tiempo aproximado de los estados posibles del paciente</w:t>
      </w:r>
    </w:p>
    <w:tbl>
      <w:tblPr>
        <w:tblStyle w:val="Tablaconcuadrcula1clara"/>
        <w:tblW w:w="6169" w:type="dxa"/>
        <w:jc w:val="center"/>
        <w:tblLook w:val="04A0" w:firstRow="1" w:lastRow="0" w:firstColumn="1" w:lastColumn="0" w:noHBand="0" w:noVBand="1"/>
      </w:tblPr>
      <w:tblGrid>
        <w:gridCol w:w="1240"/>
        <w:gridCol w:w="2709"/>
        <w:gridCol w:w="2220"/>
      </w:tblGrid>
      <w:tr w:rsidR="00DF2321" w:rsidRPr="00DF2321" w14:paraId="2B2D657C" w14:textId="77777777" w:rsidTr="00DF23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2E7059C6" w14:textId="77777777" w:rsidR="00DF2321" w:rsidRPr="00DF2321" w:rsidRDefault="00DF2321" w:rsidP="00DF2321">
            <w:pPr>
              <w:jc w:val="center"/>
              <w:rPr>
                <w:rFonts w:ascii="Arial" w:eastAsia="Times New Roman" w:hAnsi="Arial" w:cs="Arial"/>
                <w:kern w:val="0"/>
                <w:sz w:val="20"/>
                <w:szCs w:val="20"/>
                <w:lang w:val="es-CO" w:eastAsia="es-ES"/>
                <w14:ligatures w14:val="none"/>
              </w:rPr>
            </w:pPr>
            <w:r w:rsidRPr="00DF2321">
              <w:rPr>
                <w:rFonts w:ascii="Arial" w:eastAsia="Times New Roman" w:hAnsi="Arial" w:cs="Arial"/>
                <w:kern w:val="0"/>
                <w:sz w:val="20"/>
                <w:szCs w:val="20"/>
                <w:lang w:val="es-CO" w:eastAsia="es-ES"/>
                <w14:ligatures w14:val="none"/>
              </w:rPr>
              <w:t>Estado</w:t>
            </w:r>
          </w:p>
        </w:tc>
        <w:tc>
          <w:tcPr>
            <w:tcW w:w="2709" w:type="dxa"/>
            <w:noWrap/>
            <w:hideMark/>
          </w:tcPr>
          <w:p w14:paraId="2730D347" w14:textId="48F58673" w:rsidR="00DF2321" w:rsidRPr="00DF2321" w:rsidRDefault="00A074A9" w:rsidP="00DF232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:lang w:val="es-CO" w:eastAsia="es-ES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val="es-CO" w:eastAsia="es-ES"/>
                <w14:ligatures w14:val="none"/>
              </w:rPr>
              <w:t>D</w:t>
            </w:r>
            <w:r w:rsidR="00DF2321" w:rsidRPr="00DF2321">
              <w:rPr>
                <w:rFonts w:ascii="Arial" w:eastAsia="Times New Roman" w:hAnsi="Arial" w:cs="Arial"/>
                <w:kern w:val="0"/>
                <w:sz w:val="20"/>
                <w:szCs w:val="20"/>
                <w:lang w:val="es-CO" w:eastAsia="es-ES"/>
                <w14:ligatures w14:val="none"/>
              </w:rPr>
              <w:t>escripción</w:t>
            </w:r>
            <w:r>
              <w:rPr>
                <w:rFonts w:ascii="Arial" w:eastAsia="Times New Roman" w:hAnsi="Arial" w:cs="Arial"/>
                <w:kern w:val="0"/>
                <w:sz w:val="20"/>
                <w:szCs w:val="20"/>
                <w:lang w:val="es-CO" w:eastAsia="es-ES"/>
                <w14:ligatures w14:val="none"/>
              </w:rPr>
              <w:t xml:space="preserve"> del estado</w:t>
            </w:r>
          </w:p>
        </w:tc>
        <w:tc>
          <w:tcPr>
            <w:tcW w:w="2220" w:type="dxa"/>
            <w:noWrap/>
            <w:hideMark/>
          </w:tcPr>
          <w:p w14:paraId="1726162C" w14:textId="77777777" w:rsidR="00DF2321" w:rsidRPr="00DF2321" w:rsidRDefault="00DF2321" w:rsidP="00DF232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:lang w:val="es-CO" w:eastAsia="es-ES"/>
                <w14:ligatures w14:val="none"/>
              </w:rPr>
            </w:pPr>
            <w:r w:rsidRPr="00DF2321">
              <w:rPr>
                <w:rFonts w:ascii="Arial" w:eastAsia="Times New Roman" w:hAnsi="Arial" w:cs="Arial"/>
                <w:kern w:val="0"/>
                <w:sz w:val="20"/>
                <w:szCs w:val="20"/>
                <w:lang w:val="es-CO" w:eastAsia="es-ES"/>
                <w14:ligatures w14:val="none"/>
              </w:rPr>
              <w:t>Tiempo aproximado</w:t>
            </w:r>
          </w:p>
        </w:tc>
      </w:tr>
      <w:tr w:rsidR="00DF2321" w:rsidRPr="00DF2321" w14:paraId="4196660A" w14:textId="77777777" w:rsidTr="00DF2321">
        <w:trPr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079B152D" w14:textId="77777777" w:rsidR="00DF2321" w:rsidRPr="00DF2321" w:rsidRDefault="00DF2321" w:rsidP="00DF2321">
            <w:pPr>
              <w:jc w:val="center"/>
              <w:rPr>
                <w:rFonts w:ascii="Arial" w:eastAsia="Times New Roman" w:hAnsi="Arial" w:cs="Arial"/>
                <w:b w:val="0"/>
                <w:bCs w:val="0"/>
                <w:kern w:val="0"/>
                <w:sz w:val="20"/>
                <w:szCs w:val="20"/>
                <w:lang w:val="es-CO" w:eastAsia="es-ES"/>
                <w14:ligatures w14:val="none"/>
              </w:rPr>
            </w:pPr>
            <w:r w:rsidRPr="00DF2321">
              <w:rPr>
                <w:rFonts w:ascii="Arial" w:eastAsia="Times New Roman" w:hAnsi="Arial" w:cs="Arial"/>
                <w:b w:val="0"/>
                <w:bCs w:val="0"/>
                <w:kern w:val="0"/>
                <w:sz w:val="20"/>
                <w:szCs w:val="20"/>
                <w:lang w:val="es-CO" w:eastAsia="es-ES"/>
                <w14:ligatures w14:val="none"/>
              </w:rPr>
              <w:t>S</w:t>
            </w:r>
          </w:p>
        </w:tc>
        <w:tc>
          <w:tcPr>
            <w:tcW w:w="2709" w:type="dxa"/>
            <w:noWrap/>
            <w:hideMark/>
          </w:tcPr>
          <w:p w14:paraId="63880BA1" w14:textId="77777777" w:rsidR="00DF2321" w:rsidRPr="00DF2321" w:rsidRDefault="00DF2321" w:rsidP="00DF23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:lang w:val="es-CO" w:eastAsia="es-ES"/>
                <w14:ligatures w14:val="none"/>
              </w:rPr>
            </w:pPr>
            <w:r w:rsidRPr="00DF2321">
              <w:rPr>
                <w:rFonts w:ascii="Arial" w:eastAsia="Times New Roman" w:hAnsi="Arial" w:cs="Arial"/>
                <w:kern w:val="0"/>
                <w:sz w:val="20"/>
                <w:szCs w:val="20"/>
                <w:lang w:val="es-CO" w:eastAsia="es-ES"/>
                <w14:ligatures w14:val="none"/>
              </w:rPr>
              <w:t>Susceptible</w:t>
            </w:r>
          </w:p>
        </w:tc>
        <w:tc>
          <w:tcPr>
            <w:tcW w:w="2220" w:type="dxa"/>
            <w:noWrap/>
            <w:hideMark/>
          </w:tcPr>
          <w:p w14:paraId="753306BD" w14:textId="4E1B1959" w:rsidR="00DF2321" w:rsidRPr="00DF2321" w:rsidRDefault="00BF5C8C" w:rsidP="00DF23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:lang w:val="es-CO" w:eastAsia="es-ES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val="es-CO" w:eastAsia="es-ES"/>
                <w14:ligatures w14:val="none"/>
              </w:rPr>
              <w:t>-</w:t>
            </w:r>
          </w:p>
        </w:tc>
      </w:tr>
      <w:tr w:rsidR="00DF2321" w:rsidRPr="00DF2321" w14:paraId="3A8B903A" w14:textId="77777777" w:rsidTr="00DF2321">
        <w:trPr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41D55E55" w14:textId="77777777" w:rsidR="00DF2321" w:rsidRPr="00DF2321" w:rsidRDefault="00DF2321" w:rsidP="00DF2321">
            <w:pPr>
              <w:jc w:val="center"/>
              <w:rPr>
                <w:rFonts w:ascii="Arial" w:eastAsia="Times New Roman" w:hAnsi="Arial" w:cs="Arial"/>
                <w:b w:val="0"/>
                <w:bCs w:val="0"/>
                <w:kern w:val="0"/>
                <w:sz w:val="20"/>
                <w:szCs w:val="20"/>
                <w:lang w:val="es-CO" w:eastAsia="es-ES"/>
                <w14:ligatures w14:val="none"/>
              </w:rPr>
            </w:pPr>
            <w:r w:rsidRPr="00DF2321">
              <w:rPr>
                <w:rFonts w:ascii="Arial" w:eastAsia="Times New Roman" w:hAnsi="Arial" w:cs="Arial"/>
                <w:b w:val="0"/>
                <w:bCs w:val="0"/>
                <w:kern w:val="0"/>
                <w:sz w:val="20"/>
                <w:szCs w:val="20"/>
                <w:lang w:val="es-CO" w:eastAsia="es-ES"/>
                <w14:ligatures w14:val="none"/>
              </w:rPr>
              <w:t>A</w:t>
            </w:r>
          </w:p>
        </w:tc>
        <w:tc>
          <w:tcPr>
            <w:tcW w:w="2709" w:type="dxa"/>
            <w:noWrap/>
            <w:hideMark/>
          </w:tcPr>
          <w:p w14:paraId="3190AE68" w14:textId="77777777" w:rsidR="00DF2321" w:rsidRPr="00DF2321" w:rsidRDefault="00DF2321" w:rsidP="00DF23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:lang w:val="es-CO" w:eastAsia="es-ES"/>
                <w14:ligatures w14:val="none"/>
              </w:rPr>
            </w:pPr>
            <w:r w:rsidRPr="00DF2321">
              <w:rPr>
                <w:rFonts w:ascii="Arial" w:eastAsia="Times New Roman" w:hAnsi="Arial" w:cs="Arial"/>
                <w:kern w:val="0"/>
                <w:sz w:val="20"/>
                <w:szCs w:val="20"/>
                <w:lang w:val="es-CO" w:eastAsia="es-ES"/>
                <w14:ligatures w14:val="none"/>
              </w:rPr>
              <w:t>Asintomático</w:t>
            </w:r>
          </w:p>
        </w:tc>
        <w:tc>
          <w:tcPr>
            <w:tcW w:w="2220" w:type="dxa"/>
            <w:noWrap/>
            <w:hideMark/>
          </w:tcPr>
          <w:p w14:paraId="167FA938" w14:textId="77777777" w:rsidR="00DF2321" w:rsidRPr="00DF2321" w:rsidRDefault="00DF2321" w:rsidP="00DF23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:lang w:val="es-CO" w:eastAsia="es-ES"/>
                <w14:ligatures w14:val="none"/>
              </w:rPr>
            </w:pPr>
            <w:r w:rsidRPr="00DF2321">
              <w:rPr>
                <w:rFonts w:ascii="Arial" w:eastAsia="Times New Roman" w:hAnsi="Arial" w:cs="Arial"/>
                <w:kern w:val="0"/>
                <w:sz w:val="20"/>
                <w:szCs w:val="20"/>
                <w:lang w:val="es-CO" w:eastAsia="es-ES"/>
                <w14:ligatures w14:val="none"/>
              </w:rPr>
              <w:t>10 días</w:t>
            </w:r>
          </w:p>
        </w:tc>
      </w:tr>
      <w:tr w:rsidR="00DF2321" w:rsidRPr="00DF2321" w14:paraId="736798B6" w14:textId="77777777" w:rsidTr="00DF2321">
        <w:trPr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1728D478" w14:textId="77777777" w:rsidR="00DF2321" w:rsidRPr="00DF2321" w:rsidRDefault="00DF2321" w:rsidP="00DF2321">
            <w:pPr>
              <w:jc w:val="center"/>
              <w:rPr>
                <w:rFonts w:ascii="Arial" w:eastAsia="Times New Roman" w:hAnsi="Arial" w:cs="Arial"/>
                <w:b w:val="0"/>
                <w:bCs w:val="0"/>
                <w:kern w:val="0"/>
                <w:sz w:val="20"/>
                <w:szCs w:val="20"/>
                <w:lang w:val="es-CO" w:eastAsia="es-ES"/>
                <w14:ligatures w14:val="none"/>
              </w:rPr>
            </w:pPr>
            <w:proofErr w:type="spellStart"/>
            <w:r w:rsidRPr="00DF2321">
              <w:rPr>
                <w:rFonts w:ascii="Arial" w:eastAsia="Times New Roman" w:hAnsi="Arial" w:cs="Arial"/>
                <w:b w:val="0"/>
                <w:bCs w:val="0"/>
                <w:kern w:val="0"/>
                <w:sz w:val="20"/>
                <w:szCs w:val="20"/>
                <w:lang w:val="es-CO" w:eastAsia="es-ES"/>
                <w14:ligatures w14:val="none"/>
              </w:rPr>
              <w:t>Ic</w:t>
            </w:r>
            <w:proofErr w:type="spellEnd"/>
          </w:p>
        </w:tc>
        <w:tc>
          <w:tcPr>
            <w:tcW w:w="2709" w:type="dxa"/>
            <w:noWrap/>
            <w:hideMark/>
          </w:tcPr>
          <w:p w14:paraId="146BB971" w14:textId="77777777" w:rsidR="00DF2321" w:rsidRPr="00DF2321" w:rsidRDefault="00DF2321" w:rsidP="00DF23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:lang w:val="es-CO" w:eastAsia="es-ES"/>
                <w14:ligatures w14:val="none"/>
              </w:rPr>
            </w:pPr>
            <w:r w:rsidRPr="00DF2321">
              <w:rPr>
                <w:rFonts w:ascii="Arial" w:eastAsia="Times New Roman" w:hAnsi="Arial" w:cs="Arial"/>
                <w:kern w:val="0"/>
                <w:sz w:val="20"/>
                <w:szCs w:val="20"/>
                <w:lang w:val="es-CO" w:eastAsia="es-ES"/>
                <w14:ligatures w14:val="none"/>
              </w:rPr>
              <w:t>Infectado en crisis</w:t>
            </w:r>
          </w:p>
        </w:tc>
        <w:tc>
          <w:tcPr>
            <w:tcW w:w="2220" w:type="dxa"/>
            <w:noWrap/>
            <w:hideMark/>
          </w:tcPr>
          <w:p w14:paraId="03B5E039" w14:textId="77777777" w:rsidR="00DF2321" w:rsidRPr="00DF2321" w:rsidRDefault="00DF2321" w:rsidP="00DF23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:lang w:val="es-CO" w:eastAsia="es-ES"/>
                <w14:ligatures w14:val="none"/>
              </w:rPr>
            </w:pPr>
            <w:r w:rsidRPr="00DF2321">
              <w:rPr>
                <w:rFonts w:ascii="Arial" w:eastAsia="Times New Roman" w:hAnsi="Arial" w:cs="Arial"/>
                <w:kern w:val="0"/>
                <w:sz w:val="20"/>
                <w:szCs w:val="20"/>
                <w:lang w:val="es-CO" w:eastAsia="es-ES"/>
                <w14:ligatures w14:val="none"/>
              </w:rPr>
              <w:t>2 semanas</w:t>
            </w:r>
          </w:p>
        </w:tc>
      </w:tr>
      <w:tr w:rsidR="00DF2321" w:rsidRPr="00DF2321" w14:paraId="585A5C06" w14:textId="77777777" w:rsidTr="00DF2321">
        <w:trPr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685A6C2F" w14:textId="77777777" w:rsidR="00DF2321" w:rsidRPr="00DF2321" w:rsidRDefault="00DF2321" w:rsidP="00DF2321">
            <w:pPr>
              <w:jc w:val="center"/>
              <w:rPr>
                <w:rFonts w:ascii="Arial" w:eastAsia="Times New Roman" w:hAnsi="Arial" w:cs="Arial"/>
                <w:b w:val="0"/>
                <w:bCs w:val="0"/>
                <w:kern w:val="0"/>
                <w:sz w:val="20"/>
                <w:szCs w:val="20"/>
                <w:lang w:val="es-CO" w:eastAsia="es-ES"/>
                <w14:ligatures w14:val="none"/>
              </w:rPr>
            </w:pPr>
            <w:r w:rsidRPr="00DF2321">
              <w:rPr>
                <w:rFonts w:ascii="Arial" w:eastAsia="Times New Roman" w:hAnsi="Arial" w:cs="Arial"/>
                <w:b w:val="0"/>
                <w:bCs w:val="0"/>
                <w:kern w:val="0"/>
                <w:sz w:val="20"/>
                <w:szCs w:val="20"/>
                <w:lang w:val="es-CO" w:eastAsia="es-ES"/>
                <w14:ligatures w14:val="none"/>
              </w:rPr>
              <w:t>L</w:t>
            </w:r>
          </w:p>
        </w:tc>
        <w:tc>
          <w:tcPr>
            <w:tcW w:w="2709" w:type="dxa"/>
            <w:noWrap/>
            <w:hideMark/>
          </w:tcPr>
          <w:p w14:paraId="6FF540D5" w14:textId="77777777" w:rsidR="00DF2321" w:rsidRPr="00DF2321" w:rsidRDefault="00DF2321" w:rsidP="00DF23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:lang w:val="es-CO" w:eastAsia="es-ES"/>
                <w14:ligatures w14:val="none"/>
              </w:rPr>
            </w:pPr>
            <w:r w:rsidRPr="00DF2321">
              <w:rPr>
                <w:rFonts w:ascii="Arial" w:eastAsia="Times New Roman" w:hAnsi="Arial" w:cs="Arial"/>
                <w:kern w:val="0"/>
                <w:sz w:val="20"/>
                <w:szCs w:val="20"/>
                <w:lang w:val="es-CO" w:eastAsia="es-ES"/>
                <w14:ligatures w14:val="none"/>
              </w:rPr>
              <w:t>Sobreviviente con secuelas</w:t>
            </w:r>
          </w:p>
        </w:tc>
        <w:tc>
          <w:tcPr>
            <w:tcW w:w="2220" w:type="dxa"/>
            <w:noWrap/>
            <w:hideMark/>
          </w:tcPr>
          <w:p w14:paraId="2EC50B97" w14:textId="77777777" w:rsidR="00DF2321" w:rsidRPr="00DF2321" w:rsidRDefault="00DF2321" w:rsidP="00DF23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:lang w:val="es-CO" w:eastAsia="es-ES"/>
                <w14:ligatures w14:val="none"/>
              </w:rPr>
            </w:pPr>
            <w:r w:rsidRPr="00DF2321">
              <w:rPr>
                <w:rFonts w:ascii="Arial" w:eastAsia="Times New Roman" w:hAnsi="Arial" w:cs="Arial"/>
                <w:kern w:val="0"/>
                <w:sz w:val="20"/>
                <w:szCs w:val="20"/>
                <w:lang w:val="es-CO" w:eastAsia="es-ES"/>
                <w14:ligatures w14:val="none"/>
              </w:rPr>
              <w:t>10 años</w:t>
            </w:r>
          </w:p>
        </w:tc>
      </w:tr>
      <w:tr w:rsidR="00DF2321" w:rsidRPr="00DF2321" w14:paraId="279B20E6" w14:textId="77777777" w:rsidTr="00DF2321">
        <w:trPr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  <w:noWrap/>
            <w:hideMark/>
          </w:tcPr>
          <w:p w14:paraId="1D89268D" w14:textId="77777777" w:rsidR="00DF2321" w:rsidRPr="00DF2321" w:rsidRDefault="00DF2321" w:rsidP="00DF2321">
            <w:pPr>
              <w:jc w:val="center"/>
              <w:rPr>
                <w:rFonts w:ascii="Arial" w:eastAsia="Times New Roman" w:hAnsi="Arial" w:cs="Arial"/>
                <w:b w:val="0"/>
                <w:bCs w:val="0"/>
                <w:kern w:val="0"/>
                <w:sz w:val="20"/>
                <w:szCs w:val="20"/>
                <w:lang w:val="es-CO" w:eastAsia="es-ES"/>
                <w14:ligatures w14:val="none"/>
              </w:rPr>
            </w:pPr>
            <w:r w:rsidRPr="00DF2321">
              <w:rPr>
                <w:rFonts w:ascii="Arial" w:eastAsia="Times New Roman" w:hAnsi="Arial" w:cs="Arial"/>
                <w:b w:val="0"/>
                <w:bCs w:val="0"/>
                <w:kern w:val="0"/>
                <w:sz w:val="20"/>
                <w:szCs w:val="20"/>
                <w:lang w:val="es-CO" w:eastAsia="es-ES"/>
                <w14:ligatures w14:val="none"/>
              </w:rPr>
              <w:t>D</w:t>
            </w:r>
          </w:p>
        </w:tc>
        <w:tc>
          <w:tcPr>
            <w:tcW w:w="2709" w:type="dxa"/>
            <w:noWrap/>
            <w:hideMark/>
          </w:tcPr>
          <w:p w14:paraId="3198B6EE" w14:textId="77777777" w:rsidR="00DF2321" w:rsidRPr="00DF2321" w:rsidRDefault="00DF2321" w:rsidP="00DF23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:lang w:val="es-CO" w:eastAsia="es-ES"/>
                <w14:ligatures w14:val="none"/>
              </w:rPr>
            </w:pPr>
            <w:r w:rsidRPr="00DF2321">
              <w:rPr>
                <w:rFonts w:ascii="Arial" w:eastAsia="Times New Roman" w:hAnsi="Arial" w:cs="Arial"/>
                <w:kern w:val="0"/>
                <w:sz w:val="20"/>
                <w:szCs w:val="20"/>
                <w:lang w:val="es-CO" w:eastAsia="es-ES"/>
                <w14:ligatures w14:val="none"/>
              </w:rPr>
              <w:t>Fallecido</w:t>
            </w:r>
          </w:p>
        </w:tc>
        <w:tc>
          <w:tcPr>
            <w:tcW w:w="2220" w:type="dxa"/>
            <w:noWrap/>
            <w:hideMark/>
          </w:tcPr>
          <w:p w14:paraId="4AAE9BC8" w14:textId="7475B567" w:rsidR="00DF2321" w:rsidRPr="00DF2321" w:rsidRDefault="00BF5C8C" w:rsidP="00DF23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kern w:val="0"/>
                <w:sz w:val="20"/>
                <w:szCs w:val="20"/>
                <w:lang w:val="es-CO" w:eastAsia="es-ES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val="es-CO" w:eastAsia="es-ES"/>
                <w14:ligatures w14:val="none"/>
              </w:rPr>
              <w:t>-</w:t>
            </w:r>
          </w:p>
        </w:tc>
      </w:tr>
    </w:tbl>
    <w:p w14:paraId="04BDE332" w14:textId="77777777" w:rsidR="00DF2321" w:rsidRDefault="00DF2321" w:rsidP="00CE510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6200B5D0" w14:textId="17D0F31A" w:rsidR="0034334F" w:rsidRDefault="0034334F" w:rsidP="00E662D7">
      <w:p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34334F">
        <w:rPr>
          <w:rFonts w:ascii="Arial" w:hAnsi="Arial" w:cs="Arial"/>
          <w:sz w:val="24"/>
          <w:szCs w:val="24"/>
          <w:lang w:val="es-CO"/>
        </w:rPr>
        <w:t>Ad</w:t>
      </w:r>
      <w:r>
        <w:rPr>
          <w:rFonts w:ascii="Arial" w:hAnsi="Arial" w:cs="Arial"/>
          <w:sz w:val="24"/>
          <w:szCs w:val="24"/>
          <w:lang w:val="es-CO"/>
        </w:rPr>
        <w:t>emás, debe tenerse en cuenta un porcentaje de disminución de calidad de vida que se presenta en los estados de crisis</w:t>
      </w:r>
      <w:r w:rsidR="00B35C9E">
        <w:rPr>
          <w:rFonts w:ascii="Arial" w:hAnsi="Arial" w:cs="Arial"/>
          <w:sz w:val="24"/>
          <w:szCs w:val="24"/>
          <w:lang w:val="es-CO"/>
        </w:rPr>
        <w:t xml:space="preserve"> (</w:t>
      </w:r>
      <w:proofErr w:type="spellStart"/>
      <w:r w:rsidR="00B35C9E">
        <w:rPr>
          <w:rFonts w:ascii="Arial" w:hAnsi="Arial" w:cs="Arial"/>
          <w:sz w:val="24"/>
          <w:szCs w:val="24"/>
          <w:lang w:val="es-CO"/>
        </w:rPr>
        <w:t>Ic</w:t>
      </w:r>
      <w:proofErr w:type="spellEnd"/>
      <w:r w:rsidR="00B35C9E">
        <w:rPr>
          <w:rFonts w:ascii="Arial" w:hAnsi="Arial" w:cs="Arial"/>
          <w:sz w:val="24"/>
          <w:szCs w:val="24"/>
          <w:lang w:val="es-CO"/>
        </w:rPr>
        <w:t>)</w:t>
      </w:r>
      <w:r>
        <w:rPr>
          <w:rFonts w:ascii="Arial" w:hAnsi="Arial" w:cs="Arial"/>
          <w:sz w:val="24"/>
          <w:szCs w:val="24"/>
          <w:lang w:val="es-CO"/>
        </w:rPr>
        <w:t xml:space="preserve"> y de sobreviviente con secuelas</w:t>
      </w:r>
      <w:r w:rsidR="00B35C9E">
        <w:rPr>
          <w:rFonts w:ascii="Arial" w:hAnsi="Arial" w:cs="Arial"/>
          <w:sz w:val="24"/>
          <w:szCs w:val="24"/>
          <w:lang w:val="es-CO"/>
        </w:rPr>
        <w:t xml:space="preserve"> (L)</w:t>
      </w:r>
      <w:r>
        <w:rPr>
          <w:rFonts w:ascii="Arial" w:hAnsi="Arial" w:cs="Arial"/>
          <w:sz w:val="24"/>
          <w:szCs w:val="24"/>
          <w:lang w:val="es-CO"/>
        </w:rPr>
        <w:t>. Aunque no se conoce una cura permanente, se están desarrollando dos tratamientos</w:t>
      </w:r>
      <w:r w:rsidR="004F631C">
        <w:rPr>
          <w:rFonts w:ascii="Arial" w:hAnsi="Arial" w:cs="Arial"/>
          <w:sz w:val="24"/>
          <w:szCs w:val="24"/>
          <w:lang w:val="es-CO"/>
        </w:rPr>
        <w:t>, excluyentes entre ellos,</w:t>
      </w:r>
      <w:r>
        <w:rPr>
          <w:rFonts w:ascii="Arial" w:hAnsi="Arial" w:cs="Arial"/>
          <w:sz w:val="24"/>
          <w:szCs w:val="24"/>
          <w:lang w:val="es-CO"/>
        </w:rPr>
        <w:t xml:space="preserve"> para controlar los síntomas. </w:t>
      </w:r>
      <w:r w:rsidR="004F631C">
        <w:rPr>
          <w:rFonts w:ascii="Arial" w:hAnsi="Arial" w:cs="Arial"/>
          <w:sz w:val="24"/>
          <w:szCs w:val="24"/>
          <w:lang w:val="es-CO"/>
        </w:rPr>
        <w:t xml:space="preserve"> Ambos tratamientos modifican la calidad de vida en los estados </w:t>
      </w:r>
      <w:proofErr w:type="spellStart"/>
      <w:r w:rsidR="004F631C">
        <w:rPr>
          <w:rFonts w:ascii="Arial" w:hAnsi="Arial" w:cs="Arial"/>
          <w:sz w:val="24"/>
          <w:szCs w:val="24"/>
          <w:lang w:val="es-CO"/>
        </w:rPr>
        <w:t>Ic</w:t>
      </w:r>
      <w:proofErr w:type="spellEnd"/>
      <w:r w:rsidR="004F631C">
        <w:rPr>
          <w:rFonts w:ascii="Arial" w:hAnsi="Arial" w:cs="Arial"/>
          <w:sz w:val="24"/>
          <w:szCs w:val="24"/>
          <w:lang w:val="es-CO"/>
        </w:rPr>
        <w:t xml:space="preserve"> y L, </w:t>
      </w:r>
      <w:r w:rsidR="00842D96">
        <w:rPr>
          <w:rFonts w:ascii="Arial" w:hAnsi="Arial" w:cs="Arial"/>
          <w:sz w:val="24"/>
          <w:szCs w:val="24"/>
          <w:lang w:val="es-CO"/>
        </w:rPr>
        <w:t>y</w:t>
      </w:r>
      <w:r w:rsidR="004F631C">
        <w:rPr>
          <w:rFonts w:ascii="Arial" w:hAnsi="Arial" w:cs="Arial"/>
          <w:sz w:val="24"/>
          <w:szCs w:val="24"/>
          <w:lang w:val="es-CO"/>
        </w:rPr>
        <w:t xml:space="preserve"> sólo el primero cambia también la mortalidad en el periodo de crisis.</w:t>
      </w:r>
      <w:r w:rsidR="008D098A">
        <w:rPr>
          <w:rFonts w:ascii="Arial" w:hAnsi="Arial" w:cs="Arial"/>
          <w:sz w:val="24"/>
          <w:szCs w:val="24"/>
          <w:lang w:val="es-CO"/>
        </w:rPr>
        <w:t xml:space="preserve"> </w:t>
      </w:r>
    </w:p>
    <w:p w14:paraId="1DFAF607" w14:textId="77777777" w:rsidR="00BE5981" w:rsidRDefault="00BE5981" w:rsidP="00E662D7">
      <w:p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56D364DD" w14:textId="77777777" w:rsidR="00BE5981" w:rsidRDefault="00BE5981" w:rsidP="00E662D7">
      <w:p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21CBAD24" w14:textId="6166FB46" w:rsidR="00B52A2E" w:rsidRPr="00B52A2E" w:rsidRDefault="00B52A2E" w:rsidP="00B52A2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  <w:r w:rsidRPr="00E07D22">
        <w:rPr>
          <w:rFonts w:ascii="Arial" w:hAnsi="Arial" w:cs="Arial"/>
          <w:b/>
          <w:bCs/>
          <w:iCs/>
          <w:sz w:val="24"/>
          <w:szCs w:val="24"/>
        </w:rPr>
        <w:lastRenderedPageBreak/>
        <w:t xml:space="preserve">Tabla </w:t>
      </w:r>
      <w:r w:rsidRPr="00E07D22">
        <w:rPr>
          <w:rFonts w:ascii="Arial" w:hAnsi="Arial" w:cs="Arial"/>
          <w:b/>
          <w:bCs/>
          <w:iCs/>
          <w:sz w:val="24"/>
          <w:szCs w:val="24"/>
        </w:rPr>
        <w:fldChar w:fldCharType="begin"/>
      </w:r>
      <w:r w:rsidRPr="00E07D22">
        <w:rPr>
          <w:rFonts w:ascii="Arial" w:hAnsi="Arial" w:cs="Arial"/>
          <w:b/>
          <w:bCs/>
          <w:iCs/>
          <w:sz w:val="24"/>
          <w:szCs w:val="24"/>
        </w:rPr>
        <w:instrText xml:space="preserve"> SEQ Tabla \* ARABIC </w:instrText>
      </w:r>
      <w:r w:rsidRPr="00E07D22">
        <w:rPr>
          <w:rFonts w:ascii="Arial" w:hAnsi="Arial" w:cs="Arial"/>
          <w:b/>
          <w:bCs/>
          <w:iCs/>
          <w:sz w:val="24"/>
          <w:szCs w:val="24"/>
        </w:rPr>
        <w:fldChar w:fldCharType="separate"/>
      </w:r>
      <w:r w:rsidR="00FE0F6B">
        <w:rPr>
          <w:rFonts w:ascii="Arial" w:hAnsi="Arial" w:cs="Arial"/>
          <w:b/>
          <w:bCs/>
          <w:iCs/>
          <w:noProof/>
          <w:sz w:val="24"/>
          <w:szCs w:val="24"/>
        </w:rPr>
        <w:t>2</w:t>
      </w:r>
      <w:r w:rsidRPr="00E07D22">
        <w:rPr>
          <w:rFonts w:ascii="Arial" w:hAnsi="Arial" w:cs="Arial"/>
          <w:b/>
          <w:bCs/>
          <w:sz w:val="24"/>
          <w:szCs w:val="24"/>
          <w:lang w:val="es-CO"/>
        </w:rPr>
        <w:fldChar w:fldCharType="end"/>
      </w:r>
      <w:r w:rsidRPr="00E07D22">
        <w:rPr>
          <w:rFonts w:ascii="Arial" w:hAnsi="Arial" w:cs="Arial"/>
          <w:b/>
          <w:bCs/>
          <w:iCs/>
          <w:sz w:val="24"/>
          <w:szCs w:val="24"/>
        </w:rPr>
        <w:t>.</w:t>
      </w:r>
      <w:r>
        <w:rPr>
          <w:rFonts w:ascii="Arial" w:hAnsi="Arial" w:cs="Arial"/>
          <w:b/>
          <w:bCs/>
          <w:iCs/>
          <w:sz w:val="24"/>
          <w:szCs w:val="24"/>
        </w:rPr>
        <w:t xml:space="preserve"> Efectos de los </w:t>
      </w:r>
      <w:r w:rsidR="00D94E27">
        <w:rPr>
          <w:rFonts w:ascii="Arial" w:hAnsi="Arial" w:cs="Arial"/>
          <w:b/>
          <w:bCs/>
          <w:iCs/>
          <w:sz w:val="24"/>
          <w:szCs w:val="24"/>
        </w:rPr>
        <w:t xml:space="preserve">tipos de </w:t>
      </w:r>
      <w:r>
        <w:rPr>
          <w:rFonts w:ascii="Arial" w:hAnsi="Arial" w:cs="Arial"/>
          <w:b/>
          <w:bCs/>
          <w:iCs/>
          <w:sz w:val="24"/>
          <w:szCs w:val="24"/>
        </w:rPr>
        <w:t>tratamiento sobre</w:t>
      </w:r>
      <w:r w:rsidR="0083665C">
        <w:rPr>
          <w:rFonts w:ascii="Arial" w:hAnsi="Arial" w:cs="Arial"/>
          <w:b/>
          <w:bCs/>
          <w:i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Cs/>
          <w:sz w:val="24"/>
          <w:szCs w:val="24"/>
        </w:rPr>
        <w:t>calidad de vida y mortalidad</w:t>
      </w:r>
    </w:p>
    <w:tbl>
      <w:tblPr>
        <w:tblStyle w:val="Tablaconcuadrcula1clara"/>
        <w:tblW w:w="8075" w:type="dxa"/>
        <w:jc w:val="center"/>
        <w:tblLook w:val="04A0" w:firstRow="1" w:lastRow="0" w:firstColumn="1" w:lastColumn="0" w:noHBand="0" w:noVBand="1"/>
      </w:tblPr>
      <w:tblGrid>
        <w:gridCol w:w="1555"/>
        <w:gridCol w:w="1134"/>
        <w:gridCol w:w="2699"/>
        <w:gridCol w:w="2687"/>
      </w:tblGrid>
      <w:tr w:rsidR="004F631C" w:rsidRPr="00440BF5" w14:paraId="459FCCC7" w14:textId="77777777" w:rsidTr="004F63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hideMark/>
          </w:tcPr>
          <w:p w14:paraId="193A098A" w14:textId="77777777" w:rsidR="0011180B" w:rsidRPr="00440BF5" w:rsidRDefault="0011180B" w:rsidP="00AD3021">
            <w:pPr>
              <w:rPr>
                <w:rFonts w:ascii="Arial" w:eastAsia="Times New Roman" w:hAnsi="Arial" w:cs="Arial"/>
                <w:kern w:val="0"/>
                <w:sz w:val="20"/>
                <w:szCs w:val="20"/>
                <w:lang w:val="es-CO" w:eastAsia="es-ES"/>
                <w14:ligatures w14:val="none"/>
              </w:rPr>
            </w:pPr>
          </w:p>
        </w:tc>
        <w:tc>
          <w:tcPr>
            <w:tcW w:w="3833" w:type="dxa"/>
            <w:gridSpan w:val="2"/>
            <w:noWrap/>
            <w:hideMark/>
          </w:tcPr>
          <w:p w14:paraId="628CBCEF" w14:textId="0691150F" w:rsidR="0011180B" w:rsidRPr="00440BF5" w:rsidRDefault="0011180B" w:rsidP="00AD302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CO" w:eastAsia="es-ES"/>
                <w14:ligatures w14:val="none"/>
              </w:rPr>
            </w:pPr>
            <w:r w:rsidRPr="00440B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CO" w:eastAsia="es-ES"/>
                <w14:ligatures w14:val="none"/>
              </w:rPr>
              <w:t xml:space="preserve">Disminución calidad de vida </w:t>
            </w:r>
            <w:r w:rsidR="004F631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CO" w:eastAsia="es-ES"/>
                <w14:ligatures w14:val="none"/>
              </w:rPr>
              <w:t>(</w:t>
            </w:r>
            <w:r w:rsidRPr="00440B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CO" w:eastAsia="es-ES"/>
                <w14:ligatures w14:val="none"/>
              </w:rPr>
              <w:t>%</w:t>
            </w:r>
            <w:r w:rsidR="004F631C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CO" w:eastAsia="es-ES"/>
                <w14:ligatures w14:val="none"/>
              </w:rPr>
              <w:t>)</w:t>
            </w:r>
          </w:p>
        </w:tc>
        <w:tc>
          <w:tcPr>
            <w:tcW w:w="2687" w:type="dxa"/>
            <w:noWrap/>
            <w:hideMark/>
          </w:tcPr>
          <w:p w14:paraId="4C3919CE" w14:textId="77777777" w:rsidR="0011180B" w:rsidRPr="00440BF5" w:rsidRDefault="0011180B" w:rsidP="00AD302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CO" w:eastAsia="es-ES"/>
                <w14:ligatures w14:val="none"/>
              </w:rPr>
            </w:pPr>
          </w:p>
        </w:tc>
      </w:tr>
      <w:tr w:rsidR="0011180B" w:rsidRPr="00CA74F8" w14:paraId="0123474B" w14:textId="77777777" w:rsidTr="004F631C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hideMark/>
          </w:tcPr>
          <w:p w14:paraId="1E7FB913" w14:textId="77777777" w:rsidR="0011180B" w:rsidRPr="00440BF5" w:rsidRDefault="0011180B" w:rsidP="00AD3021">
            <w:pPr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CO" w:eastAsia="es-ES"/>
                <w14:ligatures w14:val="none"/>
              </w:rPr>
            </w:pPr>
            <w:r w:rsidRPr="00440B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CO" w:eastAsia="es-ES"/>
                <w14:ligatures w14:val="none"/>
              </w:rPr>
              <w:t>Tratamiento</w:t>
            </w:r>
          </w:p>
        </w:tc>
        <w:tc>
          <w:tcPr>
            <w:tcW w:w="1134" w:type="dxa"/>
            <w:noWrap/>
            <w:hideMark/>
          </w:tcPr>
          <w:p w14:paraId="24EBCC05" w14:textId="77777777" w:rsidR="0011180B" w:rsidRPr="00440BF5" w:rsidRDefault="0011180B" w:rsidP="00AD30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val="es-CO" w:eastAsia="es-ES"/>
                <w14:ligatures w14:val="none"/>
              </w:rPr>
            </w:pPr>
            <w:r w:rsidRPr="00440BF5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val="es-CO" w:eastAsia="es-ES"/>
                <w14:ligatures w14:val="none"/>
              </w:rPr>
              <w:t>En crisis</w:t>
            </w:r>
          </w:p>
        </w:tc>
        <w:tc>
          <w:tcPr>
            <w:tcW w:w="2699" w:type="dxa"/>
            <w:noWrap/>
            <w:hideMark/>
          </w:tcPr>
          <w:p w14:paraId="04FEA58D" w14:textId="77777777" w:rsidR="0011180B" w:rsidRPr="00440BF5" w:rsidRDefault="0011180B" w:rsidP="00AD30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val="es-CO" w:eastAsia="es-ES"/>
                <w14:ligatures w14:val="none"/>
              </w:rPr>
            </w:pPr>
            <w:r w:rsidRPr="00440BF5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val="es-CO" w:eastAsia="es-ES"/>
                <w14:ligatures w14:val="none"/>
              </w:rPr>
              <w:t>Después de recuperación</w:t>
            </w:r>
          </w:p>
        </w:tc>
        <w:tc>
          <w:tcPr>
            <w:tcW w:w="2687" w:type="dxa"/>
            <w:noWrap/>
            <w:hideMark/>
          </w:tcPr>
          <w:p w14:paraId="3821BB82" w14:textId="0F42035C" w:rsidR="0011180B" w:rsidRPr="00440BF5" w:rsidRDefault="0011180B" w:rsidP="00AD30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val="es-CO" w:eastAsia="es-ES"/>
                <w14:ligatures w14:val="none"/>
              </w:rPr>
            </w:pPr>
            <w:r w:rsidRPr="00440BF5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val="es-CO" w:eastAsia="es-ES"/>
                <w14:ligatures w14:val="none"/>
              </w:rPr>
              <w:t xml:space="preserve">Mortalidad en crisis </w:t>
            </w:r>
            <w:r w:rsidR="004F631C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val="es-CO" w:eastAsia="es-ES"/>
                <w14:ligatures w14:val="none"/>
              </w:rPr>
              <w:t>(</w:t>
            </w:r>
            <w:r w:rsidRPr="00440BF5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val="es-CO" w:eastAsia="es-ES"/>
                <w14:ligatures w14:val="none"/>
              </w:rPr>
              <w:t>%</w:t>
            </w:r>
            <w:r w:rsidR="004F631C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val="es-CO" w:eastAsia="es-ES"/>
                <w14:ligatures w14:val="none"/>
              </w:rPr>
              <w:t>)</w:t>
            </w:r>
          </w:p>
        </w:tc>
      </w:tr>
      <w:tr w:rsidR="0011180B" w:rsidRPr="00CA74F8" w14:paraId="76CEFAFD" w14:textId="77777777" w:rsidTr="004F631C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hideMark/>
          </w:tcPr>
          <w:p w14:paraId="4172AC49" w14:textId="77777777" w:rsidR="0011180B" w:rsidRPr="00440BF5" w:rsidRDefault="0011180B" w:rsidP="00AD3021">
            <w:pPr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kern w:val="0"/>
                <w:sz w:val="20"/>
                <w:szCs w:val="20"/>
                <w:lang w:val="es-CO" w:eastAsia="es-ES"/>
                <w14:ligatures w14:val="none"/>
              </w:rPr>
            </w:pPr>
            <w:r w:rsidRPr="00440BF5">
              <w:rPr>
                <w:rFonts w:ascii="Arial" w:eastAsia="Times New Roman" w:hAnsi="Arial" w:cs="Arial"/>
                <w:b w:val="0"/>
                <w:bCs w:val="0"/>
                <w:color w:val="000000"/>
                <w:kern w:val="0"/>
                <w:sz w:val="20"/>
                <w:szCs w:val="20"/>
                <w:lang w:val="es-CO" w:eastAsia="es-ES"/>
                <w14:ligatures w14:val="none"/>
              </w:rPr>
              <w:t>Ninguno</w:t>
            </w:r>
          </w:p>
        </w:tc>
        <w:tc>
          <w:tcPr>
            <w:tcW w:w="1134" w:type="dxa"/>
            <w:noWrap/>
            <w:hideMark/>
          </w:tcPr>
          <w:p w14:paraId="67485485" w14:textId="77777777" w:rsidR="0011180B" w:rsidRPr="00440BF5" w:rsidRDefault="0011180B" w:rsidP="00AD30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CO" w:eastAsia="es-ES"/>
                <w14:ligatures w14:val="none"/>
              </w:rPr>
            </w:pPr>
            <w:r w:rsidRPr="00440B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CO" w:eastAsia="es-ES"/>
                <w14:ligatures w14:val="none"/>
              </w:rPr>
              <w:t>35%</w:t>
            </w:r>
          </w:p>
        </w:tc>
        <w:tc>
          <w:tcPr>
            <w:tcW w:w="2699" w:type="dxa"/>
            <w:noWrap/>
            <w:hideMark/>
          </w:tcPr>
          <w:p w14:paraId="5CDF5C1D" w14:textId="77777777" w:rsidR="0011180B" w:rsidRPr="00440BF5" w:rsidRDefault="0011180B" w:rsidP="00AD30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CO" w:eastAsia="es-ES"/>
                <w14:ligatures w14:val="none"/>
              </w:rPr>
            </w:pPr>
            <w:r w:rsidRPr="00440B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CO" w:eastAsia="es-ES"/>
                <w14:ligatures w14:val="none"/>
              </w:rPr>
              <w:t>10%</w:t>
            </w:r>
          </w:p>
        </w:tc>
        <w:tc>
          <w:tcPr>
            <w:tcW w:w="2687" w:type="dxa"/>
            <w:noWrap/>
            <w:hideMark/>
          </w:tcPr>
          <w:p w14:paraId="7FDDB0A7" w14:textId="77777777" w:rsidR="0011180B" w:rsidRPr="00440BF5" w:rsidRDefault="0011180B" w:rsidP="00AD30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CO" w:eastAsia="es-ES"/>
                <w14:ligatures w14:val="none"/>
              </w:rPr>
            </w:pPr>
            <w:r w:rsidRPr="00440B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CO" w:eastAsia="es-ES"/>
                <w14:ligatures w14:val="none"/>
              </w:rPr>
              <w:t>15%</w:t>
            </w:r>
          </w:p>
        </w:tc>
      </w:tr>
      <w:tr w:rsidR="0011180B" w:rsidRPr="00CA74F8" w14:paraId="4FA10E24" w14:textId="77777777" w:rsidTr="004F631C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hideMark/>
          </w:tcPr>
          <w:p w14:paraId="7D7FB3B8" w14:textId="77777777" w:rsidR="0011180B" w:rsidRPr="00440BF5" w:rsidRDefault="0011180B" w:rsidP="00AD3021">
            <w:pPr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kern w:val="0"/>
                <w:sz w:val="20"/>
                <w:szCs w:val="20"/>
                <w:lang w:val="es-CO" w:eastAsia="es-ES"/>
                <w14:ligatures w14:val="none"/>
              </w:rPr>
            </w:pPr>
            <w:r w:rsidRPr="00CA74F8">
              <w:rPr>
                <w:rFonts w:ascii="Arial" w:eastAsia="Times New Roman" w:hAnsi="Arial" w:cs="Arial"/>
                <w:b w:val="0"/>
                <w:bCs w:val="0"/>
                <w:color w:val="000000"/>
                <w:kern w:val="0"/>
                <w:sz w:val="20"/>
                <w:szCs w:val="20"/>
                <w:lang w:val="es-CO" w:eastAsia="es-ES"/>
                <w14:ligatures w14:val="none"/>
              </w:rPr>
              <w:t>1</w:t>
            </w:r>
          </w:p>
        </w:tc>
        <w:tc>
          <w:tcPr>
            <w:tcW w:w="1134" w:type="dxa"/>
            <w:noWrap/>
            <w:hideMark/>
          </w:tcPr>
          <w:p w14:paraId="271E84C5" w14:textId="77777777" w:rsidR="0011180B" w:rsidRPr="00440BF5" w:rsidRDefault="0011180B" w:rsidP="00AD30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CO" w:eastAsia="es-ES"/>
                <w14:ligatures w14:val="none"/>
              </w:rPr>
            </w:pPr>
            <w:r w:rsidRPr="00440B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CO" w:eastAsia="es-ES"/>
                <w14:ligatures w14:val="none"/>
              </w:rPr>
              <w:t>12%</w:t>
            </w:r>
          </w:p>
        </w:tc>
        <w:tc>
          <w:tcPr>
            <w:tcW w:w="2699" w:type="dxa"/>
            <w:noWrap/>
            <w:hideMark/>
          </w:tcPr>
          <w:p w14:paraId="58D834D5" w14:textId="77777777" w:rsidR="0011180B" w:rsidRPr="00440BF5" w:rsidRDefault="0011180B" w:rsidP="00AD30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CO" w:eastAsia="es-ES"/>
                <w14:ligatures w14:val="none"/>
              </w:rPr>
            </w:pPr>
            <w:r w:rsidRPr="00440B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CO" w:eastAsia="es-ES"/>
                <w14:ligatures w14:val="none"/>
              </w:rPr>
              <w:t>12%</w:t>
            </w:r>
          </w:p>
        </w:tc>
        <w:tc>
          <w:tcPr>
            <w:tcW w:w="2687" w:type="dxa"/>
            <w:noWrap/>
            <w:hideMark/>
          </w:tcPr>
          <w:p w14:paraId="796FC337" w14:textId="77777777" w:rsidR="0011180B" w:rsidRPr="00440BF5" w:rsidRDefault="0011180B" w:rsidP="00AD30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CO" w:eastAsia="es-ES"/>
                <w14:ligatures w14:val="none"/>
              </w:rPr>
            </w:pPr>
            <w:r w:rsidRPr="00440B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CO" w:eastAsia="es-ES"/>
                <w14:ligatures w14:val="none"/>
              </w:rPr>
              <w:t>3%</w:t>
            </w:r>
          </w:p>
        </w:tc>
      </w:tr>
      <w:tr w:rsidR="0011180B" w:rsidRPr="00CA74F8" w14:paraId="271172AF" w14:textId="77777777" w:rsidTr="004F631C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noWrap/>
            <w:hideMark/>
          </w:tcPr>
          <w:p w14:paraId="70A849FA" w14:textId="77777777" w:rsidR="0011180B" w:rsidRPr="00440BF5" w:rsidRDefault="0011180B" w:rsidP="00AD3021">
            <w:pPr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kern w:val="0"/>
                <w:sz w:val="20"/>
                <w:szCs w:val="20"/>
                <w:lang w:val="es-CO" w:eastAsia="es-ES"/>
                <w14:ligatures w14:val="none"/>
              </w:rPr>
            </w:pPr>
            <w:r w:rsidRPr="00CA74F8">
              <w:rPr>
                <w:rFonts w:ascii="Arial" w:eastAsia="Times New Roman" w:hAnsi="Arial" w:cs="Arial"/>
                <w:b w:val="0"/>
                <w:bCs w:val="0"/>
                <w:color w:val="000000"/>
                <w:kern w:val="0"/>
                <w:sz w:val="20"/>
                <w:szCs w:val="20"/>
                <w:lang w:val="es-CO" w:eastAsia="es-ES"/>
                <w14:ligatures w14:val="none"/>
              </w:rPr>
              <w:t>2</w:t>
            </w:r>
          </w:p>
        </w:tc>
        <w:tc>
          <w:tcPr>
            <w:tcW w:w="1134" w:type="dxa"/>
            <w:noWrap/>
            <w:hideMark/>
          </w:tcPr>
          <w:p w14:paraId="032ADFEE" w14:textId="77777777" w:rsidR="0011180B" w:rsidRPr="00440BF5" w:rsidRDefault="0011180B" w:rsidP="00AD30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CO" w:eastAsia="es-ES"/>
                <w14:ligatures w14:val="none"/>
              </w:rPr>
            </w:pPr>
            <w:r w:rsidRPr="00440B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CO" w:eastAsia="es-ES"/>
                <w14:ligatures w14:val="none"/>
              </w:rPr>
              <w:t>50%</w:t>
            </w:r>
          </w:p>
        </w:tc>
        <w:tc>
          <w:tcPr>
            <w:tcW w:w="2699" w:type="dxa"/>
            <w:noWrap/>
            <w:hideMark/>
          </w:tcPr>
          <w:p w14:paraId="1EDD545A" w14:textId="77777777" w:rsidR="0011180B" w:rsidRPr="00440BF5" w:rsidRDefault="0011180B" w:rsidP="00AD30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CO" w:eastAsia="es-ES"/>
                <w14:ligatures w14:val="none"/>
              </w:rPr>
            </w:pPr>
            <w:r w:rsidRPr="00440B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CO" w:eastAsia="es-ES"/>
                <w14:ligatures w14:val="none"/>
              </w:rPr>
              <w:t>4%</w:t>
            </w:r>
          </w:p>
        </w:tc>
        <w:tc>
          <w:tcPr>
            <w:tcW w:w="2687" w:type="dxa"/>
            <w:noWrap/>
            <w:hideMark/>
          </w:tcPr>
          <w:p w14:paraId="2BF9BE97" w14:textId="77777777" w:rsidR="0011180B" w:rsidRPr="00440BF5" w:rsidRDefault="0011180B" w:rsidP="00AD30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CO" w:eastAsia="es-ES"/>
                <w14:ligatures w14:val="none"/>
              </w:rPr>
            </w:pPr>
            <w:r w:rsidRPr="00440BF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s-CO" w:eastAsia="es-ES"/>
                <w14:ligatures w14:val="none"/>
              </w:rPr>
              <w:t>15%</w:t>
            </w:r>
          </w:p>
        </w:tc>
      </w:tr>
    </w:tbl>
    <w:p w14:paraId="4C8B5B4A" w14:textId="77777777" w:rsidR="0011180B" w:rsidRDefault="0011180B" w:rsidP="00CE510E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3107D6F2" w14:textId="77777777" w:rsidR="005C58BE" w:rsidRDefault="001B0B6B" w:rsidP="00E662D7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Además, se </w:t>
      </w:r>
      <w:r w:rsidR="00704271">
        <w:rPr>
          <w:rFonts w:ascii="Arial" w:hAnsi="Arial" w:cs="Arial"/>
          <w:sz w:val="24"/>
          <w:szCs w:val="24"/>
        </w:rPr>
        <w:t xml:space="preserve">obtuvo un reporte de propagación </w:t>
      </w:r>
      <w:r w:rsidR="00BF20C6">
        <w:rPr>
          <w:rFonts w:ascii="Arial" w:hAnsi="Arial" w:cs="Arial"/>
          <w:sz w:val="24"/>
          <w:szCs w:val="24"/>
        </w:rPr>
        <w:t xml:space="preserve">(archivo </w:t>
      </w:r>
      <w:r w:rsidR="00962BEB">
        <w:rPr>
          <w:rFonts w:ascii="Arial" w:hAnsi="Arial" w:cs="Arial"/>
          <w:sz w:val="24"/>
          <w:szCs w:val="24"/>
        </w:rPr>
        <w:t>“</w:t>
      </w:r>
      <w:r w:rsidR="00BF20C6">
        <w:rPr>
          <w:rFonts w:ascii="Arial" w:hAnsi="Arial" w:cs="Arial"/>
          <w:sz w:val="24"/>
          <w:szCs w:val="24"/>
        </w:rPr>
        <w:t>Propagación.xlsx</w:t>
      </w:r>
      <w:r w:rsidR="00962BEB">
        <w:rPr>
          <w:rFonts w:ascii="Arial" w:hAnsi="Arial" w:cs="Arial"/>
          <w:sz w:val="24"/>
          <w:szCs w:val="24"/>
        </w:rPr>
        <w:t>”</w:t>
      </w:r>
      <w:r w:rsidR="00BF20C6">
        <w:rPr>
          <w:rFonts w:ascii="Arial" w:hAnsi="Arial" w:cs="Arial"/>
          <w:sz w:val="24"/>
          <w:szCs w:val="24"/>
        </w:rPr>
        <w:t>)</w:t>
      </w:r>
      <w:r w:rsidR="00962BEB">
        <w:rPr>
          <w:rFonts w:ascii="Arial" w:hAnsi="Arial" w:cs="Arial"/>
          <w:sz w:val="24"/>
          <w:szCs w:val="24"/>
        </w:rPr>
        <w:t xml:space="preserve"> </w:t>
      </w:r>
      <w:r w:rsidR="00704271">
        <w:rPr>
          <w:rFonts w:ascii="Arial" w:hAnsi="Arial" w:cs="Arial"/>
          <w:sz w:val="24"/>
          <w:szCs w:val="24"/>
        </w:rPr>
        <w:t xml:space="preserve">con </w:t>
      </w:r>
      <w:r w:rsidR="00823E09">
        <w:rPr>
          <w:rFonts w:ascii="Arial" w:hAnsi="Arial" w:cs="Arial"/>
          <w:sz w:val="24"/>
          <w:szCs w:val="24"/>
        </w:rPr>
        <w:t>el conteo</w:t>
      </w:r>
      <w:r w:rsidR="00704271">
        <w:rPr>
          <w:rFonts w:ascii="Arial" w:hAnsi="Arial" w:cs="Arial"/>
          <w:sz w:val="24"/>
          <w:szCs w:val="24"/>
        </w:rPr>
        <w:t xml:space="preserve"> diario de susceptibles </w:t>
      </w:r>
      <w:proofErr w:type="spellStart"/>
      <w:r w:rsidR="00823E09">
        <w:rPr>
          <w:rFonts w:ascii="Arial" w:hAnsi="Arial" w:cs="Arial"/>
          <w:sz w:val="24"/>
          <w:szCs w:val="24"/>
        </w:rPr>
        <w:t>e</w:t>
      </w:r>
      <w:proofErr w:type="spellEnd"/>
      <w:r w:rsidR="00704271">
        <w:rPr>
          <w:rFonts w:ascii="Arial" w:hAnsi="Arial" w:cs="Arial"/>
          <w:sz w:val="24"/>
          <w:szCs w:val="24"/>
        </w:rPr>
        <w:t xml:space="preserve"> infectados </w:t>
      </w:r>
      <w:r>
        <w:rPr>
          <w:rFonts w:ascii="Arial" w:hAnsi="Arial" w:cs="Arial"/>
          <w:sz w:val="24"/>
          <w:szCs w:val="24"/>
        </w:rPr>
        <w:t>en un periodo de 110 días, desde el 12 de enero al primero de mayo de 2025.</w:t>
      </w:r>
    </w:p>
    <w:p w14:paraId="66C98D4B" w14:textId="77777777" w:rsidR="008A29A3" w:rsidRDefault="008A29A3" w:rsidP="005C58BE">
      <w:pPr>
        <w:pStyle w:val="Ttulo1"/>
        <w:jc w:val="center"/>
        <w:rPr>
          <w:rFonts w:ascii="Arial" w:hAnsi="Arial" w:cs="Arial"/>
          <w:b/>
          <w:bCs/>
          <w:color w:val="auto"/>
          <w:sz w:val="32"/>
          <w:szCs w:val="32"/>
        </w:rPr>
      </w:pPr>
      <w:bookmarkStart w:id="3" w:name="_Toc198526349"/>
    </w:p>
    <w:p w14:paraId="02457A6F" w14:textId="3E0F29F6" w:rsidR="005C58BE" w:rsidRPr="005C58BE" w:rsidRDefault="005C58BE" w:rsidP="005C58BE">
      <w:pPr>
        <w:pStyle w:val="Ttulo1"/>
        <w:jc w:val="center"/>
        <w:rPr>
          <w:rFonts w:ascii="Arial" w:hAnsi="Arial" w:cs="Arial"/>
          <w:b/>
          <w:bCs/>
          <w:color w:val="auto"/>
          <w:sz w:val="32"/>
          <w:szCs w:val="32"/>
        </w:rPr>
      </w:pPr>
      <w:r w:rsidRPr="005C58BE">
        <w:rPr>
          <w:rFonts w:ascii="Arial" w:hAnsi="Arial" w:cs="Arial"/>
          <w:b/>
          <w:bCs/>
          <w:color w:val="auto"/>
          <w:sz w:val="32"/>
          <w:szCs w:val="32"/>
        </w:rPr>
        <w:t>2</w:t>
      </w:r>
      <w:r w:rsidRPr="005C58BE">
        <w:rPr>
          <w:rFonts w:ascii="Arial" w:hAnsi="Arial" w:cs="Arial"/>
          <w:b/>
          <w:bCs/>
          <w:color w:val="auto"/>
          <w:sz w:val="32"/>
          <w:szCs w:val="32"/>
        </w:rPr>
        <w:t>. Metodología modelo en R</w:t>
      </w:r>
      <w:bookmarkEnd w:id="3"/>
    </w:p>
    <w:p w14:paraId="0B3C921D" w14:textId="552ACC55" w:rsidR="00851AEE" w:rsidRDefault="00851AEE" w:rsidP="00851AEE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esta sección se presenta la conceptualización y desarrollo del modelo</w:t>
      </w:r>
      <w:r w:rsidR="00512B3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tipo </w:t>
      </w:r>
      <w:proofErr w:type="spellStart"/>
      <w:r>
        <w:rPr>
          <w:rFonts w:ascii="Arial" w:hAnsi="Arial" w:cs="Arial"/>
          <w:sz w:val="24"/>
          <w:szCs w:val="24"/>
        </w:rPr>
        <w:t>Markov</w:t>
      </w:r>
      <w:proofErr w:type="spellEnd"/>
      <w:r w:rsidR="003962E2">
        <w:rPr>
          <w:rFonts w:ascii="Arial" w:hAnsi="Arial" w:cs="Arial"/>
          <w:sz w:val="24"/>
          <w:szCs w:val="24"/>
        </w:rPr>
        <w:t xml:space="preserve"> realizado</w:t>
      </w:r>
      <w:r>
        <w:rPr>
          <w:rFonts w:ascii="Arial" w:hAnsi="Arial" w:cs="Arial"/>
          <w:sz w:val="24"/>
          <w:szCs w:val="24"/>
        </w:rPr>
        <w:t xml:space="preserve">, construido en R usando el paquete </w:t>
      </w:r>
      <w:proofErr w:type="spellStart"/>
      <w:r w:rsidRPr="00851AEE">
        <w:rPr>
          <w:rFonts w:ascii="Consolas" w:hAnsi="Consolas" w:cs="Arial"/>
          <w:sz w:val="24"/>
          <w:szCs w:val="24"/>
        </w:rPr>
        <w:t>heemod</w:t>
      </w:r>
      <w:proofErr w:type="spellEnd"/>
      <w:r>
        <w:rPr>
          <w:rFonts w:ascii="Consolas" w:hAnsi="Consolas" w:cs="Arial"/>
          <w:sz w:val="24"/>
          <w:szCs w:val="24"/>
        </w:rPr>
        <w:t>.</w:t>
      </w:r>
      <w:r w:rsidRPr="00851AEE">
        <w:rPr>
          <w:rFonts w:ascii="Arial" w:hAnsi="Arial" w:cs="Arial"/>
          <w:sz w:val="24"/>
          <w:szCs w:val="24"/>
        </w:rPr>
        <w:t xml:space="preserve"> </w:t>
      </w:r>
    </w:p>
    <w:p w14:paraId="216AD4D3" w14:textId="77777777" w:rsidR="005C58BE" w:rsidRDefault="005C58BE" w:rsidP="005C58BE">
      <w:pPr>
        <w:pStyle w:val="Ttulo2"/>
        <w:rPr>
          <w:rFonts w:ascii="Arial" w:hAnsi="Arial" w:cs="Arial"/>
          <w:b/>
          <w:bCs/>
          <w:color w:val="auto"/>
          <w:sz w:val="28"/>
          <w:szCs w:val="28"/>
        </w:rPr>
      </w:pPr>
    </w:p>
    <w:p w14:paraId="7D52121F" w14:textId="6BF7EDCD" w:rsidR="005C58BE" w:rsidRPr="005C58BE" w:rsidRDefault="005C58BE" w:rsidP="005C58BE">
      <w:pPr>
        <w:pStyle w:val="Ttulo2"/>
        <w:rPr>
          <w:rFonts w:ascii="Arial" w:hAnsi="Arial" w:cs="Arial"/>
          <w:b/>
          <w:bCs/>
          <w:color w:val="auto"/>
          <w:sz w:val="28"/>
          <w:szCs w:val="28"/>
        </w:rPr>
      </w:pPr>
      <w:bookmarkStart w:id="4" w:name="_Toc198526350"/>
      <w:r w:rsidRPr="005C58BE">
        <w:rPr>
          <w:rFonts w:ascii="Arial" w:hAnsi="Arial" w:cs="Arial"/>
          <w:b/>
          <w:bCs/>
          <w:color w:val="auto"/>
          <w:sz w:val="28"/>
          <w:szCs w:val="28"/>
        </w:rPr>
        <w:t>2.1. Diagrama del modelo</w:t>
      </w:r>
      <w:bookmarkEnd w:id="4"/>
      <w:r w:rsidRPr="005C58BE"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</w:p>
    <w:p w14:paraId="73080C3B" w14:textId="20D8C789" w:rsidR="00056473" w:rsidRPr="00CA74F8" w:rsidRDefault="00056473" w:rsidP="009A1D81">
      <w:pPr>
        <w:spacing w:line="240" w:lineRule="auto"/>
        <w:rPr>
          <w:rFonts w:ascii="Arial" w:hAnsi="Arial" w:cs="Arial"/>
          <w:sz w:val="24"/>
          <w:szCs w:val="24"/>
          <w:lang w:val="es-CO"/>
        </w:rPr>
      </w:pPr>
      <w:r w:rsidRPr="00056473">
        <w:rPr>
          <w:rFonts w:ascii="Arial" w:hAnsi="Arial" w:cs="Arial"/>
          <w:sz w:val="24"/>
          <w:szCs w:val="24"/>
        </w:rPr>
        <w:t xml:space="preserve">Con </w:t>
      </w:r>
      <w:r w:rsidR="00B60CC7">
        <w:rPr>
          <w:rFonts w:ascii="Arial" w:hAnsi="Arial" w:cs="Arial"/>
          <w:sz w:val="24"/>
          <w:szCs w:val="24"/>
          <w:lang w:val="es-CO"/>
        </w:rPr>
        <w:t>l</w:t>
      </w:r>
      <w:r>
        <w:rPr>
          <w:rFonts w:ascii="Arial" w:hAnsi="Arial" w:cs="Arial"/>
          <w:sz w:val="24"/>
          <w:szCs w:val="24"/>
          <w:lang w:val="es-CO"/>
        </w:rPr>
        <w:t xml:space="preserve">a información </w:t>
      </w:r>
      <w:r w:rsidR="00B60CC7">
        <w:rPr>
          <w:rFonts w:ascii="Arial" w:hAnsi="Arial" w:cs="Arial"/>
          <w:sz w:val="24"/>
          <w:szCs w:val="24"/>
          <w:lang w:val="es-CO"/>
        </w:rPr>
        <w:t>dada en la sección anterior</w:t>
      </w:r>
      <w:r w:rsidR="00144EC3">
        <w:rPr>
          <w:rFonts w:ascii="Arial" w:hAnsi="Arial" w:cs="Arial"/>
          <w:sz w:val="24"/>
          <w:szCs w:val="24"/>
          <w:lang w:val="es-CO"/>
        </w:rPr>
        <w:t xml:space="preserve"> y teniendo en cuenta que cada tratamiento</w:t>
      </w:r>
      <w:r w:rsidR="00366DAC">
        <w:rPr>
          <w:rFonts w:ascii="Arial" w:hAnsi="Arial" w:cs="Arial"/>
          <w:sz w:val="24"/>
          <w:szCs w:val="24"/>
          <w:lang w:val="es-CO"/>
        </w:rPr>
        <w:t xml:space="preserve"> modifica los parámetros</w:t>
      </w:r>
      <w:r w:rsidR="005566DA">
        <w:rPr>
          <w:rFonts w:ascii="Arial" w:hAnsi="Arial" w:cs="Arial"/>
          <w:sz w:val="24"/>
          <w:szCs w:val="24"/>
          <w:lang w:val="es-CO"/>
        </w:rPr>
        <w:t>,</w:t>
      </w:r>
      <w:r w:rsidR="00366DAC">
        <w:rPr>
          <w:rFonts w:ascii="Arial" w:hAnsi="Arial" w:cs="Arial"/>
          <w:sz w:val="24"/>
          <w:szCs w:val="24"/>
          <w:lang w:val="es-CO"/>
        </w:rPr>
        <w:t xml:space="preserve"> pero no los estados </w:t>
      </w:r>
      <w:r w:rsidR="00530451">
        <w:rPr>
          <w:rFonts w:ascii="Arial" w:hAnsi="Arial" w:cs="Arial"/>
          <w:sz w:val="24"/>
          <w:szCs w:val="24"/>
          <w:lang w:val="es-CO"/>
        </w:rPr>
        <w:t xml:space="preserve">posibles </w:t>
      </w:r>
      <w:r w:rsidR="00366DAC">
        <w:rPr>
          <w:rFonts w:ascii="Arial" w:hAnsi="Arial" w:cs="Arial"/>
          <w:sz w:val="24"/>
          <w:szCs w:val="24"/>
          <w:lang w:val="es-CO"/>
        </w:rPr>
        <w:t>de los pacientes,</w:t>
      </w:r>
      <w:r w:rsidR="00B60CC7">
        <w:rPr>
          <w:rFonts w:ascii="Arial" w:hAnsi="Arial" w:cs="Arial"/>
          <w:sz w:val="24"/>
          <w:szCs w:val="24"/>
          <w:lang w:val="es-CO"/>
        </w:rPr>
        <w:t xml:space="preserve"> </w:t>
      </w:r>
      <w:r>
        <w:rPr>
          <w:rFonts w:ascii="Arial" w:hAnsi="Arial" w:cs="Arial"/>
          <w:sz w:val="24"/>
          <w:szCs w:val="24"/>
          <w:lang w:val="es-CO"/>
        </w:rPr>
        <w:t>se construye</w:t>
      </w:r>
      <w:r w:rsidR="00144EC3">
        <w:rPr>
          <w:rFonts w:ascii="Arial" w:hAnsi="Arial" w:cs="Arial"/>
          <w:sz w:val="24"/>
          <w:szCs w:val="24"/>
          <w:lang w:val="es-CO"/>
        </w:rPr>
        <w:t>n</w:t>
      </w:r>
      <w:r>
        <w:rPr>
          <w:rFonts w:ascii="Arial" w:hAnsi="Arial" w:cs="Arial"/>
          <w:sz w:val="24"/>
          <w:szCs w:val="24"/>
          <w:lang w:val="es-CO"/>
        </w:rPr>
        <w:t xml:space="preserve"> </w:t>
      </w:r>
      <w:r w:rsidR="009A1D81" w:rsidRPr="00CA74F8">
        <w:rPr>
          <w:rFonts w:ascii="Arial" w:hAnsi="Arial" w:cs="Arial"/>
          <w:sz w:val="24"/>
          <w:szCs w:val="24"/>
          <w:lang w:val="es-CO"/>
        </w:rPr>
        <w:t>l</w:t>
      </w:r>
      <w:r w:rsidR="00144EC3">
        <w:rPr>
          <w:rFonts w:ascii="Arial" w:hAnsi="Arial" w:cs="Arial"/>
          <w:sz w:val="24"/>
          <w:szCs w:val="24"/>
          <w:lang w:val="es-CO"/>
        </w:rPr>
        <w:t>os</w:t>
      </w:r>
      <w:r w:rsidR="009A1D81" w:rsidRPr="00CA74F8">
        <w:rPr>
          <w:rFonts w:ascii="Arial" w:hAnsi="Arial" w:cs="Arial"/>
          <w:sz w:val="24"/>
          <w:szCs w:val="24"/>
          <w:lang w:val="es-CO"/>
        </w:rPr>
        <w:t xml:space="preserve"> grafo</w:t>
      </w:r>
      <w:r w:rsidR="00144EC3">
        <w:rPr>
          <w:rFonts w:ascii="Arial" w:hAnsi="Arial" w:cs="Arial"/>
          <w:sz w:val="24"/>
          <w:szCs w:val="24"/>
          <w:lang w:val="es-CO"/>
        </w:rPr>
        <w:t>s</w:t>
      </w:r>
      <w:r w:rsidR="009A1D81" w:rsidRPr="00CA74F8">
        <w:rPr>
          <w:rFonts w:ascii="Arial" w:hAnsi="Arial" w:cs="Arial"/>
          <w:sz w:val="24"/>
          <w:szCs w:val="24"/>
          <w:lang w:val="es-CO"/>
        </w:rPr>
        <w:t xml:space="preserve"> que corresponde</w:t>
      </w:r>
      <w:r w:rsidR="00144EC3">
        <w:rPr>
          <w:rFonts w:ascii="Arial" w:hAnsi="Arial" w:cs="Arial"/>
          <w:sz w:val="24"/>
          <w:szCs w:val="24"/>
          <w:lang w:val="es-CO"/>
        </w:rPr>
        <w:t>n</w:t>
      </w:r>
      <w:r w:rsidR="009A1D81" w:rsidRPr="00CA74F8">
        <w:rPr>
          <w:rFonts w:ascii="Arial" w:hAnsi="Arial" w:cs="Arial"/>
          <w:sz w:val="24"/>
          <w:szCs w:val="24"/>
          <w:lang w:val="es-CO"/>
        </w:rPr>
        <w:t xml:space="preserve"> a la situación</w:t>
      </w:r>
      <w:r>
        <w:rPr>
          <w:rFonts w:ascii="Arial" w:hAnsi="Arial" w:cs="Arial"/>
          <w:sz w:val="24"/>
          <w:szCs w:val="24"/>
          <w:lang w:val="es-CO"/>
        </w:rPr>
        <w:t>, presentado</w:t>
      </w:r>
      <w:r w:rsidR="009D1C73">
        <w:rPr>
          <w:rFonts w:ascii="Arial" w:hAnsi="Arial" w:cs="Arial"/>
          <w:sz w:val="24"/>
          <w:szCs w:val="24"/>
          <w:lang w:val="es-CO"/>
        </w:rPr>
        <w:t>s</w:t>
      </w:r>
      <w:r>
        <w:rPr>
          <w:rFonts w:ascii="Arial" w:hAnsi="Arial" w:cs="Arial"/>
          <w:sz w:val="24"/>
          <w:szCs w:val="24"/>
          <w:lang w:val="es-CO"/>
        </w:rPr>
        <w:t xml:space="preserve"> en la</w:t>
      </w:r>
      <w:r w:rsidR="00D61F7F">
        <w:rPr>
          <w:rFonts w:ascii="Arial" w:hAnsi="Arial" w:cs="Arial"/>
          <w:sz w:val="24"/>
          <w:szCs w:val="24"/>
          <w:lang w:val="es-CO"/>
        </w:rPr>
        <w:t xml:space="preserve"> siguiente</w:t>
      </w:r>
      <w:r>
        <w:rPr>
          <w:rFonts w:ascii="Arial" w:hAnsi="Arial" w:cs="Arial"/>
          <w:sz w:val="24"/>
          <w:szCs w:val="24"/>
          <w:lang w:val="es-CO"/>
        </w:rPr>
        <w:t xml:space="preserve"> gráfica.</w:t>
      </w:r>
    </w:p>
    <w:p w14:paraId="380DE6EC" w14:textId="77777777" w:rsidR="003530C2" w:rsidRPr="00CA74F8" w:rsidRDefault="003530C2" w:rsidP="009A1D81">
      <w:pPr>
        <w:spacing w:line="240" w:lineRule="auto"/>
        <w:rPr>
          <w:rFonts w:ascii="Arial" w:hAnsi="Arial" w:cs="Arial"/>
          <w:sz w:val="24"/>
          <w:szCs w:val="24"/>
          <w:lang w:val="es-CO"/>
        </w:rPr>
      </w:pPr>
    </w:p>
    <w:p w14:paraId="56E9CBD7" w14:textId="76986841" w:rsidR="003530C2" w:rsidRPr="00CA74F8" w:rsidRDefault="00E07D22" w:rsidP="00F40DC4">
      <w:pPr>
        <w:spacing w:line="240" w:lineRule="auto"/>
        <w:jc w:val="center"/>
        <w:rPr>
          <w:rFonts w:ascii="Arial" w:hAnsi="Arial" w:cs="Arial"/>
          <w:sz w:val="24"/>
          <w:szCs w:val="24"/>
          <w:u w:val="single"/>
          <w:lang w:val="es-CO"/>
        </w:rPr>
      </w:pPr>
      <w:bookmarkStart w:id="5" w:name="_Toc194948910"/>
      <w:r w:rsidRPr="00E07D22">
        <w:rPr>
          <w:rFonts w:ascii="Arial" w:hAnsi="Arial" w:cs="Arial"/>
          <w:b/>
          <w:iCs/>
          <w:sz w:val="24"/>
          <w:szCs w:val="24"/>
        </w:rPr>
        <w:t xml:space="preserve">Gráfico </w:t>
      </w:r>
      <w:r w:rsidRPr="00E07D22">
        <w:rPr>
          <w:rFonts w:ascii="Arial" w:hAnsi="Arial" w:cs="Arial"/>
          <w:b/>
          <w:iCs/>
          <w:sz w:val="24"/>
          <w:szCs w:val="24"/>
        </w:rPr>
        <w:fldChar w:fldCharType="begin"/>
      </w:r>
      <w:r w:rsidRPr="00E07D22">
        <w:rPr>
          <w:rFonts w:ascii="Arial" w:hAnsi="Arial" w:cs="Arial"/>
          <w:b/>
          <w:iCs/>
          <w:sz w:val="24"/>
          <w:szCs w:val="24"/>
        </w:rPr>
        <w:instrText xml:space="preserve"> SEQ Gráfico \* ARABIC </w:instrText>
      </w:r>
      <w:r w:rsidRPr="00E07D22">
        <w:rPr>
          <w:rFonts w:ascii="Arial" w:hAnsi="Arial" w:cs="Arial"/>
          <w:b/>
          <w:iCs/>
          <w:sz w:val="24"/>
          <w:szCs w:val="24"/>
        </w:rPr>
        <w:fldChar w:fldCharType="separate"/>
      </w:r>
      <w:r w:rsidR="00FE0F6B">
        <w:rPr>
          <w:rFonts w:ascii="Arial" w:hAnsi="Arial" w:cs="Arial"/>
          <w:b/>
          <w:iCs/>
          <w:noProof/>
          <w:sz w:val="24"/>
          <w:szCs w:val="24"/>
        </w:rPr>
        <w:t>1</w:t>
      </w:r>
      <w:r w:rsidRPr="00E07D22">
        <w:rPr>
          <w:rFonts w:ascii="Arial" w:hAnsi="Arial" w:cs="Arial"/>
          <w:sz w:val="24"/>
          <w:szCs w:val="24"/>
          <w:lang w:val="es-CO"/>
        </w:rPr>
        <w:fldChar w:fldCharType="end"/>
      </w:r>
      <w:r w:rsidRPr="00E07D22">
        <w:rPr>
          <w:rFonts w:ascii="Arial" w:hAnsi="Arial" w:cs="Arial"/>
          <w:b/>
          <w:iCs/>
          <w:sz w:val="24"/>
          <w:szCs w:val="24"/>
        </w:rPr>
        <w:t>.</w:t>
      </w:r>
      <w:bookmarkEnd w:id="5"/>
      <w:r w:rsidR="00F40DC4">
        <w:rPr>
          <w:rFonts w:ascii="Arial" w:hAnsi="Arial" w:cs="Arial"/>
          <w:b/>
          <w:iCs/>
          <w:sz w:val="24"/>
          <w:szCs w:val="24"/>
        </w:rPr>
        <w:t xml:space="preserve"> Grafo</w:t>
      </w:r>
      <w:r w:rsidR="007C38C1">
        <w:rPr>
          <w:rFonts w:ascii="Arial" w:hAnsi="Arial" w:cs="Arial"/>
          <w:b/>
          <w:iCs/>
          <w:sz w:val="24"/>
          <w:szCs w:val="24"/>
        </w:rPr>
        <w:t>s</w:t>
      </w:r>
      <w:r w:rsidR="00F40DC4">
        <w:rPr>
          <w:rFonts w:ascii="Arial" w:hAnsi="Arial" w:cs="Arial"/>
          <w:b/>
          <w:iCs/>
          <w:sz w:val="24"/>
          <w:szCs w:val="24"/>
        </w:rPr>
        <w:t xml:space="preserve"> </w:t>
      </w:r>
      <w:r w:rsidR="00F14A5F">
        <w:rPr>
          <w:rFonts w:ascii="Arial" w:hAnsi="Arial" w:cs="Arial"/>
          <w:b/>
          <w:iCs/>
          <w:sz w:val="24"/>
          <w:szCs w:val="24"/>
        </w:rPr>
        <w:t xml:space="preserve">de estados </w:t>
      </w:r>
      <w:r w:rsidR="00F40DC4">
        <w:rPr>
          <w:rFonts w:ascii="Arial" w:hAnsi="Arial" w:cs="Arial"/>
          <w:b/>
          <w:iCs/>
          <w:sz w:val="24"/>
          <w:szCs w:val="24"/>
        </w:rPr>
        <w:t>asociado</w:t>
      </w:r>
      <w:r w:rsidR="00966733">
        <w:rPr>
          <w:rFonts w:ascii="Arial" w:hAnsi="Arial" w:cs="Arial"/>
          <w:b/>
          <w:iCs/>
          <w:sz w:val="24"/>
          <w:szCs w:val="24"/>
        </w:rPr>
        <w:t>s</w:t>
      </w:r>
      <w:r w:rsidR="00F40DC4">
        <w:rPr>
          <w:rFonts w:ascii="Arial" w:hAnsi="Arial" w:cs="Arial"/>
          <w:b/>
          <w:iCs/>
          <w:sz w:val="24"/>
          <w:szCs w:val="24"/>
        </w:rPr>
        <w:t xml:space="preserve"> al modelo</w:t>
      </w:r>
    </w:p>
    <w:p w14:paraId="47BCB4FA" w14:textId="30AFE508" w:rsidR="00CE510E" w:rsidRPr="00CA74F8" w:rsidRDefault="00AD6413" w:rsidP="009A1D81">
      <w:pPr>
        <w:spacing w:line="240" w:lineRule="auto"/>
        <w:jc w:val="center"/>
        <w:rPr>
          <w:rFonts w:ascii="Arial" w:hAnsi="Arial" w:cs="Arial"/>
          <w:sz w:val="24"/>
          <w:szCs w:val="24"/>
          <w:lang w:val="es-CO"/>
        </w:rPr>
      </w:pPr>
      <w:r w:rsidRPr="00AD6413">
        <w:rPr>
          <w:rFonts w:ascii="Arial" w:eastAsiaTheme="minorEastAsia" w:hAnsi="Arial" w:cs="Arial"/>
          <w:noProof/>
          <w:sz w:val="24"/>
          <w:szCs w:val="24"/>
          <w:lang w:val="es-CO"/>
        </w:rPr>
        <w:drawing>
          <wp:inline distT="0" distB="0" distL="0" distR="0" wp14:anchorId="66F241CA" wp14:editId="76D2D312">
            <wp:extent cx="4848225" cy="3476625"/>
            <wp:effectExtent l="0" t="0" r="9525" b="9525"/>
            <wp:docPr id="2040260830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60830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A88C" w14:textId="3AC722E2" w:rsidR="00AD6413" w:rsidRDefault="00AD6413" w:rsidP="003050D1">
      <w:pPr>
        <w:spacing w:line="240" w:lineRule="auto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lastRenderedPageBreak/>
        <w:t xml:space="preserve">Cada fila muestra el diagrama de transición del modelo epidemiológico para tres estrategias diferentes: en la primera no se aplica ningún tipo de tratamiento, y en las siguientes se aplica </w:t>
      </w:r>
      <w:r w:rsidR="00C04EE7">
        <w:rPr>
          <w:rFonts w:ascii="Arial" w:hAnsi="Arial" w:cs="Arial"/>
          <w:sz w:val="24"/>
          <w:szCs w:val="24"/>
          <w:lang w:val="es-CO"/>
        </w:rPr>
        <w:t xml:space="preserve">en la crisis </w:t>
      </w:r>
      <w:r>
        <w:rPr>
          <w:rFonts w:ascii="Arial" w:hAnsi="Arial" w:cs="Arial"/>
          <w:sz w:val="24"/>
          <w:szCs w:val="24"/>
          <w:lang w:val="es-CO"/>
        </w:rPr>
        <w:t>un tratamiento 1 y 2, respectivamente.</w:t>
      </w:r>
      <w:r w:rsidR="00C04EE7">
        <w:rPr>
          <w:rFonts w:ascii="Arial" w:hAnsi="Arial" w:cs="Arial"/>
          <w:sz w:val="24"/>
          <w:szCs w:val="24"/>
          <w:lang w:val="es-CO"/>
        </w:rPr>
        <w:t xml:space="preserve"> Esto se muestra diferenciando los estados </w:t>
      </w:r>
      <m:oMath>
        <m:r>
          <w:rPr>
            <w:rFonts w:ascii="Cambria Math" w:hAnsi="Cambria Math" w:cs="Arial"/>
            <w:sz w:val="24"/>
            <w:szCs w:val="24"/>
            <w:lang w:val="es-CO"/>
          </w:rPr>
          <m:t>Ic</m:t>
        </m:r>
      </m:oMath>
      <w:r w:rsidR="00C04EE7">
        <w:rPr>
          <w:rFonts w:ascii="Arial" w:eastAsiaTheme="minorEastAsia" w:hAnsi="Arial" w:cs="Arial"/>
          <w:sz w:val="24"/>
          <w:szCs w:val="24"/>
          <w:lang w:val="es-CO"/>
        </w:rPr>
        <w:t xml:space="preserve">, </w:t>
      </w:r>
      <m:oMath>
        <m:r>
          <w:rPr>
            <w:rFonts w:ascii="Cambria Math" w:hAnsi="Cambria Math" w:cs="Arial"/>
            <w:sz w:val="24"/>
            <w:szCs w:val="24"/>
            <w:lang w:val="es-CO"/>
          </w:rPr>
          <m:t>I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es-CO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CO"/>
              </w:rPr>
              <m:t>c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es-CO"/>
              </w:rPr>
              <m:t>1</m:t>
            </m:r>
          </m:sub>
        </m:sSub>
      </m:oMath>
      <w:r w:rsidR="00C04EE7">
        <w:rPr>
          <w:rFonts w:ascii="Arial" w:hAnsi="Arial" w:cs="Arial"/>
          <w:sz w:val="24"/>
          <w:szCs w:val="24"/>
          <w:lang w:val="es-CO"/>
        </w:rPr>
        <w:t xml:space="preserve"> e </w:t>
      </w:r>
      <m:oMath>
        <m:r>
          <w:rPr>
            <w:rFonts w:ascii="Cambria Math" w:hAnsi="Cambria Math" w:cs="Arial"/>
            <w:sz w:val="24"/>
            <w:szCs w:val="24"/>
            <w:lang w:val="es-CO"/>
          </w:rPr>
          <m:t>I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es-CO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CO"/>
              </w:rPr>
              <m:t>c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es-CO"/>
              </w:rPr>
              <m:t>2</m:t>
            </m:r>
          </m:sub>
        </m:sSub>
      </m:oMath>
      <w:r w:rsidR="00C04EE7">
        <w:rPr>
          <w:rFonts w:ascii="Arial" w:hAnsi="Arial" w:cs="Arial"/>
          <w:sz w:val="24"/>
          <w:szCs w:val="24"/>
          <w:lang w:val="es-CO"/>
        </w:rPr>
        <w:t>.</w:t>
      </w:r>
    </w:p>
    <w:p w14:paraId="0867B84B" w14:textId="4A8D67B8" w:rsidR="009D1C73" w:rsidRPr="009D1C73" w:rsidRDefault="009D1C73" w:rsidP="009D1C73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Las</w:t>
      </w:r>
      <w:r w:rsidRPr="009D1C7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aristas corresponden a las </w:t>
      </w:r>
      <w:r w:rsidRPr="009D1C73">
        <w:rPr>
          <w:rFonts w:ascii="Arial" w:hAnsi="Arial" w:cs="Arial"/>
          <w:sz w:val="24"/>
          <w:szCs w:val="24"/>
        </w:rPr>
        <w:t>posibles transiciones entre estados:</w:t>
      </w:r>
    </w:p>
    <w:p w14:paraId="0E15DCCE" w14:textId="0BF112B5" w:rsidR="009D1C73" w:rsidRPr="009D1C73" w:rsidRDefault="009D1C73" w:rsidP="009D1C73">
      <w:pPr>
        <w:numPr>
          <w:ilvl w:val="0"/>
          <w:numId w:val="3"/>
        </w:numPr>
        <w:spacing w:line="240" w:lineRule="auto"/>
        <w:rPr>
          <w:rFonts w:ascii="Arial" w:hAnsi="Arial" w:cs="Arial"/>
          <w:sz w:val="24"/>
          <w:szCs w:val="24"/>
        </w:rPr>
      </w:pPr>
      <w:r w:rsidRPr="009D1C73">
        <w:rPr>
          <w:rFonts w:ascii="Arial" w:hAnsi="Arial" w:cs="Arial"/>
          <w:sz w:val="24"/>
          <w:szCs w:val="24"/>
        </w:rPr>
        <w:t>S → A: infección</w:t>
      </w:r>
      <w:r>
        <w:rPr>
          <w:rFonts w:ascii="Arial" w:hAnsi="Arial" w:cs="Arial"/>
          <w:sz w:val="24"/>
          <w:szCs w:val="24"/>
        </w:rPr>
        <w:t xml:space="preserve">, se </w:t>
      </w:r>
      <w:r w:rsidRPr="009D1C73">
        <w:rPr>
          <w:rFonts w:ascii="Arial" w:hAnsi="Arial" w:cs="Arial"/>
          <w:sz w:val="24"/>
          <w:szCs w:val="24"/>
        </w:rPr>
        <w:t>pasa de susceptible a asintomático</w:t>
      </w:r>
    </w:p>
    <w:p w14:paraId="77C49037" w14:textId="71ABB0AC" w:rsidR="009D1C73" w:rsidRPr="009D1C73" w:rsidRDefault="009D1C73" w:rsidP="009D1C73">
      <w:pPr>
        <w:numPr>
          <w:ilvl w:val="0"/>
          <w:numId w:val="3"/>
        </w:numPr>
        <w:spacing w:line="240" w:lineRule="auto"/>
        <w:rPr>
          <w:rFonts w:ascii="Arial" w:hAnsi="Arial" w:cs="Arial"/>
          <w:sz w:val="24"/>
          <w:szCs w:val="24"/>
        </w:rPr>
      </w:pPr>
      <w:r w:rsidRPr="009D1C73">
        <w:rPr>
          <w:rFonts w:ascii="Arial" w:hAnsi="Arial" w:cs="Arial"/>
          <w:sz w:val="24"/>
          <w:szCs w:val="24"/>
        </w:rPr>
        <w:t xml:space="preserve">A → </w:t>
      </w:r>
      <w:proofErr w:type="spellStart"/>
      <w:r w:rsidRPr="009D1C73">
        <w:rPr>
          <w:rFonts w:ascii="Arial" w:hAnsi="Arial" w:cs="Arial"/>
          <w:sz w:val="24"/>
          <w:szCs w:val="24"/>
        </w:rPr>
        <w:t>Ic</w:t>
      </w:r>
      <w:proofErr w:type="spellEnd"/>
      <w:r w:rsidRPr="009D1C73">
        <w:rPr>
          <w:rFonts w:ascii="Arial" w:hAnsi="Arial" w:cs="Arial"/>
          <w:sz w:val="24"/>
          <w:szCs w:val="24"/>
        </w:rPr>
        <w:t xml:space="preserve">/Ic1/Ic2: progresión a la crisis después de un periodo asintomático (con tasa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1/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sub>
        </m:sSub>
      </m:oMath>
      <w:r w:rsidRPr="009D1C73">
        <w:rPr>
          <w:rFonts w:ascii="Arial" w:hAnsi="Arial" w:cs="Arial"/>
          <w:sz w:val="24"/>
          <w:szCs w:val="24"/>
        </w:rPr>
        <w:t>)</w:t>
      </w:r>
    </w:p>
    <w:p w14:paraId="4ADD95D3" w14:textId="4C9F438F" w:rsidR="009D1C73" w:rsidRPr="009D1C73" w:rsidRDefault="009D1C73" w:rsidP="009D1C73">
      <w:pPr>
        <w:numPr>
          <w:ilvl w:val="0"/>
          <w:numId w:val="3"/>
        </w:numPr>
        <w:spacing w:line="240" w:lineRule="auto"/>
        <w:rPr>
          <w:rFonts w:ascii="Arial" w:hAnsi="Arial" w:cs="Arial"/>
          <w:sz w:val="24"/>
          <w:szCs w:val="24"/>
        </w:rPr>
      </w:pPr>
      <w:proofErr w:type="spellStart"/>
      <w:r w:rsidRPr="009D1C73">
        <w:rPr>
          <w:rFonts w:ascii="Arial" w:hAnsi="Arial" w:cs="Arial"/>
          <w:sz w:val="24"/>
          <w:szCs w:val="24"/>
        </w:rPr>
        <w:t>Ic</w:t>
      </w:r>
      <w:proofErr w:type="spellEnd"/>
      <w:r w:rsidRPr="009D1C73">
        <w:rPr>
          <w:rFonts w:ascii="Arial" w:hAnsi="Arial" w:cs="Arial"/>
          <w:sz w:val="24"/>
          <w:szCs w:val="24"/>
        </w:rPr>
        <w:t xml:space="preserve">/Ic1/Ic2 → L: recuperación de la crisis, </w:t>
      </w:r>
      <w:r w:rsidR="00AF5F5D">
        <w:rPr>
          <w:rFonts w:ascii="Arial" w:hAnsi="Arial" w:cs="Arial"/>
          <w:sz w:val="24"/>
          <w:szCs w:val="24"/>
        </w:rPr>
        <w:t xml:space="preserve">se </w:t>
      </w:r>
      <w:r w:rsidRPr="009D1C73">
        <w:rPr>
          <w:rFonts w:ascii="Arial" w:hAnsi="Arial" w:cs="Arial"/>
          <w:sz w:val="24"/>
          <w:szCs w:val="24"/>
        </w:rPr>
        <w:t xml:space="preserve">desarrollan secuelas (con tasa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1/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Ic</m:t>
            </m:r>
          </m:sub>
        </m:sSub>
      </m:oMath>
      <w:r w:rsidRPr="009D1C73">
        <w:rPr>
          <w:rFonts w:ascii="Arial" w:hAnsi="Arial" w:cs="Arial"/>
          <w:sz w:val="24"/>
          <w:szCs w:val="24"/>
        </w:rPr>
        <w:t>)</w:t>
      </w:r>
    </w:p>
    <w:p w14:paraId="31C9A5A2" w14:textId="28B8A5E5" w:rsidR="009D1C73" w:rsidRPr="009D1C73" w:rsidRDefault="009D1C73" w:rsidP="009D1C73">
      <w:pPr>
        <w:numPr>
          <w:ilvl w:val="0"/>
          <w:numId w:val="3"/>
        </w:numPr>
        <w:spacing w:line="240" w:lineRule="auto"/>
        <w:rPr>
          <w:rFonts w:ascii="Arial" w:hAnsi="Arial" w:cs="Arial"/>
          <w:sz w:val="24"/>
          <w:szCs w:val="24"/>
        </w:rPr>
      </w:pPr>
      <w:proofErr w:type="spellStart"/>
      <w:r w:rsidRPr="009D1C73">
        <w:rPr>
          <w:rFonts w:ascii="Arial" w:hAnsi="Arial" w:cs="Arial"/>
          <w:sz w:val="24"/>
          <w:szCs w:val="24"/>
        </w:rPr>
        <w:t>Ic</w:t>
      </w:r>
      <w:proofErr w:type="spellEnd"/>
      <w:r w:rsidRPr="009D1C73">
        <w:rPr>
          <w:rFonts w:ascii="Arial" w:hAnsi="Arial" w:cs="Arial"/>
          <w:sz w:val="24"/>
          <w:szCs w:val="24"/>
        </w:rPr>
        <w:t>/Ic1/Ic2 → D: muerte por crisis (con probabilidad Mc,</w:t>
      </w:r>
      <w:r>
        <w:rPr>
          <w:rFonts w:ascii="Arial" w:hAnsi="Arial" w:cs="Arial"/>
          <w:sz w:val="24"/>
          <w:szCs w:val="24"/>
        </w:rPr>
        <w:t xml:space="preserve"> </w:t>
      </w:r>
      <w:r w:rsidRPr="009D1C73">
        <w:rPr>
          <w:rFonts w:ascii="Arial" w:hAnsi="Arial" w:cs="Arial"/>
          <w:sz w:val="24"/>
          <w:szCs w:val="24"/>
        </w:rPr>
        <w:t>Mc1,</w:t>
      </w:r>
      <w:r>
        <w:rPr>
          <w:rFonts w:ascii="Arial" w:hAnsi="Arial" w:cs="Arial"/>
          <w:sz w:val="24"/>
          <w:szCs w:val="24"/>
        </w:rPr>
        <w:t xml:space="preserve"> Mc2</w:t>
      </w:r>
      <w:r w:rsidRPr="009D1C73">
        <w:rPr>
          <w:rFonts w:ascii="Arial" w:hAnsi="Arial" w:cs="Arial"/>
          <w:sz w:val="24"/>
          <w:szCs w:val="24"/>
        </w:rPr>
        <w:t xml:space="preserve"> según el escenario)</w:t>
      </w:r>
    </w:p>
    <w:p w14:paraId="1FE3F37F" w14:textId="14EFA2B0" w:rsidR="009D1C73" w:rsidRPr="009D1C73" w:rsidRDefault="009D1C73" w:rsidP="009D1C73">
      <w:pPr>
        <w:numPr>
          <w:ilvl w:val="0"/>
          <w:numId w:val="3"/>
        </w:numPr>
        <w:spacing w:line="240" w:lineRule="auto"/>
        <w:rPr>
          <w:rFonts w:ascii="Arial" w:hAnsi="Arial" w:cs="Arial"/>
          <w:sz w:val="24"/>
          <w:szCs w:val="24"/>
        </w:rPr>
      </w:pPr>
      <w:r w:rsidRPr="009D1C73">
        <w:rPr>
          <w:rFonts w:ascii="Arial" w:hAnsi="Arial" w:cs="Arial"/>
          <w:sz w:val="24"/>
          <w:szCs w:val="24"/>
        </w:rPr>
        <w:t xml:space="preserve">L → D: muerte posterior con secuelas (tasa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1/</m:t>
        </m:r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L</m:t>
            </m:r>
          </m:sub>
        </m:sSub>
      </m:oMath>
      <w:r w:rsidRPr="009D1C73">
        <w:rPr>
          <w:rFonts w:ascii="Arial" w:hAnsi="Arial" w:cs="Arial"/>
          <w:sz w:val="24"/>
          <w:szCs w:val="24"/>
        </w:rPr>
        <w:t>)</w:t>
      </w:r>
    </w:p>
    <w:p w14:paraId="07011918" w14:textId="62FF90D2" w:rsidR="009D1C73" w:rsidRDefault="009D1C73" w:rsidP="009D1C73">
      <w:pPr>
        <w:numPr>
          <w:ilvl w:val="0"/>
          <w:numId w:val="3"/>
        </w:numPr>
        <w:spacing w:line="240" w:lineRule="auto"/>
        <w:rPr>
          <w:rFonts w:ascii="Arial" w:hAnsi="Arial" w:cs="Arial"/>
          <w:sz w:val="24"/>
          <w:szCs w:val="24"/>
        </w:rPr>
      </w:pPr>
      <w:r w:rsidRPr="009D1C73">
        <w:rPr>
          <w:rFonts w:ascii="Arial" w:hAnsi="Arial" w:cs="Arial"/>
          <w:sz w:val="24"/>
          <w:szCs w:val="24"/>
        </w:rPr>
        <w:t>Los bucles sobre los estados indican permanencia temporal en esos estados hasta</w:t>
      </w:r>
      <w:r>
        <w:rPr>
          <w:rFonts w:ascii="Arial" w:hAnsi="Arial" w:cs="Arial"/>
          <w:sz w:val="24"/>
          <w:szCs w:val="24"/>
        </w:rPr>
        <w:t xml:space="preserve"> la transición</w:t>
      </w:r>
      <w:r w:rsidRPr="009D1C73">
        <w:rPr>
          <w:rFonts w:ascii="Arial" w:hAnsi="Arial" w:cs="Arial"/>
          <w:sz w:val="24"/>
          <w:szCs w:val="24"/>
        </w:rPr>
        <w:t>.</w:t>
      </w:r>
    </w:p>
    <w:p w14:paraId="6999D7C4" w14:textId="731C543E" w:rsidR="009D1C73" w:rsidRPr="009D1C73" w:rsidRDefault="009D1C73" w:rsidP="009D1C73">
      <w:pPr>
        <w:numPr>
          <w:ilvl w:val="0"/>
          <w:numId w:val="3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Véase que D es un estado absorbente.</w:t>
      </w:r>
    </w:p>
    <w:p w14:paraId="0A3F0073" w14:textId="77777777" w:rsidR="009D1C73" w:rsidRPr="009D1C73" w:rsidRDefault="009D1C73" w:rsidP="003050D1">
      <w:pPr>
        <w:spacing w:line="240" w:lineRule="auto"/>
        <w:rPr>
          <w:rFonts w:ascii="Arial" w:hAnsi="Arial" w:cs="Arial"/>
          <w:sz w:val="24"/>
          <w:szCs w:val="24"/>
        </w:rPr>
      </w:pPr>
    </w:p>
    <w:p w14:paraId="23CA3E0A" w14:textId="5572E1AF" w:rsidR="003050D1" w:rsidRPr="00CA74F8" w:rsidRDefault="007B64C0" w:rsidP="007B64C0">
      <w:pPr>
        <w:spacing w:line="240" w:lineRule="auto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L</w:t>
      </w:r>
      <w:r w:rsidR="0062265E">
        <w:rPr>
          <w:rFonts w:ascii="Arial" w:eastAsiaTheme="minorEastAsia" w:hAnsi="Arial" w:cs="Arial"/>
          <w:sz w:val="24"/>
          <w:szCs w:val="24"/>
        </w:rPr>
        <w:t>os tiempos en estado asintomático</w:t>
      </w:r>
      <w:r>
        <w:rPr>
          <w:rFonts w:ascii="Arial" w:eastAsiaTheme="minorEastAsia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A</m:t>
            </m:r>
          </m:sub>
        </m:sSub>
      </m:oMath>
      <w:r w:rsidR="0062265E">
        <w:rPr>
          <w:rFonts w:ascii="Arial" w:eastAsiaTheme="minorEastAsia" w:hAnsi="Arial" w:cs="Arial"/>
          <w:sz w:val="24"/>
          <w:szCs w:val="24"/>
        </w:rPr>
        <w:t>, en crisis</w:t>
      </w:r>
      <w:r>
        <w:rPr>
          <w:rFonts w:ascii="Arial" w:eastAsiaTheme="minorEastAsia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Ic</m:t>
            </m:r>
          </m:sub>
        </m:sSub>
      </m:oMath>
      <w:r w:rsidR="0062265E">
        <w:rPr>
          <w:rFonts w:ascii="Arial" w:eastAsiaTheme="minorEastAsia" w:hAnsi="Arial" w:cs="Arial"/>
          <w:sz w:val="24"/>
          <w:szCs w:val="24"/>
        </w:rPr>
        <w:t xml:space="preserve"> y con secuelas</w:t>
      </w:r>
      <w:r>
        <w:rPr>
          <w:rFonts w:ascii="Arial" w:eastAsiaTheme="minorEastAsia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L</m:t>
            </m:r>
          </m:sub>
        </m:sSub>
      </m:oMath>
      <w:r w:rsidR="0062265E">
        <w:rPr>
          <w:rFonts w:ascii="Arial" w:eastAsiaTheme="minorEastAsia" w:hAnsi="Arial" w:cs="Arial"/>
          <w:sz w:val="24"/>
          <w:szCs w:val="24"/>
        </w:rPr>
        <w:t xml:space="preserve"> </w:t>
      </w:r>
      <w:r>
        <w:rPr>
          <w:rFonts w:ascii="Arial" w:eastAsiaTheme="minorEastAsia" w:hAnsi="Arial" w:cs="Arial"/>
          <w:sz w:val="24"/>
          <w:szCs w:val="24"/>
        </w:rPr>
        <w:t xml:space="preserve">fueron </w:t>
      </w:r>
      <w:r w:rsidR="0062265E">
        <w:rPr>
          <w:rFonts w:ascii="Arial" w:eastAsiaTheme="minorEastAsia" w:hAnsi="Arial" w:cs="Arial"/>
          <w:sz w:val="24"/>
          <w:szCs w:val="24"/>
        </w:rPr>
        <w:t>descritos en la tabla 1</w:t>
      </w:r>
      <w:r w:rsidR="00DE2337">
        <w:rPr>
          <w:rFonts w:ascii="Arial" w:eastAsiaTheme="minorEastAsia" w:hAnsi="Arial" w:cs="Arial"/>
          <w:sz w:val="24"/>
          <w:szCs w:val="24"/>
        </w:rPr>
        <w:t>.</w:t>
      </w:r>
      <w:r w:rsidR="0062265E">
        <w:rPr>
          <w:rFonts w:ascii="Arial" w:eastAsiaTheme="minorEastAsia" w:hAnsi="Arial" w:cs="Arial"/>
          <w:sz w:val="24"/>
          <w:szCs w:val="24"/>
        </w:rPr>
        <w:t xml:space="preserve"> </w:t>
      </w:r>
      <w:r>
        <w:rPr>
          <w:rFonts w:ascii="Arial" w:eastAsiaTheme="minorEastAsia" w:hAnsi="Arial" w:cs="Arial"/>
          <w:sz w:val="24"/>
          <w:szCs w:val="24"/>
        </w:rPr>
        <w:t xml:space="preserve">El porcentaje </w:t>
      </w:r>
      <w:r>
        <w:rPr>
          <w:rFonts w:ascii="Arial" w:eastAsiaTheme="minorEastAsia" w:hAnsi="Arial" w:cs="Arial"/>
          <w:sz w:val="24"/>
          <w:szCs w:val="24"/>
          <w:lang w:val="es-CO"/>
        </w:rPr>
        <w:t>de mortalidad</w:t>
      </w:r>
      <w:r w:rsidR="000D7076">
        <w:rPr>
          <w:rFonts w:ascii="Arial" w:eastAsiaTheme="minorEastAsia" w:hAnsi="Arial" w:cs="Arial"/>
          <w:sz w:val="24"/>
          <w:szCs w:val="24"/>
          <w:lang w:val="es-CO"/>
        </w:rPr>
        <w:t xml:space="preserve"> Mc</w:t>
      </w:r>
      <w:r>
        <w:rPr>
          <w:rFonts w:ascii="Arial" w:eastAsiaTheme="minorEastAsia" w:hAnsi="Arial" w:cs="Arial"/>
          <w:sz w:val="24"/>
          <w:szCs w:val="24"/>
          <w:lang w:val="es-CO"/>
        </w:rPr>
        <w:t xml:space="preserve"> de </w:t>
      </w:r>
      <w:r>
        <w:rPr>
          <w:rFonts w:ascii="Arial" w:hAnsi="Arial" w:cs="Arial"/>
          <w:sz w:val="24"/>
          <w:szCs w:val="24"/>
          <w:lang w:val="es-CO"/>
        </w:rPr>
        <w:t xml:space="preserve">los estados </w:t>
      </w:r>
      <m:oMath>
        <m:r>
          <w:rPr>
            <w:rFonts w:ascii="Cambria Math" w:hAnsi="Cambria Math" w:cs="Arial"/>
            <w:sz w:val="24"/>
            <w:szCs w:val="24"/>
            <w:lang w:val="es-CO"/>
          </w:rPr>
          <m:t>Ic</m:t>
        </m:r>
      </m:oMath>
      <w:r>
        <w:rPr>
          <w:rFonts w:ascii="Arial" w:eastAsiaTheme="minorEastAsia" w:hAnsi="Arial" w:cs="Arial"/>
          <w:sz w:val="24"/>
          <w:szCs w:val="24"/>
          <w:lang w:val="es-CO"/>
        </w:rPr>
        <w:t xml:space="preserve">, </w:t>
      </w:r>
      <m:oMath>
        <m:r>
          <w:rPr>
            <w:rFonts w:ascii="Cambria Math" w:hAnsi="Cambria Math" w:cs="Arial"/>
            <w:sz w:val="24"/>
            <w:szCs w:val="24"/>
            <w:lang w:val="es-CO"/>
          </w:rPr>
          <m:t>I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es-CO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CO"/>
              </w:rPr>
              <m:t>c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es-CO"/>
              </w:rPr>
              <m:t>1</m:t>
            </m:r>
          </m:sub>
        </m:sSub>
      </m:oMath>
      <w:r>
        <w:rPr>
          <w:rFonts w:ascii="Arial" w:hAnsi="Arial" w:cs="Arial"/>
          <w:sz w:val="24"/>
          <w:szCs w:val="24"/>
          <w:lang w:val="es-CO"/>
        </w:rPr>
        <w:t xml:space="preserve"> e </w:t>
      </w:r>
      <m:oMath>
        <m:r>
          <w:rPr>
            <w:rFonts w:ascii="Cambria Math" w:hAnsi="Cambria Math" w:cs="Arial"/>
            <w:sz w:val="24"/>
            <w:szCs w:val="24"/>
            <w:lang w:val="es-CO"/>
          </w:rPr>
          <m:t>I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es-CO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CO"/>
              </w:rPr>
              <m:t>c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es-CO"/>
              </w:rPr>
              <m:t>2</m:t>
            </m:r>
          </m:sub>
        </m:sSub>
      </m:oMath>
      <w:r>
        <w:rPr>
          <w:rFonts w:ascii="Arial" w:eastAsiaTheme="minorEastAsia" w:hAnsi="Arial" w:cs="Arial"/>
          <w:sz w:val="24"/>
          <w:szCs w:val="24"/>
          <w:lang w:val="es-CO"/>
        </w:rPr>
        <w:t xml:space="preserve"> está en la tabla 2.</w:t>
      </w:r>
    </w:p>
    <w:p w14:paraId="44037DE5" w14:textId="7C643BF1" w:rsidR="009A1D81" w:rsidRPr="00CA74F8" w:rsidRDefault="009A1D81" w:rsidP="009A1D81">
      <w:pPr>
        <w:spacing w:line="240" w:lineRule="auto"/>
        <w:jc w:val="center"/>
        <w:rPr>
          <w:rFonts w:ascii="Arial" w:hAnsi="Arial" w:cs="Arial"/>
          <w:sz w:val="24"/>
          <w:szCs w:val="24"/>
          <w:lang w:val="es-CO"/>
        </w:rPr>
      </w:pPr>
    </w:p>
    <w:p w14:paraId="70706900" w14:textId="728DD957" w:rsidR="001E56A3" w:rsidRPr="00D75DD2" w:rsidRDefault="005C58BE" w:rsidP="005C58BE">
      <w:pPr>
        <w:pStyle w:val="Ttulo2"/>
        <w:rPr>
          <w:rFonts w:ascii="Arial" w:hAnsi="Arial" w:cs="Arial"/>
          <w:b/>
          <w:bCs/>
          <w:sz w:val="24"/>
          <w:szCs w:val="24"/>
        </w:rPr>
      </w:pPr>
      <w:bookmarkStart w:id="6" w:name="_Toc198526351"/>
      <w:r w:rsidRPr="005C58BE">
        <w:rPr>
          <w:rFonts w:ascii="Arial" w:hAnsi="Arial" w:cs="Arial"/>
          <w:b/>
          <w:bCs/>
          <w:color w:val="auto"/>
          <w:sz w:val="28"/>
          <w:szCs w:val="28"/>
        </w:rPr>
        <w:t>2.1. Construcción del modelo</w:t>
      </w:r>
      <w:bookmarkEnd w:id="6"/>
      <w:r w:rsidRPr="005C58BE"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</w:p>
    <w:p w14:paraId="58DAB28B" w14:textId="6B9FF30F" w:rsidR="003865CF" w:rsidRDefault="002308BE" w:rsidP="000F48D0">
      <w:pPr>
        <w:spacing w:line="24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Usando </w:t>
      </w:r>
      <w:proofErr w:type="spellStart"/>
      <w:r w:rsidRPr="000F48D0">
        <w:rPr>
          <w:rFonts w:ascii="Consolas" w:eastAsiaTheme="minorEastAsia" w:hAnsi="Consolas" w:cs="Arial"/>
          <w:sz w:val="24"/>
          <w:szCs w:val="24"/>
        </w:rPr>
        <w:t>heemod</w:t>
      </w:r>
      <w:proofErr w:type="spellEnd"/>
      <w:r w:rsidR="00F84FA0">
        <w:rPr>
          <w:rFonts w:ascii="Arial" w:eastAsiaTheme="minorEastAsia" w:hAnsi="Arial" w:cs="Arial"/>
          <w:sz w:val="24"/>
          <w:szCs w:val="24"/>
        </w:rPr>
        <w:t xml:space="preserve"> y la función </w:t>
      </w:r>
      <w:proofErr w:type="spellStart"/>
      <w:r w:rsidR="00F84FA0" w:rsidRPr="00F84FA0">
        <w:rPr>
          <w:rStyle w:val="consolasCar"/>
        </w:rPr>
        <w:t>define_</w:t>
      </w:r>
      <w:proofErr w:type="gramStart"/>
      <w:r w:rsidR="00F84FA0" w:rsidRPr="00F84FA0">
        <w:rPr>
          <w:rStyle w:val="consolasCar"/>
        </w:rPr>
        <w:t>parameters</w:t>
      </w:r>
      <w:proofErr w:type="spellEnd"/>
      <w:r w:rsidR="00F84FA0" w:rsidRPr="00F84FA0">
        <w:rPr>
          <w:rStyle w:val="consolasCar"/>
        </w:rPr>
        <w:t>(</w:t>
      </w:r>
      <w:proofErr w:type="gramEnd"/>
      <w:r w:rsidR="00F84FA0" w:rsidRPr="00F84FA0">
        <w:rPr>
          <w:rStyle w:val="consolasCar"/>
        </w:rPr>
        <w:t>),</w:t>
      </w:r>
      <w:r w:rsidRPr="00F84FA0">
        <w:rPr>
          <w:rFonts w:ascii="Arial" w:eastAsiaTheme="minorEastAsia" w:hAnsi="Arial" w:cs="Arial"/>
          <w:sz w:val="28"/>
          <w:szCs w:val="28"/>
        </w:rPr>
        <w:t xml:space="preserve"> </w:t>
      </w:r>
      <w:r>
        <w:rPr>
          <w:rFonts w:ascii="Arial" w:eastAsiaTheme="minorEastAsia" w:hAnsi="Arial" w:cs="Arial"/>
          <w:sz w:val="24"/>
          <w:szCs w:val="24"/>
        </w:rPr>
        <w:t>c</w:t>
      </w:r>
      <w:r w:rsidR="003865CF">
        <w:rPr>
          <w:rFonts w:ascii="Arial" w:eastAsiaTheme="minorEastAsia" w:hAnsi="Arial" w:cs="Arial"/>
          <w:sz w:val="24"/>
          <w:szCs w:val="24"/>
        </w:rPr>
        <w:t xml:space="preserve">omo parámetros iniciales se definieron las </w:t>
      </w:r>
      <w:r w:rsidR="000F48D0">
        <w:rPr>
          <w:rFonts w:ascii="Arial" w:eastAsiaTheme="minorEastAsia" w:hAnsi="Arial" w:cs="Arial"/>
          <w:sz w:val="24"/>
          <w:szCs w:val="24"/>
        </w:rPr>
        <w:t>utilidades de calidad de vida</w:t>
      </w:r>
      <w:r w:rsidR="00E94804">
        <w:rPr>
          <w:rFonts w:ascii="Arial" w:eastAsiaTheme="minorEastAsia" w:hAnsi="Arial" w:cs="Arial"/>
          <w:sz w:val="24"/>
          <w:szCs w:val="24"/>
        </w:rPr>
        <w:t xml:space="preserve"> (que van de 0 a 1)</w:t>
      </w:r>
      <w:r>
        <w:rPr>
          <w:rFonts w:ascii="Arial" w:eastAsiaTheme="minorEastAsia" w:hAnsi="Arial" w:cs="Arial"/>
          <w:sz w:val="24"/>
          <w:szCs w:val="24"/>
        </w:rPr>
        <w:t xml:space="preserve">, </w:t>
      </w:r>
      <w:r w:rsidR="000F48D0">
        <w:rPr>
          <w:rFonts w:ascii="Arial" w:eastAsiaTheme="minorEastAsia" w:hAnsi="Arial" w:cs="Arial"/>
          <w:sz w:val="24"/>
          <w:szCs w:val="24"/>
        </w:rPr>
        <w:t xml:space="preserve">las mortalidades Mc, Mc1, Mc2, </w:t>
      </w:r>
      <w:r>
        <w:rPr>
          <w:rFonts w:ascii="Arial" w:eastAsiaTheme="minorEastAsia" w:hAnsi="Arial" w:cs="Arial"/>
          <w:sz w:val="24"/>
          <w:szCs w:val="24"/>
        </w:rPr>
        <w:t>y</w:t>
      </w:r>
      <w:r w:rsidR="000F48D0">
        <w:rPr>
          <w:rFonts w:ascii="Arial" w:eastAsiaTheme="minorEastAsia" w:hAnsi="Arial" w:cs="Arial"/>
          <w:sz w:val="24"/>
          <w:szCs w:val="24"/>
        </w:rPr>
        <w:t xml:space="preserve"> los tiempos promedio en los estados A, </w:t>
      </w:r>
      <w:proofErr w:type="spellStart"/>
      <w:r w:rsidR="000F48D0">
        <w:rPr>
          <w:rFonts w:ascii="Arial" w:eastAsiaTheme="minorEastAsia" w:hAnsi="Arial" w:cs="Arial"/>
          <w:sz w:val="24"/>
          <w:szCs w:val="24"/>
        </w:rPr>
        <w:t>Ic</w:t>
      </w:r>
      <w:proofErr w:type="spellEnd"/>
      <w:r w:rsidR="000F48D0">
        <w:rPr>
          <w:rFonts w:ascii="Arial" w:eastAsiaTheme="minorEastAsia" w:hAnsi="Arial" w:cs="Arial"/>
          <w:sz w:val="24"/>
          <w:szCs w:val="24"/>
        </w:rPr>
        <w:t>/Ic1/Ic2 y L</w:t>
      </w:r>
      <w:r w:rsidR="003865CF">
        <w:rPr>
          <w:rFonts w:ascii="Arial" w:eastAsiaTheme="minorEastAsia" w:hAnsi="Arial" w:cs="Arial"/>
          <w:sz w:val="24"/>
          <w:szCs w:val="24"/>
        </w:rPr>
        <w:t>. Por eficiencia, las semanas se usaron como ciclo</w:t>
      </w:r>
      <w:r>
        <w:rPr>
          <w:rFonts w:ascii="Arial" w:eastAsiaTheme="minorEastAsia" w:hAnsi="Arial" w:cs="Arial"/>
          <w:sz w:val="24"/>
          <w:szCs w:val="24"/>
        </w:rPr>
        <w:t xml:space="preserve"> y se definió que la simulación llegaría hasta los 10 años</w:t>
      </w:r>
      <w:r w:rsidR="0037188F">
        <w:rPr>
          <w:rFonts w:ascii="Arial" w:eastAsiaTheme="minorEastAsia" w:hAnsi="Arial" w:cs="Arial"/>
          <w:sz w:val="24"/>
          <w:szCs w:val="24"/>
        </w:rPr>
        <w:t>, o 520 semanas</w:t>
      </w:r>
      <w:r w:rsidR="003865CF">
        <w:rPr>
          <w:rFonts w:ascii="Arial" w:eastAsiaTheme="minorEastAsia" w:hAnsi="Arial" w:cs="Arial"/>
          <w:sz w:val="24"/>
          <w:szCs w:val="24"/>
        </w:rPr>
        <w:t xml:space="preserve">. </w:t>
      </w:r>
    </w:p>
    <w:p w14:paraId="3D365AD7" w14:textId="47D0E3D5" w:rsidR="008D7BF1" w:rsidRDefault="003865CF" w:rsidP="000F48D0">
      <w:pPr>
        <w:spacing w:line="24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A partir de las probabilidades de transición obtenidas desde las mortalidades</w:t>
      </w:r>
      <w:r w:rsidR="002308BE">
        <w:rPr>
          <w:rFonts w:ascii="Arial" w:eastAsiaTheme="minorEastAsia" w:hAnsi="Arial" w:cs="Arial"/>
          <w:sz w:val="24"/>
          <w:szCs w:val="24"/>
        </w:rPr>
        <w:t xml:space="preserve"> y </w:t>
      </w:r>
      <w:r>
        <w:rPr>
          <w:rFonts w:ascii="Arial" w:eastAsiaTheme="minorEastAsia" w:hAnsi="Arial" w:cs="Arial"/>
          <w:sz w:val="24"/>
          <w:szCs w:val="24"/>
        </w:rPr>
        <w:t xml:space="preserve">los tiempos se construyeron </w:t>
      </w:r>
      <w:r w:rsidR="00F84FA0" w:rsidRPr="00F84FA0">
        <w:rPr>
          <w:rFonts w:ascii="Arial" w:eastAsiaTheme="minorEastAsia" w:hAnsi="Arial" w:cs="Arial"/>
          <w:sz w:val="24"/>
          <w:szCs w:val="24"/>
        </w:rPr>
        <w:t>(</w:t>
      </w:r>
      <w:proofErr w:type="spellStart"/>
      <w:r w:rsidR="00F84FA0" w:rsidRPr="00F84FA0">
        <w:rPr>
          <w:rStyle w:val="consolasCar"/>
        </w:rPr>
        <w:t>define_</w:t>
      </w:r>
      <w:proofErr w:type="gramStart"/>
      <w:r w:rsidR="00F84FA0" w:rsidRPr="00F84FA0">
        <w:rPr>
          <w:rStyle w:val="consolasCar"/>
        </w:rPr>
        <w:t>transition</w:t>
      </w:r>
      <w:proofErr w:type="spellEnd"/>
      <w:r w:rsidR="00F84FA0" w:rsidRPr="00F84FA0">
        <w:rPr>
          <w:rStyle w:val="consolasCar"/>
        </w:rPr>
        <w:t>(</w:t>
      </w:r>
      <w:proofErr w:type="gramEnd"/>
      <w:r w:rsidR="00F84FA0" w:rsidRPr="00F84FA0">
        <w:rPr>
          <w:rStyle w:val="consolasCar"/>
        </w:rPr>
        <w:t>)</w:t>
      </w:r>
      <w:r w:rsidR="00F84FA0" w:rsidRPr="00F84FA0">
        <w:rPr>
          <w:rFonts w:ascii="Arial" w:eastAsiaTheme="minorEastAsia" w:hAnsi="Arial" w:cs="Arial"/>
          <w:sz w:val="24"/>
          <w:szCs w:val="24"/>
        </w:rPr>
        <w:t xml:space="preserve">) </w:t>
      </w:r>
      <w:r>
        <w:rPr>
          <w:rFonts w:ascii="Arial" w:eastAsiaTheme="minorEastAsia" w:hAnsi="Arial" w:cs="Arial"/>
          <w:sz w:val="24"/>
          <w:szCs w:val="24"/>
        </w:rPr>
        <w:t>matrices</w:t>
      </w:r>
      <w:r w:rsidR="002308BE">
        <w:rPr>
          <w:rFonts w:ascii="Arial" w:eastAsiaTheme="minorEastAsia" w:hAnsi="Arial" w:cs="Arial"/>
          <w:sz w:val="24"/>
          <w:szCs w:val="24"/>
        </w:rPr>
        <w:t xml:space="preserve"> de transición</w:t>
      </w:r>
      <w:r>
        <w:rPr>
          <w:rFonts w:ascii="Arial" w:eastAsiaTheme="minorEastAsia" w:hAnsi="Arial" w:cs="Arial"/>
          <w:sz w:val="24"/>
          <w:szCs w:val="24"/>
        </w:rPr>
        <w:t xml:space="preserve"> distintas para cada tipo de tratamiento, ya que la mortalidad era variable.</w:t>
      </w:r>
    </w:p>
    <w:p w14:paraId="1DE674A6" w14:textId="19289E64" w:rsidR="00E94804" w:rsidRDefault="00E94804" w:rsidP="000F48D0">
      <w:pPr>
        <w:spacing w:line="24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Se asignaron utilidades de calidad de vida a todos los estados teniendo en cuenta los parámetros iniciales</w:t>
      </w:r>
      <w:r w:rsidR="00480D7A">
        <w:rPr>
          <w:rFonts w:ascii="Arial" w:eastAsiaTheme="minorEastAsia" w:hAnsi="Arial" w:cs="Arial"/>
          <w:sz w:val="24"/>
          <w:szCs w:val="24"/>
        </w:rPr>
        <w:t xml:space="preserve">, </w:t>
      </w:r>
      <w:r>
        <w:rPr>
          <w:rFonts w:ascii="Arial" w:eastAsiaTheme="minorEastAsia" w:hAnsi="Arial" w:cs="Arial"/>
          <w:sz w:val="24"/>
          <w:szCs w:val="24"/>
        </w:rPr>
        <w:t>1</w:t>
      </w:r>
      <w:r w:rsidR="007C341E">
        <w:rPr>
          <w:rFonts w:ascii="Arial" w:eastAsiaTheme="minorEastAsia" w:hAnsi="Arial" w:cs="Arial"/>
          <w:sz w:val="24"/>
          <w:szCs w:val="24"/>
        </w:rPr>
        <w:t xml:space="preserve"> (100%)</w:t>
      </w:r>
      <w:r>
        <w:rPr>
          <w:rFonts w:ascii="Arial" w:eastAsiaTheme="minorEastAsia" w:hAnsi="Arial" w:cs="Arial"/>
          <w:sz w:val="24"/>
          <w:szCs w:val="24"/>
        </w:rPr>
        <w:t xml:space="preserve"> para los susceptibles</w:t>
      </w:r>
      <w:r w:rsidR="00480D7A">
        <w:rPr>
          <w:rFonts w:ascii="Arial" w:eastAsiaTheme="minorEastAsia" w:hAnsi="Arial" w:cs="Arial"/>
          <w:sz w:val="24"/>
          <w:szCs w:val="24"/>
        </w:rPr>
        <w:t xml:space="preserve"> y</w:t>
      </w:r>
      <w:r>
        <w:rPr>
          <w:rFonts w:ascii="Arial" w:eastAsiaTheme="minorEastAsia" w:hAnsi="Arial" w:cs="Arial"/>
          <w:sz w:val="24"/>
          <w:szCs w:val="24"/>
        </w:rPr>
        <w:t xml:space="preserve"> los asintomáticos</w:t>
      </w:r>
      <w:r w:rsidR="00480D7A">
        <w:rPr>
          <w:rFonts w:ascii="Arial" w:eastAsiaTheme="minorEastAsia" w:hAnsi="Arial" w:cs="Arial"/>
          <w:sz w:val="24"/>
          <w:szCs w:val="24"/>
        </w:rPr>
        <w:t xml:space="preserve">, </w:t>
      </w:r>
      <w:r w:rsidR="00536741">
        <w:rPr>
          <w:rFonts w:ascii="Arial" w:eastAsiaTheme="minorEastAsia" w:hAnsi="Arial" w:cs="Arial"/>
          <w:sz w:val="24"/>
          <w:szCs w:val="24"/>
        </w:rPr>
        <w:t>y</w:t>
      </w:r>
      <w:r w:rsidR="00480D7A">
        <w:rPr>
          <w:rFonts w:ascii="Arial" w:eastAsiaTheme="minorEastAsia" w:hAnsi="Arial" w:cs="Arial"/>
          <w:sz w:val="24"/>
          <w:szCs w:val="24"/>
        </w:rPr>
        <w:t xml:space="preserve"> 0 para los fallecidos.</w:t>
      </w:r>
    </w:p>
    <w:p w14:paraId="2D7C03FB" w14:textId="6BA11F74" w:rsidR="0037188F" w:rsidRPr="0037188F" w:rsidRDefault="0037188F" w:rsidP="0037188F">
      <w:pPr>
        <w:spacing w:line="24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37188F">
        <w:rPr>
          <w:rFonts w:ascii="Arial" w:eastAsiaTheme="minorEastAsia" w:hAnsi="Arial" w:cs="Arial"/>
          <w:sz w:val="24"/>
          <w:szCs w:val="24"/>
        </w:rPr>
        <w:t xml:space="preserve">Se construyó una estrategia en </w:t>
      </w:r>
      <w:proofErr w:type="spellStart"/>
      <w:r w:rsidRPr="0037188F">
        <w:rPr>
          <w:rFonts w:ascii="Consolas" w:eastAsiaTheme="minorEastAsia" w:hAnsi="Consolas" w:cs="Arial"/>
          <w:sz w:val="24"/>
          <w:szCs w:val="24"/>
        </w:rPr>
        <w:t>heemod</w:t>
      </w:r>
      <w:proofErr w:type="spellEnd"/>
      <w:r w:rsidRPr="0037188F">
        <w:rPr>
          <w:rFonts w:ascii="Arial" w:eastAsiaTheme="minorEastAsia" w:hAnsi="Arial" w:cs="Arial"/>
          <w:sz w:val="24"/>
          <w:szCs w:val="24"/>
        </w:rPr>
        <w:t xml:space="preserve"> para cada escenario:</w:t>
      </w:r>
    </w:p>
    <w:p w14:paraId="09B1887B" w14:textId="77777777" w:rsidR="0037188F" w:rsidRPr="0037188F" w:rsidRDefault="0037188F" w:rsidP="0037188F">
      <w:pPr>
        <w:numPr>
          <w:ilvl w:val="0"/>
          <w:numId w:val="4"/>
        </w:numPr>
        <w:spacing w:line="24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37188F">
        <w:rPr>
          <w:rFonts w:ascii="Arial" w:eastAsiaTheme="minorEastAsia" w:hAnsi="Arial" w:cs="Arial"/>
          <w:sz w:val="24"/>
          <w:szCs w:val="24"/>
        </w:rPr>
        <w:t>Sin tratamiento</w:t>
      </w:r>
    </w:p>
    <w:p w14:paraId="7ACD976B" w14:textId="77777777" w:rsidR="0037188F" w:rsidRPr="0037188F" w:rsidRDefault="0037188F" w:rsidP="0037188F">
      <w:pPr>
        <w:numPr>
          <w:ilvl w:val="0"/>
          <w:numId w:val="4"/>
        </w:numPr>
        <w:spacing w:line="24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37188F">
        <w:rPr>
          <w:rFonts w:ascii="Arial" w:eastAsiaTheme="minorEastAsia" w:hAnsi="Arial" w:cs="Arial"/>
          <w:sz w:val="24"/>
          <w:szCs w:val="24"/>
        </w:rPr>
        <w:t>Tratamiento 1</w:t>
      </w:r>
    </w:p>
    <w:p w14:paraId="3C36E1AD" w14:textId="77777777" w:rsidR="0037188F" w:rsidRPr="0037188F" w:rsidRDefault="0037188F" w:rsidP="0037188F">
      <w:pPr>
        <w:numPr>
          <w:ilvl w:val="0"/>
          <w:numId w:val="4"/>
        </w:numPr>
        <w:spacing w:line="24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37188F">
        <w:rPr>
          <w:rFonts w:ascii="Arial" w:eastAsiaTheme="minorEastAsia" w:hAnsi="Arial" w:cs="Arial"/>
          <w:sz w:val="24"/>
          <w:szCs w:val="24"/>
        </w:rPr>
        <w:t>Tratamiento 2</w:t>
      </w:r>
    </w:p>
    <w:p w14:paraId="39BFE921" w14:textId="59748F04" w:rsidR="0037188F" w:rsidRDefault="0037188F" w:rsidP="000F48D0">
      <w:pPr>
        <w:spacing w:line="24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37188F">
        <w:rPr>
          <w:rFonts w:ascii="Arial" w:eastAsiaTheme="minorEastAsia" w:hAnsi="Arial" w:cs="Arial"/>
          <w:sz w:val="24"/>
          <w:szCs w:val="24"/>
        </w:rPr>
        <w:t>Cada estrategia combin</w:t>
      </w:r>
      <w:r w:rsidR="00582D38">
        <w:rPr>
          <w:rFonts w:ascii="Arial" w:eastAsiaTheme="minorEastAsia" w:hAnsi="Arial" w:cs="Arial"/>
          <w:sz w:val="24"/>
          <w:szCs w:val="24"/>
        </w:rPr>
        <w:t>ó</w:t>
      </w:r>
      <w:r w:rsidRPr="0037188F">
        <w:rPr>
          <w:rFonts w:ascii="Arial" w:eastAsiaTheme="minorEastAsia" w:hAnsi="Arial" w:cs="Arial"/>
          <w:sz w:val="24"/>
          <w:szCs w:val="24"/>
        </w:rPr>
        <w:t xml:space="preserve"> la matriz de transición y las utilidades correspondientes.</w:t>
      </w:r>
      <w:r w:rsidR="00175CAB">
        <w:rPr>
          <w:rFonts w:ascii="Arial" w:eastAsiaTheme="minorEastAsia" w:hAnsi="Arial" w:cs="Arial"/>
          <w:sz w:val="24"/>
          <w:szCs w:val="24"/>
        </w:rPr>
        <w:t xml:space="preserve"> </w:t>
      </w:r>
      <w:r w:rsidR="00A27416">
        <w:rPr>
          <w:rFonts w:ascii="Arial" w:eastAsiaTheme="minorEastAsia" w:hAnsi="Arial" w:cs="Arial"/>
          <w:sz w:val="24"/>
          <w:szCs w:val="24"/>
        </w:rPr>
        <w:t>Luego se ejecutó el modelo</w:t>
      </w:r>
      <w:r w:rsidR="00F84FA0">
        <w:rPr>
          <w:rFonts w:ascii="Arial" w:eastAsiaTheme="minorEastAsia" w:hAnsi="Arial" w:cs="Arial"/>
          <w:sz w:val="24"/>
          <w:szCs w:val="24"/>
        </w:rPr>
        <w:t xml:space="preserve"> usando </w:t>
      </w:r>
      <w:proofErr w:type="spellStart"/>
      <w:r w:rsidR="00F84FA0" w:rsidRPr="00F84FA0">
        <w:rPr>
          <w:rStyle w:val="consolasCar"/>
        </w:rPr>
        <w:t>run_</w:t>
      </w:r>
      <w:proofErr w:type="gramStart"/>
      <w:r w:rsidR="00F84FA0" w:rsidRPr="00F84FA0">
        <w:rPr>
          <w:rStyle w:val="consolasCar"/>
        </w:rPr>
        <w:t>model</w:t>
      </w:r>
      <w:proofErr w:type="spellEnd"/>
      <w:r w:rsidR="00F84FA0" w:rsidRPr="00F84FA0">
        <w:rPr>
          <w:rStyle w:val="consolasCar"/>
        </w:rPr>
        <w:t>(</w:t>
      </w:r>
      <w:proofErr w:type="gramEnd"/>
      <w:r w:rsidR="00F84FA0" w:rsidRPr="00F84FA0">
        <w:rPr>
          <w:rStyle w:val="consolasCar"/>
        </w:rPr>
        <w:t>)</w:t>
      </w:r>
      <w:r w:rsidR="00A27416">
        <w:rPr>
          <w:rFonts w:ascii="Arial" w:eastAsiaTheme="minorEastAsia" w:hAnsi="Arial" w:cs="Arial"/>
          <w:sz w:val="24"/>
          <w:szCs w:val="24"/>
        </w:rPr>
        <w:t xml:space="preserve"> y se simuló la evolución de la cohorte a lo largo de 10 años, con resultados de</w:t>
      </w:r>
      <w:r w:rsidR="00941DA0">
        <w:rPr>
          <w:rFonts w:ascii="Arial" w:eastAsiaTheme="minorEastAsia" w:hAnsi="Arial" w:cs="Arial"/>
          <w:sz w:val="24"/>
          <w:szCs w:val="24"/>
        </w:rPr>
        <w:t xml:space="preserve"> la distribución de </w:t>
      </w:r>
      <w:r w:rsidR="00A27416">
        <w:rPr>
          <w:rFonts w:ascii="Arial" w:eastAsiaTheme="minorEastAsia" w:hAnsi="Arial" w:cs="Arial"/>
          <w:sz w:val="24"/>
          <w:szCs w:val="24"/>
        </w:rPr>
        <w:t>cada estado en el tiempo</w:t>
      </w:r>
      <w:r w:rsidR="00710685">
        <w:rPr>
          <w:rFonts w:ascii="Arial" w:eastAsiaTheme="minorEastAsia" w:hAnsi="Arial" w:cs="Arial"/>
          <w:sz w:val="24"/>
          <w:szCs w:val="24"/>
        </w:rPr>
        <w:t xml:space="preserve"> y la calidad de vida </w:t>
      </w:r>
      <w:r w:rsidR="003E638C">
        <w:rPr>
          <w:rFonts w:ascii="Arial" w:eastAsiaTheme="minorEastAsia" w:hAnsi="Arial" w:cs="Arial"/>
          <w:sz w:val="24"/>
          <w:szCs w:val="24"/>
        </w:rPr>
        <w:t>para</w:t>
      </w:r>
      <w:r w:rsidR="00710685">
        <w:rPr>
          <w:rFonts w:ascii="Arial" w:eastAsiaTheme="minorEastAsia" w:hAnsi="Arial" w:cs="Arial"/>
          <w:sz w:val="24"/>
          <w:szCs w:val="24"/>
        </w:rPr>
        <w:t xml:space="preserve"> cada estrategia.</w:t>
      </w:r>
    </w:p>
    <w:p w14:paraId="5DC8BED6" w14:textId="1C8290D4" w:rsidR="00F84FA0" w:rsidRDefault="00F84FA0" w:rsidP="000F48D0">
      <w:pPr>
        <w:spacing w:line="24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Finalmente se hizo un análisis de sensibilidad determinístico (DSA) usando las funciones </w:t>
      </w:r>
      <w:proofErr w:type="spellStart"/>
      <w:r w:rsidRPr="00F84FA0">
        <w:rPr>
          <w:rFonts w:ascii="Consolas" w:eastAsiaTheme="minorEastAsia" w:hAnsi="Consolas" w:cs="Arial"/>
        </w:rPr>
        <w:t>define_</w:t>
      </w:r>
      <w:proofErr w:type="gramStart"/>
      <w:r w:rsidRPr="00F84FA0">
        <w:rPr>
          <w:rFonts w:ascii="Consolas" w:eastAsiaTheme="minorEastAsia" w:hAnsi="Consolas" w:cs="Arial"/>
        </w:rPr>
        <w:t>dsa</w:t>
      </w:r>
      <w:proofErr w:type="spellEnd"/>
      <w:r w:rsidRPr="00F84FA0">
        <w:rPr>
          <w:rFonts w:ascii="Consolas" w:eastAsiaTheme="minorEastAsia" w:hAnsi="Consolas" w:cs="Arial"/>
        </w:rPr>
        <w:t>(</w:t>
      </w:r>
      <w:proofErr w:type="gramEnd"/>
      <w:r w:rsidRPr="00F84FA0">
        <w:rPr>
          <w:rFonts w:ascii="Consolas" w:eastAsiaTheme="minorEastAsia" w:hAnsi="Consolas" w:cs="Arial"/>
        </w:rPr>
        <w:t>)</w:t>
      </w:r>
      <w:r w:rsidRPr="00F84FA0">
        <w:rPr>
          <w:rFonts w:ascii="Arial" w:eastAsiaTheme="minorEastAsia" w:hAnsi="Arial" w:cs="Arial"/>
        </w:rPr>
        <w:t xml:space="preserve"> </w:t>
      </w:r>
      <w:r>
        <w:rPr>
          <w:rFonts w:ascii="Arial" w:eastAsiaTheme="minorEastAsia" w:hAnsi="Arial" w:cs="Arial"/>
          <w:sz w:val="24"/>
          <w:szCs w:val="24"/>
        </w:rPr>
        <w:t xml:space="preserve">y </w:t>
      </w:r>
      <w:proofErr w:type="spellStart"/>
      <w:r w:rsidRPr="00F84FA0">
        <w:rPr>
          <w:rFonts w:ascii="Consolas" w:eastAsiaTheme="minorEastAsia" w:hAnsi="Consolas" w:cs="Arial"/>
        </w:rPr>
        <w:t>run_</w:t>
      </w:r>
      <w:proofErr w:type="gramStart"/>
      <w:r w:rsidRPr="00F84FA0">
        <w:rPr>
          <w:rFonts w:ascii="Consolas" w:eastAsiaTheme="minorEastAsia" w:hAnsi="Consolas" w:cs="Arial"/>
        </w:rPr>
        <w:t>dsa</w:t>
      </w:r>
      <w:proofErr w:type="spellEnd"/>
      <w:r w:rsidRPr="00F84FA0">
        <w:rPr>
          <w:rFonts w:ascii="Consolas" w:eastAsiaTheme="minorEastAsia" w:hAnsi="Consolas" w:cs="Arial"/>
        </w:rPr>
        <w:t>(</w:t>
      </w:r>
      <w:proofErr w:type="gramEnd"/>
      <w:r w:rsidRPr="00F84FA0">
        <w:rPr>
          <w:rFonts w:ascii="Consolas" w:eastAsiaTheme="minorEastAsia" w:hAnsi="Consolas" w:cs="Arial"/>
        </w:rPr>
        <w:t>)</w:t>
      </w:r>
      <w:r w:rsidR="002F7B40">
        <w:rPr>
          <w:rFonts w:ascii="Consolas" w:eastAsiaTheme="minorEastAsia" w:hAnsi="Consolas" w:cs="Arial"/>
        </w:rPr>
        <w:t xml:space="preserve">, </w:t>
      </w:r>
      <w:r w:rsidR="002F7B40">
        <w:rPr>
          <w:rFonts w:ascii="Arial" w:eastAsiaTheme="minorEastAsia" w:hAnsi="Arial" w:cs="Arial"/>
          <w:sz w:val="24"/>
          <w:szCs w:val="24"/>
        </w:rPr>
        <w:t>visualizando finalmente los archivos con un gráfico simple tipo tornado donde se ven los resultados por separado para las tres estrategias implementadas.</w:t>
      </w:r>
      <w:r w:rsidR="00BE5981">
        <w:rPr>
          <w:rFonts w:ascii="Arial" w:eastAsiaTheme="minorEastAsia" w:hAnsi="Arial" w:cs="Arial"/>
          <w:sz w:val="24"/>
          <w:szCs w:val="24"/>
        </w:rPr>
        <w:t xml:space="preserve"> </w:t>
      </w:r>
    </w:p>
    <w:p w14:paraId="4D40408C" w14:textId="035DD72D" w:rsidR="00BE5981" w:rsidRPr="00BE5981" w:rsidRDefault="00BE5981" w:rsidP="000F48D0">
      <w:pPr>
        <w:spacing w:line="240" w:lineRule="auto"/>
        <w:jc w:val="both"/>
        <w:rPr>
          <w:rFonts w:ascii="Arial" w:eastAsiaTheme="minorEastAsia" w:hAnsi="Arial" w:cs="Arial"/>
          <w:sz w:val="24"/>
          <w:szCs w:val="24"/>
          <w:lang w:val="es-CO"/>
        </w:rPr>
      </w:pPr>
      <w:r>
        <w:rPr>
          <w:rFonts w:ascii="Arial" w:eastAsiaTheme="minorEastAsia" w:hAnsi="Arial" w:cs="Arial"/>
          <w:sz w:val="24"/>
          <w:szCs w:val="24"/>
        </w:rPr>
        <w:t xml:space="preserve">Se pueden ver más detalles en el archivo anexo </w:t>
      </w:r>
      <w:proofErr w:type="spellStart"/>
      <w:r w:rsidRPr="00BE5981">
        <w:rPr>
          <w:rStyle w:val="consolasCar"/>
        </w:rPr>
        <w:t>modelo_R_heemod.R</w:t>
      </w:r>
      <w:proofErr w:type="spellEnd"/>
      <w:r>
        <w:rPr>
          <w:rFonts w:ascii="Arial" w:eastAsiaTheme="minorEastAsia" w:hAnsi="Arial" w:cs="Arial"/>
          <w:sz w:val="24"/>
          <w:szCs w:val="24"/>
        </w:rPr>
        <w:t>.</w:t>
      </w:r>
    </w:p>
    <w:p w14:paraId="43E5CA98" w14:textId="77777777" w:rsidR="000F48D0" w:rsidRDefault="000F48D0" w:rsidP="000F48D0">
      <w:pPr>
        <w:spacing w:line="240" w:lineRule="auto"/>
        <w:jc w:val="both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6D1252BA" w14:textId="0793D9BB" w:rsidR="005C58BE" w:rsidRDefault="005C58BE" w:rsidP="005C58BE">
      <w:pPr>
        <w:pStyle w:val="Ttulo1"/>
        <w:jc w:val="center"/>
        <w:rPr>
          <w:rFonts w:ascii="Arial" w:hAnsi="Arial" w:cs="Arial"/>
          <w:b/>
          <w:bCs/>
          <w:color w:val="auto"/>
          <w:sz w:val="32"/>
          <w:szCs w:val="32"/>
        </w:rPr>
      </w:pPr>
      <w:bookmarkStart w:id="7" w:name="_Toc198526352"/>
      <w:r>
        <w:rPr>
          <w:rFonts w:ascii="Arial" w:hAnsi="Arial" w:cs="Arial"/>
          <w:b/>
          <w:bCs/>
          <w:color w:val="auto"/>
          <w:sz w:val="32"/>
          <w:szCs w:val="32"/>
        </w:rPr>
        <w:lastRenderedPageBreak/>
        <w:t>3</w:t>
      </w:r>
      <w:r w:rsidRPr="005C58BE">
        <w:rPr>
          <w:rFonts w:ascii="Arial" w:hAnsi="Arial" w:cs="Arial"/>
          <w:b/>
          <w:bCs/>
          <w:color w:val="auto"/>
          <w:sz w:val="32"/>
          <w:szCs w:val="32"/>
        </w:rPr>
        <w:t>. Resultados modelo en R</w:t>
      </w:r>
      <w:bookmarkEnd w:id="7"/>
    </w:p>
    <w:p w14:paraId="7C6C8368" w14:textId="0FD10107" w:rsidR="005F103D" w:rsidRPr="005F103D" w:rsidRDefault="005C58BE" w:rsidP="005C58BE">
      <w:pPr>
        <w:pStyle w:val="Ttulo2"/>
        <w:rPr>
          <w:rFonts w:ascii="Arial" w:hAnsi="Arial" w:cs="Arial"/>
          <w:b/>
          <w:bCs/>
          <w:sz w:val="24"/>
          <w:szCs w:val="24"/>
          <w:lang w:val="es-CO"/>
        </w:rPr>
      </w:pPr>
      <w:bookmarkStart w:id="8" w:name="_Toc198526353"/>
      <w:r>
        <w:rPr>
          <w:rFonts w:ascii="Arial" w:hAnsi="Arial" w:cs="Arial"/>
          <w:b/>
          <w:bCs/>
          <w:color w:val="auto"/>
          <w:sz w:val="28"/>
          <w:szCs w:val="28"/>
        </w:rPr>
        <w:t>3</w:t>
      </w:r>
      <w:r w:rsidRPr="005C58BE">
        <w:rPr>
          <w:rFonts w:ascii="Arial" w:hAnsi="Arial" w:cs="Arial"/>
          <w:b/>
          <w:bCs/>
          <w:color w:val="auto"/>
          <w:sz w:val="28"/>
          <w:szCs w:val="28"/>
        </w:rPr>
        <w:t>.1. Calidad de vida</w:t>
      </w:r>
      <w:bookmarkEnd w:id="8"/>
      <w:r w:rsidRPr="005C58BE"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</w:p>
    <w:p w14:paraId="6C581700" w14:textId="2BE4E1BE" w:rsidR="00313B40" w:rsidRDefault="00B02671" w:rsidP="0019766F">
      <w:pPr>
        <w:spacing w:line="24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El resultado más importante es que </w:t>
      </w:r>
      <w:r w:rsidRPr="005E06EE">
        <w:rPr>
          <w:rFonts w:ascii="Arial" w:eastAsiaTheme="minorEastAsia" w:hAnsi="Arial" w:cs="Arial"/>
          <w:b/>
          <w:bCs/>
          <w:sz w:val="24"/>
          <w:szCs w:val="24"/>
        </w:rPr>
        <w:t>a largo plazo</w:t>
      </w:r>
      <w:r>
        <w:rPr>
          <w:rFonts w:ascii="Arial" w:eastAsiaTheme="minorEastAsia" w:hAnsi="Arial" w:cs="Arial"/>
          <w:sz w:val="24"/>
          <w:szCs w:val="24"/>
        </w:rPr>
        <w:t xml:space="preserve">, </w:t>
      </w:r>
      <w:r w:rsidRPr="005E06EE">
        <w:rPr>
          <w:rFonts w:ascii="Arial" w:eastAsiaTheme="minorEastAsia" w:hAnsi="Arial" w:cs="Arial"/>
          <w:b/>
          <w:bCs/>
          <w:sz w:val="24"/>
          <w:szCs w:val="24"/>
        </w:rPr>
        <w:t xml:space="preserve">según el modelo realizado en </w:t>
      </w:r>
      <w:proofErr w:type="spellStart"/>
      <w:r w:rsidRPr="005E06EE">
        <w:rPr>
          <w:rStyle w:val="consolasCar"/>
          <w:b/>
          <w:bCs/>
        </w:rPr>
        <w:t>heemod</w:t>
      </w:r>
      <w:proofErr w:type="spellEnd"/>
      <w:r w:rsidR="00940ECA" w:rsidRPr="005E06EE">
        <w:rPr>
          <w:rStyle w:val="consolasCar"/>
          <w:b/>
          <w:bCs/>
        </w:rPr>
        <w:t>,</w:t>
      </w:r>
      <w:r w:rsidRPr="005E06EE">
        <w:rPr>
          <w:rFonts w:ascii="Arial" w:eastAsiaTheme="minorEastAsia" w:hAnsi="Arial" w:cs="Arial"/>
          <w:b/>
          <w:bCs/>
          <w:sz w:val="24"/>
          <w:szCs w:val="24"/>
        </w:rPr>
        <w:t xml:space="preserve"> la calidad de vida de los sobrevivientes</w:t>
      </w:r>
      <w:r w:rsidR="008820D1" w:rsidRPr="005E06EE">
        <w:rPr>
          <w:rFonts w:ascii="Arial" w:eastAsiaTheme="minorEastAsia" w:hAnsi="Arial" w:cs="Arial"/>
          <w:b/>
          <w:bCs/>
          <w:sz w:val="24"/>
          <w:szCs w:val="24"/>
        </w:rPr>
        <w:t xml:space="preserve"> con secuelas</w:t>
      </w:r>
      <w:r w:rsidRPr="005E06EE">
        <w:rPr>
          <w:rFonts w:ascii="Arial" w:eastAsiaTheme="minorEastAsia" w:hAnsi="Arial" w:cs="Arial"/>
          <w:b/>
          <w:bCs/>
          <w:sz w:val="24"/>
          <w:szCs w:val="24"/>
        </w:rPr>
        <w:t xml:space="preserve"> según el tratamiento es lo que define la calidad de vida</w:t>
      </w:r>
      <w:r>
        <w:rPr>
          <w:rFonts w:ascii="Arial" w:eastAsiaTheme="minorEastAsia" w:hAnsi="Arial" w:cs="Arial"/>
          <w:sz w:val="24"/>
          <w:szCs w:val="24"/>
        </w:rPr>
        <w:t xml:space="preserve"> </w:t>
      </w:r>
      <w:r w:rsidRPr="005E06EE">
        <w:rPr>
          <w:rFonts w:ascii="Arial" w:eastAsiaTheme="minorEastAsia" w:hAnsi="Arial" w:cs="Arial"/>
          <w:b/>
          <w:bCs/>
          <w:sz w:val="24"/>
          <w:szCs w:val="24"/>
        </w:rPr>
        <w:t>acumulada de la cohorte</w:t>
      </w:r>
      <w:r w:rsidR="004F4252" w:rsidRPr="005E06EE">
        <w:rPr>
          <w:rFonts w:ascii="Arial" w:eastAsiaTheme="minorEastAsia" w:hAnsi="Arial" w:cs="Arial"/>
          <w:b/>
          <w:bCs/>
          <w:sz w:val="24"/>
          <w:szCs w:val="24"/>
        </w:rPr>
        <w:t xml:space="preserve"> </w:t>
      </w:r>
      <w:r w:rsidR="004F4252">
        <w:rPr>
          <w:rFonts w:ascii="Arial" w:eastAsiaTheme="minorEastAsia" w:hAnsi="Arial" w:cs="Arial"/>
          <w:sz w:val="24"/>
          <w:szCs w:val="24"/>
        </w:rPr>
        <w:t xml:space="preserve">después de aproximadamente la quinta semana. Como se puede ver en la gráfica 2, </w:t>
      </w:r>
      <w:r w:rsidR="003E7C57">
        <w:rPr>
          <w:rFonts w:ascii="Arial" w:eastAsiaTheme="minorEastAsia" w:hAnsi="Arial" w:cs="Arial"/>
          <w:sz w:val="24"/>
          <w:szCs w:val="24"/>
        </w:rPr>
        <w:t xml:space="preserve">el comportamiento principal es que la calidad de vida, de mayor a menor, sigue este orden: Tratamiento 2 </w:t>
      </w:r>
      <w:r w:rsidR="00313B40">
        <w:rPr>
          <w:rFonts w:ascii="Arial" w:eastAsiaTheme="minorEastAsia" w:hAnsi="Arial" w:cs="Arial"/>
          <w:sz w:val="24"/>
          <w:szCs w:val="24"/>
        </w:rPr>
        <w:t>&gt;</w:t>
      </w:r>
      <w:r w:rsidR="003E7C57">
        <w:rPr>
          <w:rFonts w:ascii="Arial" w:eastAsiaTheme="minorEastAsia" w:hAnsi="Arial" w:cs="Arial"/>
          <w:sz w:val="24"/>
          <w:szCs w:val="24"/>
        </w:rPr>
        <w:t xml:space="preserve"> Sin tratamiento </w:t>
      </w:r>
      <w:r w:rsidR="00313B40">
        <w:rPr>
          <w:rFonts w:ascii="Arial" w:eastAsiaTheme="minorEastAsia" w:hAnsi="Arial" w:cs="Arial"/>
          <w:sz w:val="24"/>
          <w:szCs w:val="24"/>
        </w:rPr>
        <w:t>&gt;</w:t>
      </w:r>
      <w:r w:rsidR="003E7C57">
        <w:rPr>
          <w:rFonts w:ascii="Arial" w:eastAsiaTheme="minorEastAsia" w:hAnsi="Arial" w:cs="Arial"/>
          <w:sz w:val="24"/>
          <w:szCs w:val="24"/>
        </w:rPr>
        <w:t xml:space="preserve"> Tratamiento 1</w:t>
      </w:r>
      <w:r w:rsidR="00313B40">
        <w:rPr>
          <w:rFonts w:ascii="Arial" w:eastAsiaTheme="minorEastAsia" w:hAnsi="Arial" w:cs="Arial"/>
          <w:sz w:val="24"/>
          <w:szCs w:val="24"/>
        </w:rPr>
        <w:t>, esto en el periodo estable después de las primeras semanas. La diferencia entre el tratamiento 2 y las demás estrategias es más clara al principio, y luego va disminuyendo. Todas las estrategias tienen una calidad de vida descendente, esto debido a las secuelas.</w:t>
      </w:r>
    </w:p>
    <w:p w14:paraId="732BF6DB" w14:textId="3666F8EB" w:rsidR="0019766F" w:rsidRDefault="00313B40" w:rsidP="0019766F">
      <w:pPr>
        <w:spacing w:line="24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Como se mencionó anteriormente,</w:t>
      </w:r>
      <w:r w:rsidR="00B94295">
        <w:rPr>
          <w:rFonts w:ascii="Arial" w:eastAsiaTheme="minorEastAsia" w:hAnsi="Arial" w:cs="Arial"/>
          <w:sz w:val="24"/>
          <w:szCs w:val="24"/>
        </w:rPr>
        <w:t xml:space="preserve"> existe una diferencia marcada entre el comportamiento de la calidad de vida en las primeras semanas y después de estas</w:t>
      </w:r>
      <w:r>
        <w:rPr>
          <w:rFonts w:ascii="Arial" w:eastAsiaTheme="minorEastAsia" w:hAnsi="Arial" w:cs="Arial"/>
          <w:sz w:val="24"/>
          <w:szCs w:val="24"/>
        </w:rPr>
        <w:t xml:space="preserve"> debido al periodo de crisis. Para verlo con más detalle se hace un acercamiento a las primeras 20 semanas en la gráfica 3.</w:t>
      </w:r>
      <w:r w:rsidR="00B94295">
        <w:rPr>
          <w:rFonts w:ascii="Arial" w:eastAsiaTheme="minorEastAsia" w:hAnsi="Arial" w:cs="Arial"/>
          <w:sz w:val="24"/>
          <w:szCs w:val="24"/>
        </w:rPr>
        <w:t xml:space="preserve"> </w:t>
      </w:r>
      <w:r>
        <w:rPr>
          <w:rFonts w:ascii="Arial" w:eastAsiaTheme="minorEastAsia" w:hAnsi="Arial" w:cs="Arial"/>
          <w:sz w:val="24"/>
          <w:szCs w:val="24"/>
        </w:rPr>
        <w:t xml:space="preserve">Se observa que </w:t>
      </w:r>
      <w:r w:rsidR="00B94295">
        <w:rPr>
          <w:rFonts w:ascii="Arial" w:eastAsiaTheme="minorEastAsia" w:hAnsi="Arial" w:cs="Arial"/>
          <w:sz w:val="24"/>
          <w:szCs w:val="24"/>
        </w:rPr>
        <w:t xml:space="preserve">antes de las primeras 5 semanas, aproximadamente, </w:t>
      </w:r>
      <w:r w:rsidR="00B02671">
        <w:rPr>
          <w:rFonts w:ascii="Arial" w:eastAsiaTheme="minorEastAsia" w:hAnsi="Arial" w:cs="Arial"/>
          <w:sz w:val="24"/>
          <w:szCs w:val="24"/>
        </w:rPr>
        <w:t xml:space="preserve">la gran disminución de la calidad de vida en el tratamiento 2 impacta los resultados acumulados: en este caso </w:t>
      </w:r>
      <w:r>
        <w:rPr>
          <w:rFonts w:ascii="Arial" w:eastAsiaTheme="minorEastAsia" w:hAnsi="Arial" w:cs="Arial"/>
          <w:sz w:val="24"/>
          <w:szCs w:val="24"/>
        </w:rPr>
        <w:t>se tiene que Tratamiento 1 &gt; Sin tratamiento &gt; Tratamiento 2. Luego de esto la calidad de vida del tratamiento 2 sube y la calidad de vida de ambos tratamientos se cruza poco después de la quinta semana, ambas por encima del estado base: luego se ve el comportamiento estable donde la mejor calidad de vida está dada por el tratamiento 2.</w:t>
      </w:r>
    </w:p>
    <w:p w14:paraId="5DF41CF9" w14:textId="77777777" w:rsidR="00BE5981" w:rsidRDefault="00BE5981" w:rsidP="0019766F">
      <w:pPr>
        <w:spacing w:line="24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5E4BF1D9" w14:textId="0D7D747B" w:rsidR="008D7BF1" w:rsidRPr="0019766F" w:rsidRDefault="0019766F" w:rsidP="0019766F">
      <w:pPr>
        <w:spacing w:line="240" w:lineRule="auto"/>
        <w:jc w:val="center"/>
        <w:rPr>
          <w:rFonts w:ascii="Arial" w:hAnsi="Arial" w:cs="Arial"/>
          <w:sz w:val="24"/>
          <w:szCs w:val="24"/>
          <w:u w:val="single"/>
          <w:lang w:val="es-CO"/>
        </w:rPr>
      </w:pPr>
      <w:r w:rsidRPr="00E07D22">
        <w:rPr>
          <w:rFonts w:ascii="Arial" w:hAnsi="Arial" w:cs="Arial"/>
          <w:b/>
          <w:iCs/>
          <w:sz w:val="24"/>
          <w:szCs w:val="24"/>
        </w:rPr>
        <w:t xml:space="preserve">Gráfico </w:t>
      </w:r>
      <w:r w:rsidRPr="00E07D22">
        <w:rPr>
          <w:rFonts w:ascii="Arial" w:hAnsi="Arial" w:cs="Arial"/>
          <w:b/>
          <w:iCs/>
          <w:sz w:val="24"/>
          <w:szCs w:val="24"/>
        </w:rPr>
        <w:fldChar w:fldCharType="begin"/>
      </w:r>
      <w:r w:rsidRPr="00E07D22">
        <w:rPr>
          <w:rFonts w:ascii="Arial" w:hAnsi="Arial" w:cs="Arial"/>
          <w:b/>
          <w:iCs/>
          <w:sz w:val="24"/>
          <w:szCs w:val="24"/>
        </w:rPr>
        <w:instrText xml:space="preserve"> SEQ Gráfico \* ARABIC </w:instrText>
      </w:r>
      <w:r w:rsidRPr="00E07D22">
        <w:rPr>
          <w:rFonts w:ascii="Arial" w:hAnsi="Arial" w:cs="Arial"/>
          <w:b/>
          <w:iCs/>
          <w:sz w:val="24"/>
          <w:szCs w:val="24"/>
        </w:rPr>
        <w:fldChar w:fldCharType="separate"/>
      </w:r>
      <w:r w:rsidR="00FE0F6B">
        <w:rPr>
          <w:rFonts w:ascii="Arial" w:hAnsi="Arial" w:cs="Arial"/>
          <w:b/>
          <w:iCs/>
          <w:noProof/>
          <w:sz w:val="24"/>
          <w:szCs w:val="24"/>
        </w:rPr>
        <w:t>2</w:t>
      </w:r>
      <w:r w:rsidRPr="00E07D22">
        <w:rPr>
          <w:rFonts w:ascii="Arial" w:hAnsi="Arial" w:cs="Arial"/>
          <w:sz w:val="24"/>
          <w:szCs w:val="24"/>
          <w:lang w:val="es-CO"/>
        </w:rPr>
        <w:fldChar w:fldCharType="end"/>
      </w:r>
      <w:r w:rsidRPr="00E07D22">
        <w:rPr>
          <w:rFonts w:ascii="Arial" w:hAnsi="Arial" w:cs="Arial"/>
          <w:b/>
          <w:iCs/>
          <w:sz w:val="24"/>
          <w:szCs w:val="24"/>
        </w:rPr>
        <w:t>.</w:t>
      </w:r>
      <w:r>
        <w:rPr>
          <w:rFonts w:ascii="Arial" w:hAnsi="Arial" w:cs="Arial"/>
          <w:b/>
          <w:iCs/>
          <w:sz w:val="24"/>
          <w:szCs w:val="24"/>
        </w:rPr>
        <w:t xml:space="preserve"> Calidad de vida según tipos de tratamiento durante 10 años</w:t>
      </w:r>
    </w:p>
    <w:p w14:paraId="6FA76C7B" w14:textId="365933B1" w:rsidR="008D7BF1" w:rsidRPr="00CA74F8" w:rsidRDefault="008D7BF1" w:rsidP="00153ABF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  <w:r w:rsidRPr="00CA74F8">
        <w:rPr>
          <w:rFonts w:ascii="Arial" w:hAnsi="Arial" w:cs="Arial"/>
          <w:b/>
          <w:bCs/>
          <w:noProof/>
          <w:sz w:val="24"/>
          <w:szCs w:val="24"/>
          <w:lang w:val="es-CO"/>
        </w:rPr>
        <w:drawing>
          <wp:inline distT="0" distB="0" distL="0" distR="0" wp14:anchorId="1720F12F" wp14:editId="65D1506B">
            <wp:extent cx="6400800" cy="3657600"/>
            <wp:effectExtent l="0" t="0" r="0" b="0"/>
            <wp:docPr id="847498229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98229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033F" w14:textId="77777777" w:rsidR="008A29A3" w:rsidRDefault="008A29A3" w:rsidP="004F4252">
      <w:pPr>
        <w:spacing w:line="240" w:lineRule="auto"/>
        <w:jc w:val="center"/>
        <w:rPr>
          <w:rFonts w:ascii="Arial" w:hAnsi="Arial" w:cs="Arial"/>
          <w:b/>
          <w:iCs/>
          <w:sz w:val="24"/>
          <w:szCs w:val="24"/>
        </w:rPr>
      </w:pPr>
    </w:p>
    <w:p w14:paraId="1ADEBE8A" w14:textId="77777777" w:rsidR="008A29A3" w:rsidRDefault="008A29A3" w:rsidP="004F4252">
      <w:pPr>
        <w:spacing w:line="240" w:lineRule="auto"/>
        <w:jc w:val="center"/>
        <w:rPr>
          <w:rFonts w:ascii="Arial" w:hAnsi="Arial" w:cs="Arial"/>
          <w:b/>
          <w:iCs/>
          <w:sz w:val="24"/>
          <w:szCs w:val="24"/>
        </w:rPr>
      </w:pPr>
    </w:p>
    <w:p w14:paraId="3AD5FAAF" w14:textId="77777777" w:rsidR="008A29A3" w:rsidRDefault="008A29A3" w:rsidP="004F4252">
      <w:pPr>
        <w:spacing w:line="240" w:lineRule="auto"/>
        <w:jc w:val="center"/>
        <w:rPr>
          <w:rFonts w:ascii="Arial" w:hAnsi="Arial" w:cs="Arial"/>
          <w:b/>
          <w:iCs/>
          <w:sz w:val="24"/>
          <w:szCs w:val="24"/>
        </w:rPr>
      </w:pPr>
    </w:p>
    <w:p w14:paraId="77DED7BA" w14:textId="77777777" w:rsidR="008A29A3" w:rsidRDefault="008A29A3" w:rsidP="004F4252">
      <w:pPr>
        <w:spacing w:line="240" w:lineRule="auto"/>
        <w:jc w:val="center"/>
        <w:rPr>
          <w:rFonts w:ascii="Arial" w:hAnsi="Arial" w:cs="Arial"/>
          <w:b/>
          <w:iCs/>
          <w:sz w:val="24"/>
          <w:szCs w:val="24"/>
        </w:rPr>
      </w:pPr>
    </w:p>
    <w:p w14:paraId="14C11BD6" w14:textId="77777777" w:rsidR="008A29A3" w:rsidRDefault="008A29A3" w:rsidP="004F4252">
      <w:pPr>
        <w:spacing w:line="240" w:lineRule="auto"/>
        <w:jc w:val="center"/>
        <w:rPr>
          <w:rFonts w:ascii="Arial" w:hAnsi="Arial" w:cs="Arial"/>
          <w:b/>
          <w:iCs/>
          <w:sz w:val="24"/>
          <w:szCs w:val="24"/>
        </w:rPr>
      </w:pPr>
    </w:p>
    <w:p w14:paraId="4325CAE6" w14:textId="4C0C0394" w:rsidR="004F4252" w:rsidRPr="0019766F" w:rsidRDefault="004F4252" w:rsidP="004F4252">
      <w:pPr>
        <w:spacing w:line="240" w:lineRule="auto"/>
        <w:jc w:val="center"/>
        <w:rPr>
          <w:rFonts w:ascii="Arial" w:hAnsi="Arial" w:cs="Arial"/>
          <w:sz w:val="24"/>
          <w:szCs w:val="24"/>
          <w:u w:val="single"/>
          <w:lang w:val="es-CO"/>
        </w:rPr>
      </w:pPr>
      <w:r w:rsidRPr="00E07D22">
        <w:rPr>
          <w:rFonts w:ascii="Arial" w:hAnsi="Arial" w:cs="Arial"/>
          <w:b/>
          <w:iCs/>
          <w:sz w:val="24"/>
          <w:szCs w:val="24"/>
        </w:rPr>
        <w:t xml:space="preserve">Gráfico </w:t>
      </w:r>
      <w:r w:rsidRPr="00E07D22">
        <w:rPr>
          <w:rFonts w:ascii="Arial" w:hAnsi="Arial" w:cs="Arial"/>
          <w:b/>
          <w:iCs/>
          <w:sz w:val="24"/>
          <w:szCs w:val="24"/>
        </w:rPr>
        <w:fldChar w:fldCharType="begin"/>
      </w:r>
      <w:r w:rsidRPr="00E07D22">
        <w:rPr>
          <w:rFonts w:ascii="Arial" w:hAnsi="Arial" w:cs="Arial"/>
          <w:b/>
          <w:iCs/>
          <w:sz w:val="24"/>
          <w:szCs w:val="24"/>
        </w:rPr>
        <w:instrText xml:space="preserve"> SEQ Gráfico \* ARABIC </w:instrText>
      </w:r>
      <w:r w:rsidRPr="00E07D22">
        <w:rPr>
          <w:rFonts w:ascii="Arial" w:hAnsi="Arial" w:cs="Arial"/>
          <w:b/>
          <w:iCs/>
          <w:sz w:val="24"/>
          <w:szCs w:val="24"/>
        </w:rPr>
        <w:fldChar w:fldCharType="separate"/>
      </w:r>
      <w:r w:rsidR="00FE0F6B">
        <w:rPr>
          <w:rFonts w:ascii="Arial" w:hAnsi="Arial" w:cs="Arial"/>
          <w:b/>
          <w:iCs/>
          <w:noProof/>
          <w:sz w:val="24"/>
          <w:szCs w:val="24"/>
        </w:rPr>
        <w:t>3</w:t>
      </w:r>
      <w:r w:rsidRPr="00E07D22">
        <w:rPr>
          <w:rFonts w:ascii="Arial" w:hAnsi="Arial" w:cs="Arial"/>
          <w:sz w:val="24"/>
          <w:szCs w:val="24"/>
          <w:lang w:val="es-CO"/>
        </w:rPr>
        <w:fldChar w:fldCharType="end"/>
      </w:r>
      <w:r w:rsidRPr="00E07D22">
        <w:rPr>
          <w:rFonts w:ascii="Arial" w:hAnsi="Arial" w:cs="Arial"/>
          <w:b/>
          <w:iCs/>
          <w:sz w:val="24"/>
          <w:szCs w:val="24"/>
        </w:rPr>
        <w:t>.</w:t>
      </w:r>
      <w:r>
        <w:rPr>
          <w:rFonts w:ascii="Arial" w:hAnsi="Arial" w:cs="Arial"/>
          <w:b/>
          <w:iCs/>
          <w:sz w:val="24"/>
          <w:szCs w:val="24"/>
        </w:rPr>
        <w:t xml:space="preserve"> Calidad de vida según tipos de tratamiento durante las primeras 20 semanas</w:t>
      </w:r>
    </w:p>
    <w:p w14:paraId="6D7E2B12" w14:textId="22ADC84D" w:rsidR="0019766F" w:rsidRDefault="004F4252" w:rsidP="00153ABF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  <w:r w:rsidRPr="00CA74F8">
        <w:rPr>
          <w:rFonts w:ascii="Arial" w:hAnsi="Arial" w:cs="Arial"/>
          <w:b/>
          <w:bCs/>
          <w:noProof/>
          <w:sz w:val="24"/>
          <w:szCs w:val="24"/>
          <w:lang w:val="es-CO"/>
        </w:rPr>
        <w:drawing>
          <wp:inline distT="0" distB="0" distL="0" distR="0" wp14:anchorId="5459CFCC" wp14:editId="14859D74">
            <wp:extent cx="6400800" cy="3657600"/>
            <wp:effectExtent l="0" t="0" r="0" b="0"/>
            <wp:docPr id="178340853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0853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FBD2" w14:textId="58C33ECF" w:rsidR="00EB5E00" w:rsidRDefault="00D017F3" w:rsidP="00EB5E00">
      <w:pPr>
        <w:spacing w:line="24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Para ver más claramente </w:t>
      </w:r>
      <w:r w:rsidR="00EB5E00">
        <w:rPr>
          <w:rFonts w:ascii="Arial" w:eastAsiaTheme="minorEastAsia" w:hAnsi="Arial" w:cs="Arial"/>
          <w:sz w:val="24"/>
          <w:szCs w:val="24"/>
        </w:rPr>
        <w:t>la mejor estrategia según este modelo, se calcula la diferencia entre calidades de vida de cada tratamiento respecto a la estrategia base. Los resultados están en la siguiente gráfica.</w:t>
      </w:r>
    </w:p>
    <w:p w14:paraId="62680C8D" w14:textId="6CFFE988" w:rsidR="0019766F" w:rsidRPr="0019766F" w:rsidRDefault="0019766F" w:rsidP="00EB5E00">
      <w:pPr>
        <w:spacing w:line="240" w:lineRule="auto"/>
        <w:jc w:val="both"/>
        <w:rPr>
          <w:rFonts w:ascii="Arial" w:hAnsi="Arial" w:cs="Arial"/>
          <w:sz w:val="24"/>
          <w:szCs w:val="24"/>
          <w:u w:val="single"/>
          <w:lang w:val="es-CO"/>
        </w:rPr>
      </w:pPr>
      <w:r w:rsidRPr="00E07D22">
        <w:rPr>
          <w:rFonts w:ascii="Arial" w:hAnsi="Arial" w:cs="Arial"/>
          <w:b/>
          <w:iCs/>
          <w:sz w:val="24"/>
          <w:szCs w:val="24"/>
        </w:rPr>
        <w:t xml:space="preserve">Gráfico </w:t>
      </w:r>
      <w:r w:rsidRPr="00E07D22">
        <w:rPr>
          <w:rFonts w:ascii="Arial" w:hAnsi="Arial" w:cs="Arial"/>
          <w:b/>
          <w:iCs/>
          <w:sz w:val="24"/>
          <w:szCs w:val="24"/>
        </w:rPr>
        <w:fldChar w:fldCharType="begin"/>
      </w:r>
      <w:r w:rsidRPr="00E07D22">
        <w:rPr>
          <w:rFonts w:ascii="Arial" w:hAnsi="Arial" w:cs="Arial"/>
          <w:b/>
          <w:iCs/>
          <w:sz w:val="24"/>
          <w:szCs w:val="24"/>
        </w:rPr>
        <w:instrText xml:space="preserve"> SEQ Gráfico \* ARABIC </w:instrText>
      </w:r>
      <w:r w:rsidRPr="00E07D22">
        <w:rPr>
          <w:rFonts w:ascii="Arial" w:hAnsi="Arial" w:cs="Arial"/>
          <w:b/>
          <w:iCs/>
          <w:sz w:val="24"/>
          <w:szCs w:val="24"/>
        </w:rPr>
        <w:fldChar w:fldCharType="separate"/>
      </w:r>
      <w:r w:rsidR="00FE0F6B">
        <w:rPr>
          <w:rFonts w:ascii="Arial" w:hAnsi="Arial" w:cs="Arial"/>
          <w:b/>
          <w:iCs/>
          <w:noProof/>
          <w:sz w:val="24"/>
          <w:szCs w:val="24"/>
        </w:rPr>
        <w:t>4</w:t>
      </w:r>
      <w:r w:rsidRPr="00E07D22">
        <w:rPr>
          <w:rFonts w:ascii="Arial" w:hAnsi="Arial" w:cs="Arial"/>
          <w:sz w:val="24"/>
          <w:szCs w:val="24"/>
          <w:lang w:val="es-CO"/>
        </w:rPr>
        <w:fldChar w:fldCharType="end"/>
      </w:r>
      <w:r w:rsidRPr="00E07D22">
        <w:rPr>
          <w:rFonts w:ascii="Arial" w:hAnsi="Arial" w:cs="Arial"/>
          <w:b/>
          <w:iCs/>
          <w:sz w:val="24"/>
          <w:szCs w:val="24"/>
        </w:rPr>
        <w:t>.</w:t>
      </w:r>
      <w:r>
        <w:rPr>
          <w:rFonts w:ascii="Arial" w:hAnsi="Arial" w:cs="Arial"/>
          <w:b/>
          <w:iCs/>
          <w:sz w:val="24"/>
          <w:szCs w:val="24"/>
        </w:rPr>
        <w:t xml:space="preserve"> Diferencia de la calidad de vida según tipos de tratamiento respecto al estado base sin tratamiento, durante 10 años</w:t>
      </w:r>
    </w:p>
    <w:p w14:paraId="7906993E" w14:textId="0ACC495F" w:rsidR="008D7BF1" w:rsidRDefault="008D7BF1" w:rsidP="00153ABF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  <w:r w:rsidRPr="00CA74F8">
        <w:rPr>
          <w:rFonts w:ascii="Arial" w:hAnsi="Arial" w:cs="Arial"/>
          <w:b/>
          <w:bCs/>
          <w:noProof/>
          <w:sz w:val="24"/>
          <w:szCs w:val="24"/>
          <w:lang w:val="es-CO"/>
        </w:rPr>
        <w:drawing>
          <wp:inline distT="0" distB="0" distL="0" distR="0" wp14:anchorId="5A9B2EA4" wp14:editId="0E5924D8">
            <wp:extent cx="6400800" cy="3657600"/>
            <wp:effectExtent l="0" t="0" r="0" b="0"/>
            <wp:docPr id="901426666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26666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C235" w14:textId="746F0F26" w:rsidR="00EB5E00" w:rsidRDefault="00EE4B58" w:rsidP="00EB5E00">
      <w:pPr>
        <w:spacing w:line="240" w:lineRule="auto"/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lastRenderedPageBreak/>
        <w:t xml:space="preserve">Se puede observar que como se dijo anteriormente, en las primeras semanas el tratamiento 1 da buenos resultados mientras que la calidad de vida del tratamiento 2 cae. </w:t>
      </w:r>
      <w:r w:rsidRPr="00742002">
        <w:rPr>
          <w:rFonts w:ascii="Arial" w:eastAsiaTheme="minorEastAsia" w:hAnsi="Arial" w:cs="Arial"/>
          <w:b/>
          <w:bCs/>
          <w:sz w:val="24"/>
          <w:szCs w:val="24"/>
        </w:rPr>
        <w:t>El comportamiento estable luego de este periodo le da la ventaja al tratamiento 2</w:t>
      </w:r>
      <w:r>
        <w:rPr>
          <w:rFonts w:ascii="Arial" w:eastAsiaTheme="minorEastAsia" w:hAnsi="Arial" w:cs="Arial"/>
          <w:sz w:val="24"/>
          <w:szCs w:val="24"/>
        </w:rPr>
        <w:t xml:space="preserve">; la diferencia entre ambos tratamientos se va acercando a 0 conforme pasan los años. </w:t>
      </w:r>
    </w:p>
    <w:p w14:paraId="1B314BAE" w14:textId="77777777" w:rsidR="00077959" w:rsidRPr="00CA74F8" w:rsidRDefault="00077959" w:rsidP="00EB5E00">
      <w:pPr>
        <w:spacing w:line="240" w:lineRule="auto"/>
        <w:jc w:val="both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D8BD274" w14:textId="7E04F233" w:rsidR="008D7BF1" w:rsidRDefault="005C58BE" w:rsidP="005C58BE">
      <w:pPr>
        <w:pStyle w:val="Ttulo2"/>
        <w:rPr>
          <w:rFonts w:ascii="Arial" w:hAnsi="Arial" w:cs="Arial"/>
          <w:b/>
          <w:bCs/>
          <w:sz w:val="24"/>
          <w:szCs w:val="24"/>
          <w:lang w:val="es-CO"/>
        </w:rPr>
      </w:pPr>
      <w:bookmarkStart w:id="9" w:name="_Toc198526354"/>
      <w:r>
        <w:rPr>
          <w:rFonts w:ascii="Arial" w:hAnsi="Arial" w:cs="Arial"/>
          <w:b/>
          <w:bCs/>
          <w:color w:val="auto"/>
          <w:sz w:val="28"/>
          <w:szCs w:val="28"/>
        </w:rPr>
        <w:t>3</w:t>
      </w:r>
      <w:r w:rsidRPr="005C58BE">
        <w:rPr>
          <w:rFonts w:ascii="Arial" w:hAnsi="Arial" w:cs="Arial"/>
          <w:b/>
          <w:bCs/>
          <w:color w:val="auto"/>
          <w:sz w:val="28"/>
          <w:szCs w:val="28"/>
        </w:rPr>
        <w:t>.1. Análisis de sensibilidad</w:t>
      </w:r>
      <w:bookmarkEnd w:id="9"/>
    </w:p>
    <w:p w14:paraId="0E9A9414" w14:textId="14954EF2" w:rsidR="00DB5910" w:rsidRDefault="00DB5910" w:rsidP="00DB5910">
      <w:p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El resultado del análisis de sensibilidad determinístico (DSA) realizado </w:t>
      </w:r>
      <w:r w:rsidR="00B73586">
        <w:rPr>
          <w:rFonts w:ascii="Arial" w:hAnsi="Arial" w:cs="Arial"/>
          <w:sz w:val="24"/>
          <w:szCs w:val="24"/>
          <w:lang w:val="es-CO"/>
        </w:rPr>
        <w:t xml:space="preserve">para la calidad de vida </w:t>
      </w:r>
      <w:r>
        <w:rPr>
          <w:rFonts w:ascii="Arial" w:hAnsi="Arial" w:cs="Arial"/>
          <w:sz w:val="24"/>
          <w:szCs w:val="24"/>
          <w:lang w:val="es-CO"/>
        </w:rPr>
        <w:t>se puede ver en la gráfica 5</w:t>
      </w:r>
      <w:r w:rsidR="003C5D85">
        <w:rPr>
          <w:rFonts w:ascii="Arial" w:hAnsi="Arial" w:cs="Arial"/>
          <w:sz w:val="24"/>
          <w:szCs w:val="24"/>
          <w:lang w:val="es-CO"/>
        </w:rPr>
        <w:t xml:space="preserve"> que es tipo tornado</w:t>
      </w:r>
      <w:r>
        <w:rPr>
          <w:rFonts w:ascii="Arial" w:hAnsi="Arial" w:cs="Arial"/>
          <w:sz w:val="24"/>
          <w:szCs w:val="24"/>
          <w:lang w:val="es-CO"/>
        </w:rPr>
        <w:t>, desagregado por estrategia</w:t>
      </w:r>
      <w:r w:rsidR="00B01C45">
        <w:rPr>
          <w:rFonts w:ascii="Arial" w:hAnsi="Arial" w:cs="Arial"/>
          <w:sz w:val="24"/>
          <w:szCs w:val="24"/>
          <w:lang w:val="es-CO"/>
        </w:rPr>
        <w:t xml:space="preserve"> en las columnas y variables en las filas</w:t>
      </w:r>
      <w:r>
        <w:rPr>
          <w:rFonts w:ascii="Arial" w:hAnsi="Arial" w:cs="Arial"/>
          <w:sz w:val="24"/>
          <w:szCs w:val="24"/>
          <w:lang w:val="es-CO"/>
        </w:rPr>
        <w:t xml:space="preserve">. </w:t>
      </w:r>
      <w:r w:rsidR="00925A79">
        <w:rPr>
          <w:rFonts w:ascii="Arial" w:hAnsi="Arial" w:cs="Arial"/>
          <w:sz w:val="24"/>
          <w:szCs w:val="24"/>
          <w:lang w:val="es-CO"/>
        </w:rPr>
        <w:t xml:space="preserve">Note que </w:t>
      </w:r>
      <w:r>
        <w:rPr>
          <w:rFonts w:ascii="Arial" w:hAnsi="Arial" w:cs="Arial"/>
          <w:sz w:val="24"/>
          <w:szCs w:val="24"/>
          <w:lang w:val="es-CO"/>
        </w:rPr>
        <w:t>“</w:t>
      </w:r>
      <w:proofErr w:type="spellStart"/>
      <w:r>
        <w:rPr>
          <w:rFonts w:ascii="Arial" w:hAnsi="Arial" w:cs="Arial"/>
          <w:sz w:val="24"/>
          <w:szCs w:val="24"/>
          <w:lang w:val="es-CO"/>
        </w:rPr>
        <w:t>n</w:t>
      </w:r>
      <w:r w:rsidRPr="00DB5910">
        <w:rPr>
          <w:rFonts w:ascii="Arial" w:hAnsi="Arial" w:cs="Arial"/>
          <w:sz w:val="24"/>
          <w:szCs w:val="24"/>
          <w:lang w:val="es-CO"/>
        </w:rPr>
        <w:t>o_tx</w:t>
      </w:r>
      <w:proofErr w:type="spellEnd"/>
      <w:r>
        <w:rPr>
          <w:rFonts w:ascii="Arial" w:hAnsi="Arial" w:cs="Arial"/>
          <w:sz w:val="24"/>
          <w:szCs w:val="24"/>
          <w:lang w:val="es-CO"/>
        </w:rPr>
        <w:t>” quiere decir “</w:t>
      </w:r>
      <w:r w:rsidRPr="00DB5910">
        <w:rPr>
          <w:rFonts w:ascii="Arial" w:hAnsi="Arial" w:cs="Arial"/>
          <w:sz w:val="24"/>
          <w:szCs w:val="24"/>
          <w:lang w:val="es-CO"/>
        </w:rPr>
        <w:t>Sin tratamiento</w:t>
      </w:r>
      <w:r>
        <w:rPr>
          <w:rFonts w:ascii="Arial" w:hAnsi="Arial" w:cs="Arial"/>
          <w:sz w:val="24"/>
          <w:szCs w:val="24"/>
          <w:lang w:val="es-CO"/>
        </w:rPr>
        <w:t>”.</w:t>
      </w:r>
    </w:p>
    <w:p w14:paraId="651EB8AC" w14:textId="1BD1671E" w:rsidR="00B73586" w:rsidRDefault="00B73586" w:rsidP="00DB5910">
      <w:p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Se observa que las variables que más afectan los resultados </w:t>
      </w:r>
      <w:r w:rsidR="001E0842">
        <w:rPr>
          <w:rFonts w:ascii="Arial" w:hAnsi="Arial" w:cs="Arial"/>
          <w:sz w:val="24"/>
          <w:szCs w:val="24"/>
          <w:lang w:val="es-CO"/>
        </w:rPr>
        <w:t>son la calidad de vida y el tiempo de las secuelas (</w:t>
      </w:r>
      <w:proofErr w:type="spellStart"/>
      <w:r w:rsidR="001E0842">
        <w:rPr>
          <w:rFonts w:ascii="Arial" w:hAnsi="Arial" w:cs="Arial"/>
          <w:sz w:val="24"/>
          <w:szCs w:val="24"/>
          <w:lang w:val="es-CO"/>
        </w:rPr>
        <w:t>ql_secuela</w:t>
      </w:r>
      <w:proofErr w:type="spellEnd"/>
      <w:r w:rsidR="001E0842">
        <w:rPr>
          <w:rFonts w:ascii="Arial" w:hAnsi="Arial" w:cs="Arial"/>
          <w:sz w:val="24"/>
          <w:szCs w:val="24"/>
          <w:lang w:val="es-CO"/>
        </w:rPr>
        <w:t xml:space="preserve"> y </w:t>
      </w:r>
      <w:proofErr w:type="spellStart"/>
      <w:r w:rsidR="001E0842">
        <w:rPr>
          <w:rFonts w:ascii="Arial" w:hAnsi="Arial" w:cs="Arial"/>
          <w:sz w:val="24"/>
          <w:szCs w:val="24"/>
          <w:lang w:val="es-CO"/>
        </w:rPr>
        <w:t>t_secuela</w:t>
      </w:r>
      <w:proofErr w:type="spellEnd"/>
      <w:r w:rsidR="001E0842">
        <w:rPr>
          <w:rFonts w:ascii="Arial" w:hAnsi="Arial" w:cs="Arial"/>
          <w:sz w:val="24"/>
          <w:szCs w:val="24"/>
          <w:lang w:val="es-CO"/>
        </w:rPr>
        <w:t>), y la mortalidad y el tiempo de crisis (</w:t>
      </w:r>
      <w:proofErr w:type="spellStart"/>
      <w:r w:rsidR="001E0842">
        <w:rPr>
          <w:rFonts w:ascii="Arial" w:hAnsi="Arial" w:cs="Arial"/>
          <w:sz w:val="24"/>
          <w:szCs w:val="24"/>
          <w:lang w:val="es-CO"/>
        </w:rPr>
        <w:t>p_muerte_crisis</w:t>
      </w:r>
      <w:proofErr w:type="spellEnd"/>
      <w:r w:rsidR="001E0842">
        <w:rPr>
          <w:rFonts w:ascii="Arial" w:hAnsi="Arial" w:cs="Arial"/>
          <w:sz w:val="24"/>
          <w:szCs w:val="24"/>
          <w:lang w:val="es-CO"/>
        </w:rPr>
        <w:t xml:space="preserve">, </w:t>
      </w:r>
      <w:proofErr w:type="spellStart"/>
      <w:r w:rsidR="001E0842">
        <w:rPr>
          <w:rFonts w:ascii="Arial" w:hAnsi="Arial" w:cs="Arial"/>
          <w:sz w:val="24"/>
          <w:szCs w:val="24"/>
          <w:lang w:val="es-CO"/>
        </w:rPr>
        <w:t>t_crisis</w:t>
      </w:r>
      <w:proofErr w:type="spellEnd"/>
      <w:r w:rsidR="001E0842">
        <w:rPr>
          <w:rFonts w:ascii="Arial" w:hAnsi="Arial" w:cs="Arial"/>
          <w:sz w:val="24"/>
          <w:szCs w:val="24"/>
          <w:lang w:val="es-CO"/>
        </w:rPr>
        <w:t>)</w:t>
      </w:r>
      <w:r w:rsidR="00705992">
        <w:rPr>
          <w:rFonts w:ascii="Arial" w:hAnsi="Arial" w:cs="Arial"/>
          <w:sz w:val="24"/>
          <w:szCs w:val="24"/>
          <w:lang w:val="es-CO"/>
        </w:rPr>
        <w:t xml:space="preserve">. Esto concuerda con el análisis hecho previamente. </w:t>
      </w:r>
      <w:r w:rsidR="004E6FB9">
        <w:rPr>
          <w:rFonts w:ascii="Arial" w:hAnsi="Arial" w:cs="Arial"/>
          <w:sz w:val="24"/>
          <w:szCs w:val="24"/>
          <w:lang w:val="es-CO"/>
        </w:rPr>
        <w:t xml:space="preserve">Por supuesto, modificar la variable calidad de vida de la secuela para una estrategia en particular no afecta los resultados </w:t>
      </w:r>
      <w:r w:rsidR="007D24FC">
        <w:rPr>
          <w:rFonts w:ascii="Arial" w:hAnsi="Arial" w:cs="Arial"/>
          <w:sz w:val="24"/>
          <w:szCs w:val="24"/>
          <w:lang w:val="es-CO"/>
        </w:rPr>
        <w:t>de</w:t>
      </w:r>
      <w:r w:rsidR="004E6FB9">
        <w:rPr>
          <w:rFonts w:ascii="Arial" w:hAnsi="Arial" w:cs="Arial"/>
          <w:sz w:val="24"/>
          <w:szCs w:val="24"/>
          <w:lang w:val="es-CO"/>
        </w:rPr>
        <w:t xml:space="preserve"> otra</w:t>
      </w:r>
      <w:r w:rsidR="00734353">
        <w:rPr>
          <w:rFonts w:ascii="Arial" w:hAnsi="Arial" w:cs="Arial"/>
          <w:sz w:val="24"/>
          <w:szCs w:val="24"/>
          <w:lang w:val="es-CO"/>
        </w:rPr>
        <w:t xml:space="preserve"> estr</w:t>
      </w:r>
      <w:r w:rsidR="0087655F">
        <w:rPr>
          <w:rFonts w:ascii="Arial" w:hAnsi="Arial" w:cs="Arial"/>
          <w:sz w:val="24"/>
          <w:szCs w:val="24"/>
          <w:lang w:val="es-CO"/>
        </w:rPr>
        <w:t>a</w:t>
      </w:r>
      <w:r w:rsidR="00734353">
        <w:rPr>
          <w:rFonts w:ascii="Arial" w:hAnsi="Arial" w:cs="Arial"/>
          <w:sz w:val="24"/>
          <w:szCs w:val="24"/>
          <w:lang w:val="es-CO"/>
        </w:rPr>
        <w:t>tegia</w:t>
      </w:r>
      <w:r w:rsidR="004E6FB9">
        <w:rPr>
          <w:rFonts w:ascii="Arial" w:hAnsi="Arial" w:cs="Arial"/>
          <w:sz w:val="24"/>
          <w:szCs w:val="24"/>
          <w:lang w:val="es-CO"/>
        </w:rPr>
        <w:t xml:space="preserve">. </w:t>
      </w:r>
    </w:p>
    <w:p w14:paraId="44B84147" w14:textId="16D39644" w:rsidR="004E6FB9" w:rsidRPr="00DB5910" w:rsidRDefault="004E6FB9" w:rsidP="00DB5910">
      <w:p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Por otra parte</w:t>
      </w:r>
      <w:r w:rsidR="00087789">
        <w:rPr>
          <w:rFonts w:ascii="Arial" w:hAnsi="Arial" w:cs="Arial"/>
          <w:sz w:val="24"/>
          <w:szCs w:val="24"/>
          <w:lang w:val="es-CO"/>
        </w:rPr>
        <w:t xml:space="preserve"> existe un impacto, aunque pequeño, del tiempo promedio del estado asintomático y de la calidad de vida en la crisis. Este último puede ser pequeño debido a la corta duración de la crisis respecto al tiempo</w:t>
      </w:r>
      <w:r w:rsidR="006316FF">
        <w:rPr>
          <w:rFonts w:ascii="Arial" w:hAnsi="Arial" w:cs="Arial"/>
          <w:sz w:val="24"/>
          <w:szCs w:val="24"/>
          <w:lang w:val="es-CO"/>
        </w:rPr>
        <w:t xml:space="preserve"> completo</w:t>
      </w:r>
      <w:r w:rsidR="00087789">
        <w:rPr>
          <w:rFonts w:ascii="Arial" w:hAnsi="Arial" w:cs="Arial"/>
          <w:sz w:val="24"/>
          <w:szCs w:val="24"/>
          <w:lang w:val="es-CO"/>
        </w:rPr>
        <w:t xml:space="preserve"> de la simulación: se esperaría que afecte mucho más en tiempos cortos.</w:t>
      </w:r>
    </w:p>
    <w:p w14:paraId="6EAA4D93" w14:textId="77777777" w:rsidR="001452FA" w:rsidRDefault="001452FA" w:rsidP="007A3BF7">
      <w:pPr>
        <w:spacing w:line="240" w:lineRule="auto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738E1E02" w14:textId="77777777" w:rsidR="00DD3B9D" w:rsidRPr="00CA74F8" w:rsidRDefault="00DD3B9D" w:rsidP="007A3BF7">
      <w:pPr>
        <w:spacing w:line="240" w:lineRule="auto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3B770C0E" w14:textId="01BE016D" w:rsidR="001452FA" w:rsidRPr="00CA74F8" w:rsidRDefault="007A3BF7" w:rsidP="00153ABF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  <w:r w:rsidRPr="00E07D22">
        <w:rPr>
          <w:rFonts w:ascii="Arial" w:hAnsi="Arial" w:cs="Arial"/>
          <w:b/>
          <w:iCs/>
          <w:sz w:val="24"/>
          <w:szCs w:val="24"/>
        </w:rPr>
        <w:t xml:space="preserve">Gráfico </w:t>
      </w:r>
      <w:r w:rsidRPr="00E07D22">
        <w:rPr>
          <w:rFonts w:ascii="Arial" w:hAnsi="Arial" w:cs="Arial"/>
          <w:b/>
          <w:iCs/>
          <w:sz w:val="24"/>
          <w:szCs w:val="24"/>
        </w:rPr>
        <w:fldChar w:fldCharType="begin"/>
      </w:r>
      <w:r w:rsidRPr="00E07D22">
        <w:rPr>
          <w:rFonts w:ascii="Arial" w:hAnsi="Arial" w:cs="Arial"/>
          <w:b/>
          <w:iCs/>
          <w:sz w:val="24"/>
          <w:szCs w:val="24"/>
        </w:rPr>
        <w:instrText xml:space="preserve"> SEQ Gráfico \* ARABIC </w:instrText>
      </w:r>
      <w:r w:rsidRPr="00E07D22">
        <w:rPr>
          <w:rFonts w:ascii="Arial" w:hAnsi="Arial" w:cs="Arial"/>
          <w:b/>
          <w:iCs/>
          <w:sz w:val="24"/>
          <w:szCs w:val="24"/>
        </w:rPr>
        <w:fldChar w:fldCharType="separate"/>
      </w:r>
      <w:r w:rsidR="00FE0F6B">
        <w:rPr>
          <w:rFonts w:ascii="Arial" w:hAnsi="Arial" w:cs="Arial"/>
          <w:b/>
          <w:iCs/>
          <w:noProof/>
          <w:sz w:val="24"/>
          <w:szCs w:val="24"/>
        </w:rPr>
        <w:t>5</w:t>
      </w:r>
      <w:r w:rsidRPr="00E07D22">
        <w:rPr>
          <w:rFonts w:ascii="Arial" w:hAnsi="Arial" w:cs="Arial"/>
          <w:sz w:val="24"/>
          <w:szCs w:val="24"/>
          <w:lang w:val="es-CO"/>
        </w:rPr>
        <w:fldChar w:fldCharType="end"/>
      </w:r>
      <w:r w:rsidRPr="00E07D22">
        <w:rPr>
          <w:rFonts w:ascii="Arial" w:hAnsi="Arial" w:cs="Arial"/>
          <w:b/>
          <w:iCs/>
          <w:sz w:val="24"/>
          <w:szCs w:val="24"/>
        </w:rPr>
        <w:t>.</w:t>
      </w:r>
      <w:r>
        <w:rPr>
          <w:rFonts w:ascii="Arial" w:hAnsi="Arial" w:cs="Arial"/>
          <w:b/>
          <w:iCs/>
          <w:sz w:val="24"/>
          <w:szCs w:val="24"/>
        </w:rPr>
        <w:t xml:space="preserve"> Análisis de sensibilidad simple de las tres estrategias</w:t>
      </w:r>
    </w:p>
    <w:p w14:paraId="30D8C085" w14:textId="13F0780B" w:rsidR="001452FA" w:rsidRDefault="00C1514B" w:rsidP="00153ABF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  <w:r w:rsidRPr="00C1514B">
        <w:rPr>
          <w:rFonts w:ascii="Arial" w:hAnsi="Arial" w:cs="Arial"/>
          <w:b/>
          <w:bCs/>
          <w:noProof/>
          <w:sz w:val="24"/>
          <w:szCs w:val="24"/>
          <w:lang w:val="es-CO"/>
        </w:rPr>
        <w:drawing>
          <wp:inline distT="0" distB="0" distL="0" distR="0" wp14:anchorId="0B39F06D" wp14:editId="33017514">
            <wp:extent cx="6858000" cy="3352800"/>
            <wp:effectExtent l="0" t="0" r="0" b="0"/>
            <wp:docPr id="851478783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78783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5DE3" w14:textId="77777777" w:rsidR="003A6798" w:rsidRDefault="003A6798" w:rsidP="00153ABF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3419E4A9" w14:textId="77777777" w:rsidR="003A6798" w:rsidRDefault="003A6798" w:rsidP="00153ABF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72005856" w14:textId="77777777" w:rsidR="003A6798" w:rsidRDefault="003A6798" w:rsidP="00153ABF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5718BAB2" w14:textId="220C5E45" w:rsidR="005C58BE" w:rsidRDefault="005C58BE" w:rsidP="005C58BE">
      <w:pPr>
        <w:pStyle w:val="Ttulo1"/>
        <w:jc w:val="center"/>
        <w:rPr>
          <w:rFonts w:ascii="Arial" w:hAnsi="Arial" w:cs="Arial"/>
          <w:b/>
          <w:bCs/>
          <w:color w:val="auto"/>
          <w:sz w:val="32"/>
          <w:szCs w:val="32"/>
        </w:rPr>
      </w:pPr>
      <w:bookmarkStart w:id="10" w:name="_Toc198526355"/>
      <w:r>
        <w:rPr>
          <w:rFonts w:ascii="Arial" w:hAnsi="Arial" w:cs="Arial"/>
          <w:b/>
          <w:bCs/>
          <w:color w:val="auto"/>
          <w:sz w:val="32"/>
          <w:szCs w:val="32"/>
        </w:rPr>
        <w:t>4</w:t>
      </w:r>
      <w:r w:rsidRPr="005C58BE">
        <w:rPr>
          <w:rFonts w:ascii="Arial" w:hAnsi="Arial" w:cs="Arial"/>
          <w:b/>
          <w:bCs/>
          <w:color w:val="auto"/>
          <w:sz w:val="32"/>
          <w:szCs w:val="32"/>
        </w:rPr>
        <w:t>. Conclusiones modelo en R</w:t>
      </w:r>
      <w:bookmarkEnd w:id="10"/>
    </w:p>
    <w:p w14:paraId="7A91094E" w14:textId="77777777" w:rsidR="005C58BE" w:rsidRDefault="005C58BE" w:rsidP="005C58BE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369FEBA4" w14:textId="2599063D" w:rsidR="000C0BC5" w:rsidRDefault="000C0BC5" w:rsidP="000C0BC5">
      <w:pPr>
        <w:pStyle w:val="Prrafodelista"/>
        <w:numPr>
          <w:ilvl w:val="0"/>
          <w:numId w:val="7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 recomienda el uso del tratamiento 2 si el objetivo es mejorar la calidad de vida acumulada de la población a largo plazo.</w:t>
      </w:r>
    </w:p>
    <w:p w14:paraId="062D46C4" w14:textId="31A2E93D" w:rsidR="000C0BC5" w:rsidRDefault="000C0BC5" w:rsidP="000C0BC5">
      <w:pPr>
        <w:pStyle w:val="Prrafodelista"/>
        <w:numPr>
          <w:ilvl w:val="0"/>
          <w:numId w:val="7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largo plazo, las dos variables más importantes corresponden al tiempo y a la calidad de vida de las secuelas. El siguiente par de </w:t>
      </w:r>
      <w:r w:rsidRPr="000C0BC5">
        <w:rPr>
          <w:rFonts w:ascii="Arial" w:hAnsi="Arial" w:cs="Arial"/>
          <w:sz w:val="24"/>
          <w:szCs w:val="24"/>
        </w:rPr>
        <w:t>vari</w:t>
      </w:r>
      <w:r>
        <w:rPr>
          <w:rFonts w:ascii="Arial" w:hAnsi="Arial" w:cs="Arial"/>
          <w:sz w:val="24"/>
          <w:szCs w:val="24"/>
        </w:rPr>
        <w:t>ables más importantes son la mortalidad y el tiempo de crisis infecciosa.</w:t>
      </w:r>
    </w:p>
    <w:p w14:paraId="3D146BC0" w14:textId="77777777" w:rsidR="000C0BC5" w:rsidRDefault="000C0BC5" w:rsidP="000C0BC5">
      <w:pPr>
        <w:pStyle w:val="Prrafodelista"/>
        <w:numPr>
          <w:ilvl w:val="0"/>
          <w:numId w:val="7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tratamiento 1 lleva a una menor calidad de vida acumulada que la estrategia base, sin tratamiento, después de la semana 5. </w:t>
      </w:r>
    </w:p>
    <w:p w14:paraId="65B25741" w14:textId="165BD3AF" w:rsidR="00DF382E" w:rsidRPr="00DF382E" w:rsidRDefault="000C0BC5" w:rsidP="00DF382E">
      <w:pPr>
        <w:pStyle w:val="Prrafodelista"/>
        <w:numPr>
          <w:ilvl w:val="0"/>
          <w:numId w:val="7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Los resultados observados son un resultado directo de los parámetros iniciales de la calidad de vida de las secuelas en cada tratamiento; en este modelo, tipo </w:t>
      </w:r>
      <w:proofErr w:type="spellStart"/>
      <w:r>
        <w:rPr>
          <w:rFonts w:ascii="Arial" w:hAnsi="Arial" w:cs="Arial"/>
          <w:sz w:val="24"/>
          <w:szCs w:val="24"/>
        </w:rPr>
        <w:t>Markov</w:t>
      </w:r>
      <w:proofErr w:type="spellEnd"/>
      <w:r>
        <w:rPr>
          <w:rFonts w:ascii="Arial" w:hAnsi="Arial" w:cs="Arial"/>
          <w:sz w:val="24"/>
          <w:szCs w:val="24"/>
        </w:rPr>
        <w:t>, esto podría cambiar de tener otra mortalidad asociada</w:t>
      </w:r>
      <w:r w:rsidR="00DF382E">
        <w:rPr>
          <w:rFonts w:ascii="Arial" w:hAnsi="Arial" w:cs="Arial"/>
          <w:sz w:val="24"/>
          <w:szCs w:val="24"/>
        </w:rPr>
        <w:t>.</w:t>
      </w:r>
    </w:p>
    <w:p w14:paraId="47F82CCB" w14:textId="77777777" w:rsidR="00DF382E" w:rsidRDefault="00DF382E" w:rsidP="00DF382E">
      <w:pPr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1B71477A" w14:textId="5D515271" w:rsidR="00DF382E" w:rsidRDefault="00DF382E" w:rsidP="00D90A3D">
      <w:pPr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Aparte del modelo en R, </w:t>
      </w:r>
      <w:r w:rsidRPr="00E361E1">
        <w:rPr>
          <w:rFonts w:ascii="Arial" w:hAnsi="Arial" w:cs="Arial"/>
          <w:b/>
          <w:bCs/>
          <w:sz w:val="24"/>
          <w:szCs w:val="24"/>
        </w:rPr>
        <w:t xml:space="preserve">se implementó </w:t>
      </w:r>
      <w:r w:rsidR="00D90A3D" w:rsidRPr="00E361E1">
        <w:rPr>
          <w:rFonts w:ascii="Arial" w:hAnsi="Arial" w:cs="Arial"/>
          <w:b/>
          <w:bCs/>
          <w:sz w:val="24"/>
          <w:szCs w:val="24"/>
        </w:rPr>
        <w:t xml:space="preserve">el modelo </w:t>
      </w:r>
      <w:proofErr w:type="spellStart"/>
      <w:r w:rsidR="00D90A3D" w:rsidRPr="00E361E1">
        <w:rPr>
          <w:rFonts w:ascii="Arial" w:hAnsi="Arial" w:cs="Arial"/>
          <w:b/>
          <w:bCs/>
          <w:sz w:val="24"/>
          <w:szCs w:val="24"/>
        </w:rPr>
        <w:t>SAIcLd</w:t>
      </w:r>
      <w:proofErr w:type="spellEnd"/>
      <w:r w:rsidR="00D90A3D" w:rsidRPr="00E361E1">
        <w:rPr>
          <w:rFonts w:ascii="Arial" w:hAnsi="Arial" w:cs="Arial"/>
          <w:b/>
          <w:bCs/>
          <w:sz w:val="24"/>
          <w:szCs w:val="24"/>
        </w:rPr>
        <w:t xml:space="preserve"> en Python</w:t>
      </w:r>
      <w:r w:rsidR="00D90A3D">
        <w:rPr>
          <w:rFonts w:ascii="Arial" w:hAnsi="Arial" w:cs="Arial"/>
          <w:sz w:val="24"/>
          <w:szCs w:val="24"/>
        </w:rPr>
        <w:t>, usando ecuaciones diferenciales como forma de validación. La metodología y el resultado más importante se muestran en el Anexo 1.</w:t>
      </w:r>
    </w:p>
    <w:p w14:paraId="462DC7EB" w14:textId="5ED01EE4" w:rsidR="003A6798" w:rsidRDefault="003A67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3083417" w14:textId="5B260E16" w:rsidR="005C58BE" w:rsidRDefault="005C58BE" w:rsidP="005C58BE">
      <w:pPr>
        <w:pStyle w:val="Ttulo1"/>
        <w:jc w:val="center"/>
        <w:rPr>
          <w:rFonts w:ascii="Arial" w:hAnsi="Arial" w:cs="Arial"/>
          <w:b/>
          <w:bCs/>
          <w:sz w:val="28"/>
          <w:szCs w:val="28"/>
        </w:rPr>
      </w:pPr>
      <w:bookmarkStart w:id="11" w:name="_Toc198526356"/>
      <w:r>
        <w:rPr>
          <w:rFonts w:ascii="Arial" w:hAnsi="Arial" w:cs="Arial"/>
          <w:b/>
          <w:bCs/>
          <w:color w:val="auto"/>
          <w:sz w:val="32"/>
          <w:szCs w:val="32"/>
        </w:rPr>
        <w:lastRenderedPageBreak/>
        <w:t>Anexo 1</w:t>
      </w:r>
      <w:r w:rsidRPr="005C58BE">
        <w:rPr>
          <w:rFonts w:ascii="Arial" w:hAnsi="Arial" w:cs="Arial"/>
          <w:b/>
          <w:bCs/>
          <w:color w:val="auto"/>
          <w:sz w:val="32"/>
          <w:szCs w:val="32"/>
        </w:rPr>
        <w:t xml:space="preserve">: </w:t>
      </w:r>
      <w:r w:rsidRPr="005C58BE">
        <w:rPr>
          <w:rFonts w:ascii="Arial" w:hAnsi="Arial" w:cs="Arial"/>
          <w:b/>
          <w:bCs/>
          <w:color w:val="auto"/>
          <w:sz w:val="32"/>
          <w:szCs w:val="32"/>
        </w:rPr>
        <w:t>Modelo en Python</w:t>
      </w:r>
      <w:bookmarkEnd w:id="11"/>
    </w:p>
    <w:p w14:paraId="4090BEE3" w14:textId="77777777" w:rsidR="00AE18C6" w:rsidRDefault="00E361E1" w:rsidP="00E361E1">
      <w:p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Siguiendo los mismos diagramas de transición dados en la gráfica 1</w:t>
      </w:r>
      <w:r w:rsidR="00AE18C6">
        <w:rPr>
          <w:rFonts w:ascii="Arial" w:hAnsi="Arial" w:cs="Arial"/>
          <w:sz w:val="24"/>
          <w:szCs w:val="24"/>
          <w:lang w:val="es-CO"/>
        </w:rPr>
        <w:t xml:space="preserve"> para los compartimentos</w:t>
      </w:r>
    </w:p>
    <w:p w14:paraId="1CDDCED2" w14:textId="5BDEC4EB" w:rsidR="00AE18C6" w:rsidRPr="00AE18C6" w:rsidRDefault="00AE18C6" w:rsidP="00CC376C">
      <w:pPr>
        <w:pStyle w:val="Prrafodelista"/>
        <w:numPr>
          <w:ilvl w:val="0"/>
          <w:numId w:val="8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AE18C6">
        <w:rPr>
          <w:rFonts w:ascii="Arial" w:hAnsi="Arial" w:cs="Arial"/>
          <w:sz w:val="24"/>
          <w:szCs w:val="24"/>
          <w:lang w:val="es-CO"/>
        </w:rPr>
        <w:t>S: Susceptibles</w:t>
      </w:r>
      <w:r>
        <w:rPr>
          <w:rFonts w:ascii="Arial" w:hAnsi="Arial" w:cs="Arial"/>
          <w:sz w:val="24"/>
          <w:szCs w:val="24"/>
          <w:lang w:val="es-CO"/>
        </w:rPr>
        <w:t>,</w:t>
      </w:r>
    </w:p>
    <w:p w14:paraId="2584117F" w14:textId="0C355E51" w:rsidR="00AE18C6" w:rsidRPr="00AE18C6" w:rsidRDefault="00AE18C6" w:rsidP="002D35D7">
      <w:pPr>
        <w:pStyle w:val="Prrafodelista"/>
        <w:numPr>
          <w:ilvl w:val="0"/>
          <w:numId w:val="8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AE18C6">
        <w:rPr>
          <w:rFonts w:ascii="Arial" w:hAnsi="Arial" w:cs="Arial"/>
          <w:sz w:val="24"/>
          <w:szCs w:val="24"/>
          <w:lang w:val="es-CO"/>
        </w:rPr>
        <w:t>A: Asintomáticos (infectados</w:t>
      </w:r>
      <w:r>
        <w:rPr>
          <w:rFonts w:ascii="Arial" w:hAnsi="Arial" w:cs="Arial"/>
          <w:sz w:val="24"/>
          <w:szCs w:val="24"/>
          <w:lang w:val="es-CO"/>
        </w:rPr>
        <w:t>),</w:t>
      </w:r>
    </w:p>
    <w:p w14:paraId="55659EC0" w14:textId="766FEEF6" w:rsidR="00AE18C6" w:rsidRPr="00AE18C6" w:rsidRDefault="00AE18C6" w:rsidP="00B66400">
      <w:pPr>
        <w:pStyle w:val="Prrafodelista"/>
        <w:numPr>
          <w:ilvl w:val="0"/>
          <w:numId w:val="8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proofErr w:type="spellStart"/>
      <w:r w:rsidRPr="00AE18C6">
        <w:rPr>
          <w:rFonts w:ascii="Arial" w:hAnsi="Arial" w:cs="Arial"/>
          <w:sz w:val="24"/>
          <w:szCs w:val="24"/>
          <w:lang w:val="es-CO"/>
        </w:rPr>
        <w:t>Ic</w:t>
      </w:r>
      <w:proofErr w:type="spellEnd"/>
      <w:r w:rsidRPr="00AE18C6">
        <w:rPr>
          <w:rFonts w:ascii="Arial" w:hAnsi="Arial" w:cs="Arial"/>
          <w:sz w:val="24"/>
          <w:szCs w:val="24"/>
          <w:lang w:val="es-CO"/>
        </w:rPr>
        <w:t>: Infectados en crisis (fase aguda/grave, pueden morir)</w:t>
      </w:r>
      <w:r>
        <w:rPr>
          <w:rFonts w:ascii="Arial" w:hAnsi="Arial" w:cs="Arial"/>
          <w:sz w:val="24"/>
          <w:szCs w:val="24"/>
          <w:lang w:val="es-CO"/>
        </w:rPr>
        <w:t>,</w:t>
      </w:r>
    </w:p>
    <w:p w14:paraId="1C763614" w14:textId="3F2F53A5" w:rsidR="00AE18C6" w:rsidRPr="00AE18C6" w:rsidRDefault="00AE18C6" w:rsidP="00EF7369">
      <w:pPr>
        <w:pStyle w:val="Prrafodelista"/>
        <w:numPr>
          <w:ilvl w:val="0"/>
          <w:numId w:val="8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AE18C6">
        <w:rPr>
          <w:rFonts w:ascii="Arial" w:hAnsi="Arial" w:cs="Arial"/>
          <w:sz w:val="24"/>
          <w:szCs w:val="24"/>
          <w:lang w:val="es-CO"/>
        </w:rPr>
        <w:t xml:space="preserve">L: </w:t>
      </w:r>
      <w:proofErr w:type="spellStart"/>
      <w:r w:rsidRPr="00AE18C6">
        <w:rPr>
          <w:rFonts w:ascii="Arial" w:hAnsi="Arial" w:cs="Arial"/>
          <w:sz w:val="24"/>
          <w:szCs w:val="24"/>
          <w:lang w:val="es-CO"/>
        </w:rPr>
        <w:t>Pos-crisis</w:t>
      </w:r>
      <w:proofErr w:type="spellEnd"/>
      <w:r w:rsidRPr="00AE18C6">
        <w:rPr>
          <w:rFonts w:ascii="Arial" w:hAnsi="Arial" w:cs="Arial"/>
          <w:sz w:val="24"/>
          <w:szCs w:val="24"/>
          <w:lang w:val="es-CO"/>
        </w:rPr>
        <w:t xml:space="preserve"> con secuelas (pueden morir más adelante)</w:t>
      </w:r>
      <w:r>
        <w:rPr>
          <w:rFonts w:ascii="Arial" w:hAnsi="Arial" w:cs="Arial"/>
          <w:sz w:val="24"/>
          <w:szCs w:val="24"/>
          <w:lang w:val="es-CO"/>
        </w:rPr>
        <w:t>,</w:t>
      </w:r>
    </w:p>
    <w:p w14:paraId="37581E5A" w14:textId="56281C9E" w:rsidR="00AE18C6" w:rsidRPr="00AE18C6" w:rsidRDefault="00AE18C6" w:rsidP="00AE18C6">
      <w:pPr>
        <w:pStyle w:val="Prrafodelista"/>
        <w:numPr>
          <w:ilvl w:val="0"/>
          <w:numId w:val="8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AE18C6">
        <w:rPr>
          <w:rFonts w:ascii="Arial" w:hAnsi="Arial" w:cs="Arial"/>
          <w:sz w:val="24"/>
          <w:szCs w:val="24"/>
          <w:lang w:val="es-CO"/>
        </w:rPr>
        <w:t>D: Fallecidos</w:t>
      </w:r>
      <w:r>
        <w:rPr>
          <w:rFonts w:ascii="Arial" w:hAnsi="Arial" w:cs="Arial"/>
          <w:sz w:val="24"/>
          <w:szCs w:val="24"/>
          <w:lang w:val="es-CO"/>
        </w:rPr>
        <w:t>,</w:t>
      </w:r>
    </w:p>
    <w:p w14:paraId="59160621" w14:textId="31A8E4A3" w:rsidR="00016031" w:rsidRPr="00E361E1" w:rsidRDefault="00E361E1" w:rsidP="00AE18C6">
      <w:p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 </w:t>
      </w:r>
      <w:r w:rsidR="000909BF">
        <w:rPr>
          <w:rFonts w:ascii="Arial" w:hAnsi="Arial" w:cs="Arial"/>
          <w:sz w:val="24"/>
          <w:szCs w:val="24"/>
          <w:lang w:val="es-CO"/>
        </w:rPr>
        <w:t xml:space="preserve">se plantea </w:t>
      </w:r>
      <w:r w:rsidR="00426CA3">
        <w:rPr>
          <w:rFonts w:ascii="Arial" w:hAnsi="Arial" w:cs="Arial"/>
          <w:sz w:val="24"/>
          <w:szCs w:val="24"/>
          <w:lang w:val="es-CO"/>
        </w:rPr>
        <w:t xml:space="preserve">para cada estrategia </w:t>
      </w:r>
      <w:r w:rsidR="000909BF">
        <w:rPr>
          <w:rFonts w:ascii="Arial" w:hAnsi="Arial" w:cs="Arial"/>
          <w:sz w:val="24"/>
          <w:szCs w:val="24"/>
          <w:lang w:val="es-CO"/>
        </w:rPr>
        <w:t>el sistema de ecuaciones diferenciales a continuación:</w:t>
      </w:r>
    </w:p>
    <w:p w14:paraId="3CF5F748" w14:textId="77777777" w:rsidR="00016031" w:rsidRPr="00CA74F8" w:rsidRDefault="00016031" w:rsidP="00016031">
      <w:pPr>
        <w:spacing w:line="240" w:lineRule="auto"/>
        <w:jc w:val="center"/>
        <w:rPr>
          <w:rFonts w:ascii="Cambria Math" w:hAnsi="Cambria Math" w:cs="Arial"/>
          <w:sz w:val="24"/>
          <w:szCs w:val="24"/>
          <w:lang w:val="es-CO"/>
          <w:oMath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sz w:val="24"/>
              <w:szCs w:val="24"/>
              <w:lang w:val="es-CO"/>
            </w:rPr>
            <m:t xml:space="preserve">Infectados = A + </m:t>
          </m:r>
          <m:sSub>
            <m:sSubPr>
              <m:ctrlPr>
                <w:rPr>
                  <w:rFonts w:ascii="Cambria Math" w:hAnsi="Cambria Math" w:cs="Arial"/>
                  <w:iCs/>
                  <w:sz w:val="24"/>
                  <w:szCs w:val="24"/>
                  <w:lang w:val="es-CO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  <w:lang w:val="es-CO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  <w:lang w:val="es-CO"/>
                </w:rPr>
                <m:t>c</m:t>
              </m:r>
            </m:sub>
          </m:sSub>
        </m:oMath>
      </m:oMathPara>
    </w:p>
    <w:p w14:paraId="431C6716" w14:textId="77777777" w:rsidR="00016031" w:rsidRPr="00CA74F8" w:rsidRDefault="00000000" w:rsidP="00016031">
      <w:pPr>
        <w:spacing w:line="240" w:lineRule="auto"/>
        <w:jc w:val="center"/>
        <w:rPr>
          <w:rFonts w:ascii="Cambria Math" w:hAnsi="Cambria Math" w:cs="Arial"/>
          <w:sz w:val="24"/>
          <w:szCs w:val="24"/>
          <w:lang w:val="es-CO"/>
          <w:oMath/>
        </w:rPr>
      </w:pPr>
      <m:oMathPara>
        <m:oMath>
          <m:f>
            <m:fPr>
              <m:ctrlPr>
                <w:rPr>
                  <w:rFonts w:ascii="Cambria Math" w:hAnsi="Cambria Math" w:cs="Arial"/>
                  <w:iCs/>
                  <w:sz w:val="24"/>
                  <w:szCs w:val="24"/>
                  <w:lang w:val="es-CO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  <w:lang w:val="es-CO"/>
                </w:rPr>
                <m:t>dS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  <w:lang w:val="es-CO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 w:cs="Arial"/>
              <w:sz w:val="24"/>
              <w:szCs w:val="24"/>
              <w:lang w:val="es-CO"/>
            </w:rPr>
            <m:t>= -β⋅</m:t>
          </m:r>
          <m:f>
            <m:fPr>
              <m:ctrlPr>
                <w:rPr>
                  <w:rFonts w:ascii="Cambria Math" w:hAnsi="Cambria Math" w:cs="Arial"/>
                  <w:iCs/>
                  <w:sz w:val="24"/>
                  <w:szCs w:val="24"/>
                  <w:lang w:val="es-CO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Arial"/>
                      <w:iCs/>
                      <w:sz w:val="24"/>
                      <w:szCs w:val="24"/>
                      <w:lang w:val="es-CO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  <w:lang w:val="es-CO"/>
                    </w:rPr>
                    <m:t>S ⋅Infectados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  <w:lang w:val="es-CO"/>
                </w:rPr>
                <m:t>N</m:t>
              </m:r>
            </m:den>
          </m:f>
          <m:r>
            <m:rPr>
              <m:sty m:val="p"/>
            </m:rPr>
            <w:rPr>
              <w:rFonts w:ascii="Cambria Math" w:hAnsi="Cambria Math" w:cs="Arial"/>
              <w:sz w:val="24"/>
              <w:szCs w:val="24"/>
              <w:lang w:val="es-CO"/>
            </w:rPr>
            <m:t xml:space="preserve"> </m:t>
          </m:r>
        </m:oMath>
      </m:oMathPara>
    </w:p>
    <w:p w14:paraId="33ABA058" w14:textId="77777777" w:rsidR="00016031" w:rsidRPr="00CA74F8" w:rsidRDefault="00000000" w:rsidP="00016031">
      <w:pPr>
        <w:spacing w:line="240" w:lineRule="auto"/>
        <w:jc w:val="center"/>
        <w:rPr>
          <w:rFonts w:ascii="Cambria Math" w:hAnsi="Cambria Math" w:cs="Arial"/>
          <w:sz w:val="24"/>
          <w:szCs w:val="24"/>
          <w:lang w:val="es-CO"/>
          <w:oMath/>
        </w:rPr>
      </w:pPr>
      <m:oMathPara>
        <m:oMath>
          <m:f>
            <m:fPr>
              <m:ctrlPr>
                <w:rPr>
                  <w:rFonts w:ascii="Cambria Math" w:hAnsi="Cambria Math" w:cs="Arial"/>
                  <w:iCs/>
                  <w:sz w:val="24"/>
                  <w:szCs w:val="24"/>
                  <w:lang w:val="es-CO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  <w:lang w:val="es-CO"/>
                </w:rPr>
                <m:t>dA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  <w:lang w:val="es-CO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 w:cs="Arial"/>
              <w:sz w:val="24"/>
              <w:szCs w:val="24"/>
              <w:lang w:val="es-CO"/>
            </w:rPr>
            <m:t>= β⋅</m:t>
          </m:r>
          <m:f>
            <m:fPr>
              <m:ctrlPr>
                <w:rPr>
                  <w:rFonts w:ascii="Cambria Math" w:hAnsi="Cambria Math" w:cs="Arial"/>
                  <w:iCs/>
                  <w:sz w:val="24"/>
                  <w:szCs w:val="24"/>
                  <w:lang w:val="es-CO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Arial"/>
                      <w:iCs/>
                      <w:sz w:val="24"/>
                      <w:szCs w:val="24"/>
                      <w:lang w:val="es-CO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  <w:lang w:val="es-CO"/>
                    </w:rPr>
                    <m:t>S ⋅Infectados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  <w:lang w:val="es-CO"/>
                </w:rPr>
                <m:t>N</m:t>
              </m:r>
            </m:den>
          </m:f>
          <m:r>
            <m:rPr>
              <m:sty m:val="p"/>
            </m:rPr>
            <w:rPr>
              <w:rFonts w:ascii="Cambria Math" w:hAnsi="Cambria Math" w:cs="Arial"/>
              <w:sz w:val="24"/>
              <w:szCs w:val="24"/>
              <w:lang w:val="es-CO"/>
            </w:rPr>
            <m:t xml:space="preserve"> - </m:t>
          </m:r>
          <m:sSub>
            <m:sSubPr>
              <m:ctrlPr>
                <w:rPr>
                  <w:rFonts w:ascii="Cambria Math" w:hAnsi="Cambria Math" w:cs="Arial"/>
                  <w:iCs/>
                  <w:sz w:val="24"/>
                  <w:szCs w:val="24"/>
                  <w:lang w:val="es-CO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  <w:lang w:val="es-CO"/>
                </w:rPr>
                <m:t>γ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  <w:lang w:val="es-CO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4"/>
              <w:szCs w:val="24"/>
              <w:lang w:val="es-CO"/>
            </w:rPr>
            <m:t xml:space="preserve">⋅A </m:t>
          </m:r>
        </m:oMath>
      </m:oMathPara>
    </w:p>
    <w:p w14:paraId="5A331247" w14:textId="77777777" w:rsidR="00016031" w:rsidRPr="00CA74F8" w:rsidRDefault="00000000" w:rsidP="00016031">
      <w:pPr>
        <w:spacing w:line="240" w:lineRule="auto"/>
        <w:jc w:val="center"/>
        <w:rPr>
          <w:rFonts w:ascii="Cambria Math" w:hAnsi="Cambria Math" w:cs="Arial"/>
          <w:sz w:val="24"/>
          <w:szCs w:val="24"/>
          <w:lang w:val="es-CO"/>
          <w:oMath/>
        </w:rPr>
      </w:pPr>
      <m:oMathPara>
        <m:oMath>
          <m:f>
            <m:fPr>
              <m:ctrlPr>
                <w:rPr>
                  <w:rFonts w:ascii="Cambria Math" w:hAnsi="Cambria Math" w:cs="Arial"/>
                  <w:iCs/>
                  <w:sz w:val="24"/>
                  <w:szCs w:val="24"/>
                  <w:lang w:val="es-CO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  <w:lang w:val="es-CO"/>
                </w:rPr>
                <m:t>d</m:t>
              </m:r>
              <m:sSub>
                <m:sSubPr>
                  <m:ctrlPr>
                    <w:rPr>
                      <w:rFonts w:ascii="Cambria Math" w:hAnsi="Cambria Math" w:cs="Arial"/>
                      <w:iCs/>
                      <w:sz w:val="24"/>
                      <w:szCs w:val="24"/>
                      <w:lang w:val="es-CO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  <w:lang w:val="es-CO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  <w:lang w:val="es-CO"/>
                    </w:rPr>
                    <m:t>c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  <w:lang w:val="es-CO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 w:cs="Arial"/>
              <w:sz w:val="24"/>
              <w:szCs w:val="24"/>
              <w:lang w:val="es-CO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Cs/>
                  <w:sz w:val="24"/>
                  <w:szCs w:val="24"/>
                  <w:lang w:val="es-CO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  <w:lang w:val="es-CO"/>
                </w:rPr>
                <m:t>γ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  <w:lang w:val="es-CO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4"/>
              <w:szCs w:val="24"/>
              <w:lang w:val="es-CO"/>
            </w:rPr>
            <m:t xml:space="preserve">⋅A - </m:t>
          </m:r>
          <m:sSub>
            <m:sSubPr>
              <m:ctrlPr>
                <w:rPr>
                  <w:rFonts w:ascii="Cambria Math" w:hAnsi="Cambria Math" w:cs="Arial"/>
                  <w:iCs/>
                  <w:sz w:val="24"/>
                  <w:szCs w:val="24"/>
                  <w:lang w:val="es-CO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  <w:lang w:val="es-CO"/>
                </w:rPr>
                <m:t>γ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  <w:lang w:val="es-CO"/>
                </w:rPr>
                <m:t>Ic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4"/>
              <w:szCs w:val="24"/>
              <w:lang w:val="es-CO"/>
            </w:rPr>
            <m:t>⋅</m:t>
          </m:r>
          <m:sSub>
            <m:sSubPr>
              <m:ctrlPr>
                <w:rPr>
                  <w:rFonts w:ascii="Cambria Math" w:hAnsi="Cambria Math" w:cs="Arial"/>
                  <w:iCs/>
                  <w:sz w:val="24"/>
                  <w:szCs w:val="24"/>
                  <w:lang w:val="es-CO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  <w:lang w:val="es-CO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  <w:lang w:val="es-CO"/>
                </w:rPr>
                <m:t>c</m:t>
              </m:r>
            </m:sub>
          </m:sSub>
        </m:oMath>
      </m:oMathPara>
    </w:p>
    <w:p w14:paraId="7451247A" w14:textId="77777777" w:rsidR="00016031" w:rsidRPr="00CA74F8" w:rsidRDefault="00000000" w:rsidP="00016031">
      <w:pPr>
        <w:spacing w:line="240" w:lineRule="auto"/>
        <w:jc w:val="center"/>
        <w:rPr>
          <w:rFonts w:ascii="Cambria Math" w:hAnsi="Cambria Math" w:cs="Arial"/>
          <w:sz w:val="24"/>
          <w:szCs w:val="24"/>
          <w:lang w:val="es-CO"/>
          <w:oMath/>
        </w:rPr>
      </w:pPr>
      <m:oMathPara>
        <m:oMath>
          <m:f>
            <m:fPr>
              <m:ctrlPr>
                <w:rPr>
                  <w:rFonts w:ascii="Cambria Math" w:hAnsi="Cambria Math" w:cs="Arial"/>
                  <w:iCs/>
                  <w:sz w:val="24"/>
                  <w:szCs w:val="24"/>
                  <w:lang w:val="es-CO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  <w:lang w:val="es-CO"/>
                </w:rPr>
                <m:t>dL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  <w:lang w:val="es-CO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 w:cs="Arial"/>
              <w:sz w:val="24"/>
              <w:szCs w:val="24"/>
              <w:lang w:val="es-CO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Cs/>
                  <w:sz w:val="24"/>
                  <w:szCs w:val="24"/>
                  <w:lang w:val="es-CO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  <w:lang w:val="es-CO"/>
                </w:rPr>
                <m:t>γ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  <w:lang w:val="es-CO"/>
                </w:rPr>
                <m:t>Ic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4"/>
              <w:szCs w:val="24"/>
              <w:lang w:val="es-CO"/>
            </w:rPr>
            <m:t>⋅</m:t>
          </m:r>
          <m:d>
            <m:dPr>
              <m:ctrlPr>
                <w:rPr>
                  <w:rFonts w:ascii="Cambria Math" w:hAnsi="Cambria Math" w:cs="Arial"/>
                  <w:iCs/>
                  <w:sz w:val="24"/>
                  <w:szCs w:val="24"/>
                  <w:lang w:val="es-CO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  <w:lang w:val="es-CO"/>
                </w:rPr>
                <m:t>1 - δ</m:t>
              </m:r>
            </m:e>
          </m:d>
          <m:r>
            <m:rPr>
              <m:sty m:val="p"/>
            </m:rPr>
            <w:rPr>
              <w:rFonts w:ascii="Cambria Math" w:hAnsi="Cambria Math" w:cs="Arial"/>
              <w:sz w:val="24"/>
              <w:szCs w:val="24"/>
              <w:lang w:val="es-CO"/>
            </w:rPr>
            <m:t>⋅</m:t>
          </m:r>
          <m:sSub>
            <m:sSubPr>
              <m:ctrlPr>
                <w:rPr>
                  <w:rFonts w:ascii="Cambria Math" w:hAnsi="Cambria Math" w:cs="Arial"/>
                  <w:iCs/>
                  <w:sz w:val="24"/>
                  <w:szCs w:val="24"/>
                  <w:lang w:val="es-CO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  <w:lang w:val="es-CO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  <w:lang w:val="es-CO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4"/>
              <w:szCs w:val="24"/>
              <w:lang w:val="es-CO"/>
            </w:rPr>
            <m:t xml:space="preserve">- </m:t>
          </m:r>
          <m:sSub>
            <m:sSubPr>
              <m:ctrlPr>
                <w:rPr>
                  <w:rFonts w:ascii="Cambria Math" w:hAnsi="Cambria Math" w:cs="Arial"/>
                  <w:iCs/>
                  <w:sz w:val="24"/>
                  <w:szCs w:val="24"/>
                  <w:lang w:val="es-CO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  <w:lang w:val="es-CO"/>
                </w:rPr>
                <m:t>γ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  <w:lang w:val="es-CO"/>
                </w:rPr>
                <m:t>L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4"/>
              <w:szCs w:val="24"/>
              <w:lang w:val="es-CO"/>
            </w:rPr>
            <m:t xml:space="preserve">⋅L </m:t>
          </m:r>
        </m:oMath>
      </m:oMathPara>
    </w:p>
    <w:p w14:paraId="67F151BB" w14:textId="77777777" w:rsidR="00016031" w:rsidRPr="00CA74F8" w:rsidRDefault="00000000" w:rsidP="00016031">
      <w:pPr>
        <w:spacing w:line="240" w:lineRule="auto"/>
        <w:jc w:val="center"/>
        <w:rPr>
          <w:rFonts w:ascii="Arial" w:eastAsiaTheme="minorEastAsia" w:hAnsi="Arial" w:cs="Arial"/>
          <w:iCs/>
          <w:sz w:val="24"/>
          <w:szCs w:val="24"/>
          <w:lang w:val="es-CO"/>
        </w:rPr>
      </w:pPr>
      <m:oMathPara>
        <m:oMath>
          <m:f>
            <m:fPr>
              <m:ctrlPr>
                <w:rPr>
                  <w:rFonts w:ascii="Cambria Math" w:hAnsi="Cambria Math" w:cs="Arial"/>
                  <w:iCs/>
                  <w:sz w:val="24"/>
                  <w:szCs w:val="24"/>
                  <w:lang w:val="es-CO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  <w:lang w:val="es-CO"/>
                </w:rPr>
                <m:t>dD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  <w:lang w:val="es-CO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 w:cs="Arial"/>
              <w:sz w:val="24"/>
              <w:szCs w:val="24"/>
              <w:lang w:val="es-CO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Cs/>
                  <w:sz w:val="24"/>
                  <w:szCs w:val="24"/>
                  <w:lang w:val="es-CO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  <w:lang w:val="es-CO"/>
                </w:rPr>
                <m:t>γ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  <w:lang w:val="es-CO"/>
                </w:rPr>
                <m:t>Ic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4"/>
              <w:szCs w:val="24"/>
              <w:lang w:val="es-CO"/>
            </w:rPr>
            <m:t xml:space="preserve">⋅δ⋅ </m:t>
          </m:r>
          <m:sSub>
            <m:sSubPr>
              <m:ctrlPr>
                <w:rPr>
                  <w:rFonts w:ascii="Cambria Math" w:hAnsi="Cambria Math" w:cs="Arial"/>
                  <w:iCs/>
                  <w:sz w:val="24"/>
                  <w:szCs w:val="24"/>
                  <w:lang w:val="es-CO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  <w:lang w:val="es-CO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  <w:lang w:val="es-CO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4"/>
              <w:szCs w:val="24"/>
              <w:lang w:val="es-CO"/>
            </w:rPr>
            <m:t xml:space="preserve">+ </m:t>
          </m:r>
          <m:sSub>
            <m:sSubPr>
              <m:ctrlPr>
                <w:rPr>
                  <w:rFonts w:ascii="Cambria Math" w:hAnsi="Cambria Math" w:cs="Arial"/>
                  <w:iCs/>
                  <w:sz w:val="24"/>
                  <w:szCs w:val="24"/>
                  <w:lang w:val="es-CO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  <w:lang w:val="es-CO"/>
                </w:rPr>
                <m:t>γ</m:t>
              </m:r>
            </m:e>
            <m:sub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  <w:lang w:val="es-CO"/>
                </w:rPr>
                <m:t>L</m:t>
              </m:r>
            </m:sub>
          </m:sSub>
          <m:r>
            <m:rPr>
              <m:sty m:val="p"/>
            </m:rPr>
            <w:rPr>
              <w:rFonts w:ascii="Cambria Math" w:hAnsi="Cambria Math" w:cs="Arial"/>
              <w:sz w:val="24"/>
              <w:szCs w:val="24"/>
              <w:lang w:val="es-CO"/>
            </w:rPr>
            <m:t>⋅L</m:t>
          </m:r>
        </m:oMath>
      </m:oMathPara>
    </w:p>
    <w:p w14:paraId="0BF806EA" w14:textId="21BB1723" w:rsidR="00016031" w:rsidRPr="00CA74F8" w:rsidRDefault="000909BF" w:rsidP="00016031">
      <w:pPr>
        <w:rPr>
          <w:rFonts w:ascii="Arial" w:eastAsiaTheme="minorEastAsia" w:hAnsi="Arial" w:cs="Arial"/>
          <w:iCs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Donde </w:t>
      </w:r>
      <m:oMath>
        <m:r>
          <w:rPr>
            <w:rFonts w:ascii="Cambria Math" w:hAnsi="Cambria Math" w:cs="Arial"/>
            <w:sz w:val="24"/>
            <w:szCs w:val="24"/>
            <w:lang w:val="es-CO"/>
          </w:rPr>
          <m:t>β</m:t>
        </m:r>
      </m:oMath>
      <w:r w:rsidR="00426CA3">
        <w:rPr>
          <w:rFonts w:ascii="Arial" w:eastAsiaTheme="minorEastAsia" w:hAnsi="Arial" w:cs="Arial"/>
          <w:sz w:val="24"/>
          <w:szCs w:val="24"/>
          <w:lang w:val="es-CO"/>
        </w:rPr>
        <w:t xml:space="preserve">, </w:t>
      </w:r>
      <w:r w:rsidR="00146779">
        <w:rPr>
          <w:rFonts w:ascii="Arial" w:eastAsiaTheme="minorEastAsia" w:hAnsi="Arial" w:cs="Arial"/>
          <w:sz w:val="24"/>
          <w:szCs w:val="24"/>
          <w:lang w:val="es-CO"/>
        </w:rPr>
        <w:t>el parámetro de</w:t>
      </w:r>
      <w:r w:rsidR="00426CA3">
        <w:rPr>
          <w:rFonts w:ascii="Arial" w:eastAsiaTheme="minorEastAsia" w:hAnsi="Arial" w:cs="Arial"/>
          <w:sz w:val="24"/>
          <w:szCs w:val="24"/>
          <w:lang w:val="es-CO"/>
        </w:rPr>
        <w:t xml:space="preserve"> </w:t>
      </w:r>
      <w:r w:rsidR="00962BEB">
        <w:rPr>
          <w:rFonts w:ascii="Arial" w:eastAsiaTheme="minorEastAsia" w:hAnsi="Arial" w:cs="Arial"/>
          <w:sz w:val="24"/>
          <w:szCs w:val="24"/>
          <w:lang w:val="es-CO"/>
        </w:rPr>
        <w:t>transmisión</w:t>
      </w:r>
      <w:r>
        <w:rPr>
          <w:rFonts w:ascii="Arial" w:eastAsiaTheme="minorEastAsia" w:hAnsi="Arial" w:cs="Arial"/>
          <w:sz w:val="24"/>
          <w:szCs w:val="24"/>
          <w:lang w:val="es-CO"/>
        </w:rPr>
        <w:t xml:space="preserve"> se calculó</w:t>
      </w:r>
      <w:r>
        <w:rPr>
          <w:rFonts w:ascii="Arial" w:hAnsi="Arial" w:cs="Arial"/>
          <w:sz w:val="24"/>
          <w:szCs w:val="24"/>
          <w:lang w:val="es-CO"/>
        </w:rPr>
        <w:t xml:space="preserve"> desde los datos de </w:t>
      </w:r>
      <w:r w:rsidR="00962BEB">
        <w:rPr>
          <w:rFonts w:ascii="Arial" w:hAnsi="Arial" w:cs="Arial"/>
          <w:sz w:val="24"/>
          <w:szCs w:val="24"/>
          <w:lang w:val="es-CO"/>
        </w:rPr>
        <w:t>“</w:t>
      </w:r>
      <w:r>
        <w:rPr>
          <w:rFonts w:ascii="Arial" w:hAnsi="Arial" w:cs="Arial"/>
          <w:sz w:val="24"/>
          <w:szCs w:val="24"/>
          <w:lang w:val="es-CO"/>
        </w:rPr>
        <w:t>Propagación.xlsx</w:t>
      </w:r>
      <w:r w:rsidR="00962BEB">
        <w:rPr>
          <w:rFonts w:ascii="Arial" w:hAnsi="Arial" w:cs="Arial"/>
          <w:sz w:val="24"/>
          <w:szCs w:val="24"/>
          <w:lang w:val="es-CO"/>
        </w:rPr>
        <w:t>”</w:t>
      </w:r>
      <w:r>
        <w:rPr>
          <w:rFonts w:ascii="Arial" w:hAnsi="Arial" w:cs="Arial"/>
          <w:sz w:val="24"/>
          <w:szCs w:val="24"/>
          <w:lang w:val="es-CO"/>
        </w:rPr>
        <w:t xml:space="preserve"> siguiendo un modelo SI, las tasas de transición </w:t>
      </w:r>
      <m:oMath>
        <m:r>
          <w:rPr>
            <w:rFonts w:ascii="Cambria Math" w:hAnsi="Cambria Math" w:cs="Arial"/>
            <w:sz w:val="24"/>
            <w:szCs w:val="24"/>
            <w:lang w:val="es-CO"/>
          </w:rPr>
          <m:t>γ</m:t>
        </m:r>
      </m:oMath>
      <w:r>
        <w:rPr>
          <w:rFonts w:ascii="Arial" w:eastAsiaTheme="minorEastAsia" w:hAnsi="Arial" w:cs="Arial"/>
          <w:sz w:val="24"/>
          <w:szCs w:val="24"/>
          <w:lang w:val="es-CO"/>
        </w:rPr>
        <w:t xml:space="preserve"> corresponden al inverso de los tiempos promedios en cada estado relacionado, </w:t>
      </w:r>
      <m:oMath>
        <m:r>
          <w:rPr>
            <w:rFonts w:ascii="Cambria Math" w:hAnsi="Cambria Math" w:cs="Arial"/>
            <w:sz w:val="24"/>
            <w:szCs w:val="24"/>
            <w:lang w:val="es-CO"/>
          </w:rPr>
          <m:t xml:space="preserve">    </m:t>
        </m:r>
      </m:oMath>
    </w:p>
    <w:p w14:paraId="452DED2A" w14:textId="77777777" w:rsidR="00016031" w:rsidRPr="00CA74F8" w:rsidRDefault="00016031" w:rsidP="00016031">
      <w:pPr>
        <w:jc w:val="center"/>
        <w:rPr>
          <w:rFonts w:ascii="Cambria Math" w:hAnsi="Cambria Math" w:cs="Arial"/>
          <w:sz w:val="24"/>
          <w:szCs w:val="24"/>
          <w:lang w:val="es-CO"/>
          <w:oMath/>
        </w:rPr>
      </w:pPr>
      <m:oMathPara>
        <m:oMath>
          <m:r>
            <w:rPr>
              <w:rFonts w:ascii="Cambria Math" w:hAnsi="Cambria Math" w:cs="Arial"/>
              <w:sz w:val="24"/>
              <w:szCs w:val="24"/>
              <w:lang w:val="es-CO"/>
            </w:rPr>
            <m:t xml:space="preserve">   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  <w:lang w:val="es-CO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  <w:lang w:val="es-CO"/>
                </w:rPr>
                <m:t>γ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  <w:lang w:val="es-CO"/>
                </w:rPr>
                <m:t>A</m:t>
              </m:r>
            </m:sub>
          </m:sSub>
          <m:r>
            <w:rPr>
              <w:rFonts w:ascii="Cambria Math" w:hAnsi="Cambria Math" w:cs="Arial"/>
              <w:sz w:val="24"/>
              <w:szCs w:val="24"/>
              <w:lang w:val="es-CO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lang w:val="es-CO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  <w:lang w:val="es-CO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s-CO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es-CO"/>
                    </w:rPr>
                    <m:t>t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  <w:lang w:val="es-CO"/>
                    </w:rPr>
                    <m:t>A</m:t>
                  </m:r>
                </m:sub>
              </m:sSub>
            </m:den>
          </m:f>
        </m:oMath>
      </m:oMathPara>
    </w:p>
    <w:p w14:paraId="0DF039E7" w14:textId="77777777" w:rsidR="00016031" w:rsidRPr="00CA74F8" w:rsidRDefault="00016031" w:rsidP="00016031">
      <w:pPr>
        <w:jc w:val="center"/>
        <w:rPr>
          <w:rFonts w:ascii="Arial" w:eastAsiaTheme="minorEastAsia" w:hAnsi="Arial" w:cs="Arial"/>
          <w:sz w:val="24"/>
          <w:szCs w:val="24"/>
          <w:lang w:val="es-CO"/>
        </w:rPr>
      </w:pPr>
      <m:oMath>
        <m:r>
          <w:rPr>
            <w:rFonts w:ascii="Cambria Math" w:hAnsi="Cambria Math" w:cs="Arial"/>
            <w:sz w:val="24"/>
            <w:szCs w:val="24"/>
            <w:lang w:val="es-CO"/>
          </w:rPr>
          <m:t xml:space="preserve">   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  <w:lang w:val="es-CO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  <w:lang w:val="es-CO"/>
              </w:rPr>
              <m:t>γ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es-CO"/>
              </w:rPr>
              <m:t>Ic</m:t>
            </m:r>
          </m:sub>
        </m:sSub>
        <m:r>
          <w:rPr>
            <w:rFonts w:ascii="Cambria Math" w:hAnsi="Cambria Math" w:cs="Arial"/>
            <w:sz w:val="24"/>
            <w:szCs w:val="24"/>
            <w:lang w:val="es-CO"/>
          </w:rPr>
          <m:t xml:space="preserve">=  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  <w:lang w:val="es-CO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  <w:lang w:val="es-CO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es-CO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  <w:lang w:val="es-CO"/>
                  </w:rPr>
                  <m:t>t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  <w:lang w:val="es-CO"/>
                  </w:rPr>
                  <m:t>Ic</m:t>
                </m:r>
              </m:sub>
            </m:sSub>
          </m:den>
        </m:f>
      </m:oMath>
      <w:r w:rsidRPr="00CA74F8">
        <w:rPr>
          <w:rFonts w:ascii="Arial" w:eastAsiaTheme="minorEastAsia" w:hAnsi="Arial" w:cs="Arial"/>
          <w:sz w:val="24"/>
          <w:szCs w:val="24"/>
          <w:lang w:val="es-CO"/>
        </w:rPr>
        <w:t xml:space="preserve"> </w:t>
      </w:r>
    </w:p>
    <w:p w14:paraId="53EA1DFF" w14:textId="77777777" w:rsidR="00016031" w:rsidRPr="00CA74F8" w:rsidRDefault="00016031" w:rsidP="00016031">
      <w:pPr>
        <w:jc w:val="center"/>
        <w:rPr>
          <w:rFonts w:ascii="Cambria Math" w:hAnsi="Cambria Math" w:cs="Arial"/>
          <w:sz w:val="24"/>
          <w:szCs w:val="24"/>
          <w:lang w:val="es-CO"/>
          <w:oMath/>
        </w:rPr>
      </w:pPr>
      <m:oMathPara>
        <m:oMath>
          <m:r>
            <w:rPr>
              <w:rFonts w:ascii="Cambria Math" w:hAnsi="Cambria Math" w:cs="Arial"/>
              <w:sz w:val="24"/>
              <w:szCs w:val="24"/>
              <w:lang w:val="es-CO"/>
            </w:rPr>
            <m:t xml:space="preserve">   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  <w:lang w:val="es-CO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  <w:lang w:val="es-CO"/>
                </w:rPr>
                <m:t>γ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  <w:lang w:val="es-CO"/>
                </w:rPr>
                <m:t>L</m:t>
              </m:r>
            </m:sub>
          </m:sSub>
          <m:r>
            <w:rPr>
              <w:rFonts w:ascii="Cambria Math" w:hAnsi="Cambria Math" w:cs="Arial"/>
              <w:sz w:val="24"/>
              <w:szCs w:val="24"/>
              <w:lang w:val="es-CO"/>
            </w:rPr>
            <m:t xml:space="preserve">= 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lang w:val="es-CO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  <w:lang w:val="es-CO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s-CO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es-CO"/>
                    </w:rPr>
                    <m:t>t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  <w:lang w:val="es-CO"/>
                    </w:rPr>
                    <m:t>L</m:t>
                  </m:r>
                </m:sub>
              </m:sSub>
            </m:den>
          </m:f>
        </m:oMath>
      </m:oMathPara>
    </w:p>
    <w:p w14:paraId="6E4B6EBB" w14:textId="2C24E0E9" w:rsidR="00016031" w:rsidRPr="00DD3B9D" w:rsidRDefault="000909BF" w:rsidP="00016031">
      <w:p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Y </w:t>
      </w:r>
      <m:oMath>
        <m:r>
          <w:rPr>
            <w:rFonts w:ascii="Cambria Math" w:hAnsi="Cambria Math" w:cs="Arial"/>
            <w:sz w:val="24"/>
            <w:szCs w:val="24"/>
            <w:lang w:val="es-CO"/>
          </w:rPr>
          <m:t>δ</m:t>
        </m:r>
      </m:oMath>
      <w:r>
        <w:rPr>
          <w:rFonts w:ascii="Arial" w:eastAsiaTheme="minorEastAsia" w:hAnsi="Arial" w:cs="Arial"/>
          <w:sz w:val="24"/>
          <w:szCs w:val="24"/>
          <w:lang w:val="es-CO"/>
        </w:rPr>
        <w:t xml:space="preserve"> </w:t>
      </w:r>
      <w:r>
        <w:rPr>
          <w:rFonts w:ascii="Arial" w:eastAsiaTheme="minorEastAsia" w:hAnsi="Arial" w:cs="Arial"/>
          <w:sz w:val="24"/>
          <w:szCs w:val="24"/>
          <w:lang w:val="es-CO"/>
        </w:rPr>
        <w:t>es la mortalidad</w:t>
      </w:r>
      <w:r w:rsidR="00426CA3">
        <w:rPr>
          <w:rFonts w:ascii="Arial" w:eastAsiaTheme="minorEastAsia" w:hAnsi="Arial" w:cs="Arial"/>
          <w:sz w:val="24"/>
          <w:szCs w:val="24"/>
          <w:lang w:val="es-CO"/>
        </w:rPr>
        <w:t xml:space="preserve"> asociada a la estrategia. Véase que:</w:t>
      </w:r>
    </w:p>
    <w:p w14:paraId="5EE3F371" w14:textId="43E569FE" w:rsidR="00016031" w:rsidRPr="00DD3B9D" w:rsidRDefault="00016031" w:rsidP="00016031">
      <w:pPr>
        <w:pStyle w:val="Prrafodelista"/>
        <w:numPr>
          <w:ilvl w:val="0"/>
          <w:numId w:val="6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DD3B9D">
        <w:rPr>
          <w:rFonts w:ascii="Arial" w:hAnsi="Arial" w:cs="Arial"/>
          <w:sz w:val="24"/>
          <w:szCs w:val="24"/>
          <w:lang w:val="es-CO"/>
        </w:rPr>
        <w:t>El número de nuevos infectados depende de la cantidad total de infec</w:t>
      </w:r>
      <w:r w:rsidR="00962BEB">
        <w:rPr>
          <w:rFonts w:ascii="Arial" w:hAnsi="Arial" w:cs="Arial"/>
          <w:sz w:val="24"/>
          <w:szCs w:val="24"/>
          <w:lang w:val="es-CO"/>
        </w:rPr>
        <w:t>tados</w:t>
      </w:r>
      <w:r w:rsidRPr="00DD3B9D">
        <w:rPr>
          <w:rFonts w:ascii="Arial" w:hAnsi="Arial" w:cs="Arial"/>
          <w:sz w:val="24"/>
          <w:szCs w:val="24"/>
          <w:lang w:val="es-CO"/>
        </w:rPr>
        <w:t xml:space="preserve"> (A + </w:t>
      </w:r>
      <w:proofErr w:type="spellStart"/>
      <w:r w:rsidRPr="00DD3B9D">
        <w:rPr>
          <w:rFonts w:ascii="Arial" w:hAnsi="Arial" w:cs="Arial"/>
          <w:sz w:val="24"/>
          <w:szCs w:val="24"/>
          <w:lang w:val="es-CO"/>
        </w:rPr>
        <w:t>Ic</w:t>
      </w:r>
      <w:proofErr w:type="spellEnd"/>
      <w:r w:rsidRPr="00DD3B9D">
        <w:rPr>
          <w:rFonts w:ascii="Arial" w:hAnsi="Arial" w:cs="Arial"/>
          <w:sz w:val="24"/>
          <w:szCs w:val="24"/>
          <w:lang w:val="es-CO"/>
        </w:rPr>
        <w:t>) y β.</w:t>
      </w:r>
    </w:p>
    <w:p w14:paraId="322792A8" w14:textId="19ABC34F" w:rsidR="00016031" w:rsidRPr="00AE18C6" w:rsidRDefault="00016031" w:rsidP="00016031">
      <w:pPr>
        <w:pStyle w:val="Prrafodelista"/>
        <w:numPr>
          <w:ilvl w:val="0"/>
          <w:numId w:val="6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DD3B9D">
        <w:rPr>
          <w:rFonts w:ascii="Arial" w:hAnsi="Arial" w:cs="Arial"/>
          <w:sz w:val="24"/>
          <w:szCs w:val="24"/>
          <w:lang w:val="es-CO"/>
        </w:rPr>
        <w:t>Se consideran transiciones a fallecidos tanto en la fase de crisis (</w:t>
      </w:r>
      <w:proofErr w:type="spellStart"/>
      <w:r w:rsidRPr="00DD3B9D">
        <w:rPr>
          <w:rFonts w:ascii="Arial" w:hAnsi="Arial" w:cs="Arial"/>
          <w:sz w:val="24"/>
          <w:szCs w:val="24"/>
          <w:lang w:val="es-CO"/>
        </w:rPr>
        <w:t>Ic</w:t>
      </w:r>
      <w:proofErr w:type="spellEnd"/>
      <w:r w:rsidRPr="00DD3B9D">
        <w:rPr>
          <w:rFonts w:ascii="Arial" w:hAnsi="Arial" w:cs="Arial"/>
          <w:sz w:val="24"/>
          <w:szCs w:val="24"/>
          <w:lang w:val="es-CO"/>
        </w:rPr>
        <w:t>) como desde secuelas (L), según el parámetro delta y las tasas de salida.</w:t>
      </w:r>
    </w:p>
    <w:p w14:paraId="3331F5BF" w14:textId="201BE2C0" w:rsidR="00016031" w:rsidRDefault="00016031" w:rsidP="00016031">
      <w:p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DD3B9D">
        <w:rPr>
          <w:rFonts w:ascii="Arial" w:hAnsi="Arial" w:cs="Arial"/>
          <w:sz w:val="24"/>
          <w:szCs w:val="24"/>
          <w:lang w:val="es-CO"/>
        </w:rPr>
        <w:t xml:space="preserve">Se resuelve el sistema usando </w:t>
      </w:r>
      <w:proofErr w:type="spellStart"/>
      <w:proofErr w:type="gramStart"/>
      <w:r w:rsidRPr="00AE18C6">
        <w:rPr>
          <w:rStyle w:val="consolasCar"/>
        </w:rPr>
        <w:t>scipy.integrate</w:t>
      </w:r>
      <w:proofErr w:type="gramEnd"/>
      <w:r w:rsidRPr="00AE18C6">
        <w:rPr>
          <w:rStyle w:val="consolasCar"/>
        </w:rPr>
        <w:t>.odeint</w:t>
      </w:r>
      <w:proofErr w:type="spellEnd"/>
      <w:r w:rsidR="00AE18C6">
        <w:rPr>
          <w:rFonts w:ascii="Arial" w:hAnsi="Arial" w:cs="Arial"/>
          <w:sz w:val="24"/>
          <w:szCs w:val="24"/>
          <w:lang w:val="es-CO"/>
        </w:rPr>
        <w:t xml:space="preserve">, de donde se pueden obtener los datos temporales de la simulación para todos los compartimentos. A partir de estas distribuciones se define un indicador de calidad de vida acumulada </w:t>
      </w:r>
      <w:proofErr w:type="spellStart"/>
      <w:r w:rsidR="00AE18C6">
        <w:rPr>
          <w:rFonts w:ascii="Arial" w:hAnsi="Arial" w:cs="Arial"/>
          <w:sz w:val="24"/>
          <w:szCs w:val="24"/>
          <w:lang w:val="es-CO"/>
        </w:rPr>
        <w:t>funcion_Qind</w:t>
      </w:r>
      <w:proofErr w:type="spellEnd"/>
      <w:r w:rsidR="00AE18C6">
        <w:rPr>
          <w:rFonts w:ascii="Arial" w:hAnsi="Arial" w:cs="Arial"/>
          <w:sz w:val="24"/>
          <w:szCs w:val="24"/>
          <w:lang w:val="es-CO"/>
        </w:rPr>
        <w:t>, que se muestra a continuación.</w:t>
      </w:r>
    </w:p>
    <w:p w14:paraId="041787D0" w14:textId="77777777" w:rsidR="003A6798" w:rsidRDefault="00665A32" w:rsidP="003A6798">
      <w:pPr>
        <w:pStyle w:val="consolas"/>
      </w:pPr>
      <w:proofErr w:type="spellStart"/>
      <w:r w:rsidRPr="003A6798">
        <w:t>def</w:t>
      </w:r>
      <w:proofErr w:type="spellEnd"/>
      <w:r w:rsidRPr="003A6798">
        <w:t xml:space="preserve"> </w:t>
      </w:r>
      <w:proofErr w:type="spellStart"/>
      <w:r w:rsidRPr="003A6798">
        <w:rPr>
          <w:b/>
          <w:bCs/>
        </w:rPr>
        <w:t>funcion_Qind</w:t>
      </w:r>
      <w:proofErr w:type="spellEnd"/>
      <w:r w:rsidRPr="003A6798">
        <w:rPr>
          <w:b/>
          <w:bCs/>
        </w:rPr>
        <w:t>(</w:t>
      </w:r>
      <w:proofErr w:type="spellStart"/>
      <w:proofErr w:type="gramStart"/>
      <w:r w:rsidRPr="003A6798">
        <w:rPr>
          <w:b/>
          <w:bCs/>
        </w:rPr>
        <w:t>N,S</w:t>
      </w:r>
      <w:proofErr w:type="gramEnd"/>
      <w:r w:rsidRPr="003A6798">
        <w:rPr>
          <w:b/>
          <w:bCs/>
        </w:rPr>
        <w:t>,</w:t>
      </w:r>
      <w:proofErr w:type="gramStart"/>
      <w:r w:rsidRPr="003A6798">
        <w:rPr>
          <w:b/>
          <w:bCs/>
        </w:rPr>
        <w:t>A,Ic</w:t>
      </w:r>
      <w:proofErr w:type="gramEnd"/>
      <w:r w:rsidRPr="003A6798">
        <w:rPr>
          <w:b/>
          <w:bCs/>
        </w:rPr>
        <w:t>,</w:t>
      </w:r>
      <w:proofErr w:type="gramStart"/>
      <w:r w:rsidRPr="003A6798">
        <w:rPr>
          <w:b/>
          <w:bCs/>
        </w:rPr>
        <w:t>L,tratamiento</w:t>
      </w:r>
      <w:proofErr w:type="spellEnd"/>
      <w:proofErr w:type="gramEnd"/>
      <w:r w:rsidRPr="003A6798">
        <w:rPr>
          <w:b/>
          <w:bCs/>
        </w:rPr>
        <w:t>="Ninguno")</w:t>
      </w:r>
      <w:r w:rsidRPr="003A6798">
        <w:t xml:space="preserve">:    </w:t>
      </w:r>
    </w:p>
    <w:p w14:paraId="557B0C67" w14:textId="77DD6924" w:rsidR="00665A32" w:rsidRPr="003A6798" w:rsidRDefault="00665A32" w:rsidP="003A6798">
      <w:pPr>
        <w:pStyle w:val="consolas"/>
      </w:pPr>
      <w:r w:rsidRPr="003A6798">
        <w:t>"""</w:t>
      </w:r>
    </w:p>
    <w:p w14:paraId="6C97A1F5" w14:textId="77777777" w:rsidR="00665A32" w:rsidRPr="003A6798" w:rsidRDefault="00665A32" w:rsidP="003A6798">
      <w:pPr>
        <w:pStyle w:val="consolas"/>
      </w:pPr>
      <w:r w:rsidRPr="003A6798">
        <w:t xml:space="preserve">    La función devuelve un indicador de calidad de vida para toda la población teniendo en cuenta:</w:t>
      </w:r>
    </w:p>
    <w:p w14:paraId="102D2C58" w14:textId="77777777" w:rsidR="00665A32" w:rsidRPr="003A6798" w:rsidRDefault="00665A32" w:rsidP="003A6798">
      <w:pPr>
        <w:pStyle w:val="consolas"/>
      </w:pPr>
      <w:r w:rsidRPr="003A6798">
        <w:t xml:space="preserve">    - N que corresponde a la población total,</w:t>
      </w:r>
    </w:p>
    <w:p w14:paraId="300AD4A8" w14:textId="1AB8F5F8" w:rsidR="00665A32" w:rsidRPr="003A6798" w:rsidRDefault="00665A32" w:rsidP="003A6798">
      <w:pPr>
        <w:pStyle w:val="consolas"/>
      </w:pPr>
      <w:r w:rsidRPr="003A6798">
        <w:lastRenderedPageBreak/>
        <w:t xml:space="preserve">    - y el número de personas en cada compartimento (</w:t>
      </w:r>
      <w:proofErr w:type="spellStart"/>
      <w:proofErr w:type="gramStart"/>
      <w:r w:rsidR="003A6798">
        <w:t>S</w:t>
      </w:r>
      <w:r w:rsidRPr="003A6798">
        <w:t>,</w:t>
      </w:r>
      <w:r w:rsidR="003A6798">
        <w:t>A</w:t>
      </w:r>
      <w:proofErr w:type="gramEnd"/>
      <w:r w:rsidRPr="003A6798">
        <w:t>,</w:t>
      </w:r>
      <w:proofErr w:type="gramStart"/>
      <w:r w:rsidR="003A6798">
        <w:t>I</w:t>
      </w:r>
      <w:r w:rsidRPr="003A6798">
        <w:t>c,</w:t>
      </w:r>
      <w:r w:rsidR="003A6798">
        <w:t>L</w:t>
      </w:r>
      <w:proofErr w:type="spellEnd"/>
      <w:proofErr w:type="gramEnd"/>
      <w:r w:rsidRPr="003A6798">
        <w:t>).</w:t>
      </w:r>
    </w:p>
    <w:p w14:paraId="2A8CFCB6" w14:textId="77777777" w:rsidR="00665A32" w:rsidRPr="003A6798" w:rsidRDefault="00665A32" w:rsidP="003A6798">
      <w:pPr>
        <w:pStyle w:val="consolas"/>
      </w:pPr>
      <w:r w:rsidRPr="003A6798">
        <w:t xml:space="preserve">    Los fallecidos no se incluyen ya que su calidad de vida es nula. Estos valores cambian para cada tipo de tratamiento ("Ninguno","t1","t2").        </w:t>
      </w:r>
    </w:p>
    <w:p w14:paraId="7DC7971F" w14:textId="77777777" w:rsidR="00665A32" w:rsidRPr="003A6798" w:rsidRDefault="00665A32" w:rsidP="003A6798">
      <w:pPr>
        <w:pStyle w:val="consolas"/>
      </w:pPr>
      <w:r w:rsidRPr="003A6798">
        <w:t xml:space="preserve">    1*S + 1*A + </w:t>
      </w:r>
      <w:proofErr w:type="spellStart"/>
      <w:r w:rsidRPr="003A6798">
        <w:t>Qc</w:t>
      </w:r>
      <w:proofErr w:type="spellEnd"/>
      <w:r w:rsidRPr="003A6798">
        <w:t>*</w:t>
      </w:r>
      <w:proofErr w:type="spellStart"/>
      <w:r w:rsidRPr="003A6798">
        <w:t>Ic</w:t>
      </w:r>
      <w:proofErr w:type="spellEnd"/>
      <w:r w:rsidRPr="003A6798">
        <w:t xml:space="preserve"> + QL*L    </w:t>
      </w:r>
    </w:p>
    <w:p w14:paraId="6CFD8BA0" w14:textId="77777777" w:rsidR="00665A32" w:rsidRPr="003A6798" w:rsidRDefault="00665A32" w:rsidP="003A6798">
      <w:pPr>
        <w:pStyle w:val="consolas"/>
      </w:pPr>
      <w:r w:rsidRPr="003A6798">
        <w:t xml:space="preserve">    Si no hubiera ningún infectado este indicador debería dar 1, correspondiente al 100%.</w:t>
      </w:r>
    </w:p>
    <w:p w14:paraId="55E273A2" w14:textId="77777777" w:rsidR="00665A32" w:rsidRPr="003A6798" w:rsidRDefault="00665A32" w:rsidP="003A6798">
      <w:pPr>
        <w:pStyle w:val="consolas"/>
      </w:pPr>
      <w:r w:rsidRPr="003A6798">
        <w:t xml:space="preserve">    Cuando hay infectados disminuye.</w:t>
      </w:r>
    </w:p>
    <w:p w14:paraId="6B7AE717" w14:textId="77777777" w:rsidR="00665A32" w:rsidRPr="003A6798" w:rsidRDefault="00665A32" w:rsidP="003A6798">
      <w:pPr>
        <w:pStyle w:val="consolas"/>
      </w:pPr>
      <w:r w:rsidRPr="003A6798">
        <w:t xml:space="preserve">    """</w:t>
      </w:r>
    </w:p>
    <w:p w14:paraId="65004401" w14:textId="77777777" w:rsidR="00665A32" w:rsidRDefault="00665A32" w:rsidP="003A6798">
      <w:pPr>
        <w:pStyle w:val="consolas"/>
      </w:pPr>
      <w:r w:rsidRPr="003A6798">
        <w:t xml:space="preserve">    </w:t>
      </w:r>
      <w:proofErr w:type="spellStart"/>
      <w:r w:rsidRPr="003A6798">
        <w:rPr>
          <w:b/>
          <w:bCs/>
        </w:rPr>
        <w:t>return</w:t>
      </w:r>
      <w:proofErr w:type="spellEnd"/>
      <w:r w:rsidRPr="003A6798">
        <w:t xml:space="preserve"> 1/N*(S + A + </w:t>
      </w:r>
      <w:proofErr w:type="spellStart"/>
      <w:r w:rsidRPr="003A6798">
        <w:t>Ic</w:t>
      </w:r>
      <w:proofErr w:type="spellEnd"/>
      <w:r w:rsidRPr="003A6798">
        <w:t>*</w:t>
      </w:r>
      <w:proofErr w:type="spellStart"/>
      <w:r w:rsidRPr="003A6798">
        <w:t>Qc</w:t>
      </w:r>
      <w:proofErr w:type="spellEnd"/>
      <w:r w:rsidRPr="003A6798">
        <w:t>[tratamiento] + L*</w:t>
      </w:r>
      <w:proofErr w:type="gramStart"/>
      <w:r w:rsidRPr="003A6798">
        <w:t>QL[</w:t>
      </w:r>
      <w:proofErr w:type="gramEnd"/>
      <w:r w:rsidRPr="003A6798">
        <w:t>tratamiento])</w:t>
      </w:r>
    </w:p>
    <w:p w14:paraId="35FF1A86" w14:textId="77777777" w:rsidR="003A6798" w:rsidRPr="003A6798" w:rsidRDefault="003A6798" w:rsidP="003A6798">
      <w:pPr>
        <w:pStyle w:val="consolas"/>
      </w:pPr>
    </w:p>
    <w:p w14:paraId="7FA9E7F4" w14:textId="77777777" w:rsidR="00665A32" w:rsidRDefault="00665A32" w:rsidP="00665A32">
      <w:pPr>
        <w:pStyle w:val="consolas"/>
        <w:spacing w:line="240" w:lineRule="atLeast"/>
        <w:rPr>
          <w:lang w:val="es-CO"/>
        </w:rPr>
      </w:pPr>
      <w:r>
        <w:rPr>
          <w:rFonts w:ascii="Arial" w:hAnsi="Arial"/>
          <w:sz w:val="24"/>
          <w:szCs w:val="24"/>
          <w:lang w:val="es-CO"/>
        </w:rPr>
        <w:t xml:space="preserve">Más detalles se pueden ver en el archivo anexo </w:t>
      </w:r>
      <w:proofErr w:type="spellStart"/>
      <w:r w:rsidRPr="00665A32">
        <w:rPr>
          <w:lang w:val="es-CO"/>
        </w:rPr>
        <w:t>modelo_</w:t>
      </w:r>
      <w:proofErr w:type="gramStart"/>
      <w:r w:rsidRPr="00665A32">
        <w:rPr>
          <w:lang w:val="es-CO"/>
        </w:rPr>
        <w:t>saicld.ipynb</w:t>
      </w:r>
      <w:proofErr w:type="spellEnd"/>
      <w:proofErr w:type="gramEnd"/>
      <w:r>
        <w:rPr>
          <w:lang w:val="es-CO"/>
        </w:rPr>
        <w:t>.</w:t>
      </w:r>
    </w:p>
    <w:p w14:paraId="2FDC27FD" w14:textId="60224391" w:rsidR="00665A32" w:rsidRDefault="007C25C7" w:rsidP="00665A32">
      <w:pPr>
        <w:pStyle w:val="consolas"/>
        <w:spacing w:line="240" w:lineRule="atLeast"/>
        <w:rPr>
          <w:rFonts w:ascii="Arial" w:hAnsi="Arial"/>
          <w:sz w:val="24"/>
          <w:szCs w:val="24"/>
          <w:lang w:val="es-CO"/>
        </w:rPr>
      </w:pPr>
      <w:r>
        <w:rPr>
          <w:rFonts w:ascii="Arial" w:hAnsi="Arial"/>
          <w:sz w:val="24"/>
          <w:szCs w:val="24"/>
          <w:lang w:val="es-CO"/>
        </w:rPr>
        <w:t>A partir de este cálculo, teniendo en cuenta los valores variables para calidades de vida de crisis y secuelas, se llega al siguiente resultado simulando para 520 semanas, o 10 años:</w:t>
      </w:r>
    </w:p>
    <w:p w14:paraId="5C41EAE0" w14:textId="4C900EF1" w:rsidR="007C25C7" w:rsidRPr="007C25C7" w:rsidRDefault="007C25C7" w:rsidP="007C25C7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  <w:r w:rsidRPr="00E07D22">
        <w:rPr>
          <w:rFonts w:ascii="Arial" w:hAnsi="Arial" w:cs="Arial"/>
          <w:b/>
          <w:iCs/>
          <w:sz w:val="24"/>
          <w:szCs w:val="24"/>
        </w:rPr>
        <w:t xml:space="preserve">Gráfico </w:t>
      </w:r>
      <w:r>
        <w:rPr>
          <w:rFonts w:ascii="Arial" w:hAnsi="Arial" w:cs="Arial"/>
          <w:b/>
          <w:iCs/>
          <w:sz w:val="24"/>
          <w:szCs w:val="24"/>
        </w:rPr>
        <w:t>6</w:t>
      </w:r>
      <w:r w:rsidRPr="00E07D22">
        <w:rPr>
          <w:rFonts w:ascii="Arial" w:hAnsi="Arial" w:cs="Arial"/>
          <w:b/>
          <w:iCs/>
          <w:sz w:val="24"/>
          <w:szCs w:val="24"/>
        </w:rPr>
        <w:t>.</w:t>
      </w:r>
      <w:r>
        <w:rPr>
          <w:rFonts w:ascii="Arial" w:hAnsi="Arial" w:cs="Arial"/>
          <w:b/>
          <w:iCs/>
          <w:sz w:val="24"/>
          <w:szCs w:val="24"/>
        </w:rPr>
        <w:t xml:space="preserve"> </w:t>
      </w:r>
      <w:r>
        <w:rPr>
          <w:rFonts w:ascii="Arial" w:hAnsi="Arial" w:cs="Arial"/>
          <w:b/>
          <w:iCs/>
          <w:sz w:val="24"/>
          <w:szCs w:val="24"/>
        </w:rPr>
        <w:t>Calidad de vida de la población según estrategia, modelo resolviendo ODE en Python</w:t>
      </w:r>
    </w:p>
    <w:p w14:paraId="1EAD7B80" w14:textId="77777777" w:rsidR="00016031" w:rsidRPr="00CA74F8" w:rsidRDefault="00016031" w:rsidP="00016031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  <w:r w:rsidRPr="00CA74F8">
        <w:rPr>
          <w:rFonts w:ascii="Arial" w:hAnsi="Arial" w:cs="Arial"/>
          <w:b/>
          <w:bCs/>
          <w:noProof/>
          <w:sz w:val="24"/>
          <w:szCs w:val="24"/>
          <w:lang w:val="es-CO"/>
        </w:rPr>
        <w:drawing>
          <wp:inline distT="0" distB="0" distL="0" distR="0" wp14:anchorId="25395E8E" wp14:editId="24ED422F">
            <wp:extent cx="6400800" cy="3657600"/>
            <wp:effectExtent l="0" t="0" r="0" b="0"/>
            <wp:docPr id="2139403697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03697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895A" w14:textId="77777777" w:rsidR="00DD2FA4" w:rsidRDefault="00ED06B3" w:rsidP="00ED06B3">
      <w:p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ED06B3">
        <w:rPr>
          <w:rFonts w:ascii="Arial" w:hAnsi="Arial" w:cs="Arial"/>
          <w:sz w:val="24"/>
          <w:szCs w:val="24"/>
          <w:lang w:val="es-CO"/>
        </w:rPr>
        <w:t xml:space="preserve">Se </w:t>
      </w:r>
      <w:r>
        <w:rPr>
          <w:rFonts w:ascii="Arial" w:hAnsi="Arial" w:cs="Arial"/>
          <w:sz w:val="24"/>
          <w:szCs w:val="24"/>
          <w:lang w:val="es-CO"/>
        </w:rPr>
        <w:t xml:space="preserve">puede observar que en este caso, el comportamiento es muy diferente al modelado en R. A largo plazo, la calidad de vida normalizada de la población, de mayor a menor sería: Tratamiento 1 &gt; Tratamiento 2 &gt; Sin tratamiento. </w:t>
      </w:r>
      <w:r w:rsidR="009856D6">
        <w:rPr>
          <w:rFonts w:ascii="Arial" w:hAnsi="Arial" w:cs="Arial"/>
          <w:sz w:val="24"/>
          <w:szCs w:val="24"/>
          <w:lang w:val="es-CO"/>
        </w:rPr>
        <w:t>Probablemente debido a la mortalidad, la caída de la calidad de vida en las primeras semanas en el tratamiento 2 no logra subir hasta el nivel del tratamiento 1 a pesar del 96% de la calidad de vida de los sobrevivientes</w:t>
      </w:r>
      <w:r w:rsidR="00DD2FA4">
        <w:rPr>
          <w:rFonts w:ascii="Arial" w:hAnsi="Arial" w:cs="Arial"/>
          <w:sz w:val="24"/>
          <w:szCs w:val="24"/>
          <w:lang w:val="es-CO"/>
        </w:rPr>
        <w:t xml:space="preserve">. </w:t>
      </w:r>
    </w:p>
    <w:p w14:paraId="0067B28C" w14:textId="2EF503DC" w:rsidR="00016031" w:rsidRPr="00491A17" w:rsidRDefault="00DD2FA4" w:rsidP="00ED06B3">
      <w:p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491A17">
        <w:rPr>
          <w:rFonts w:ascii="Arial" w:hAnsi="Arial" w:cs="Arial"/>
          <w:b/>
          <w:bCs/>
          <w:sz w:val="24"/>
          <w:szCs w:val="24"/>
          <w:lang w:val="es-CO"/>
        </w:rPr>
        <w:t xml:space="preserve">Se asume que la diferencia está dada por tener en cuenta la dinámica poblacional: </w:t>
      </w:r>
      <w:r w:rsidRPr="00491A17">
        <w:rPr>
          <w:rFonts w:ascii="Arial" w:hAnsi="Arial" w:cs="Arial"/>
          <w:sz w:val="24"/>
          <w:szCs w:val="24"/>
          <w:lang w:val="es-CO"/>
        </w:rPr>
        <w:t>en este caso la recomendación sería usar el tratamiento 1 en la población y evitar muertes.</w:t>
      </w:r>
    </w:p>
    <w:p w14:paraId="45575EED" w14:textId="4CE9DB38" w:rsidR="00DD2FA4" w:rsidRDefault="00DD2FA4" w:rsidP="00ED06B3">
      <w:p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A futuro, se propone usar un modelo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semimarkoviano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para comprobar </w:t>
      </w:r>
      <w:r w:rsidR="006C10A3">
        <w:rPr>
          <w:rFonts w:ascii="Arial" w:hAnsi="Arial" w:cs="Arial"/>
          <w:sz w:val="24"/>
          <w:szCs w:val="24"/>
          <w:lang w:val="es-CO"/>
        </w:rPr>
        <w:t>l</w:t>
      </w:r>
      <w:r>
        <w:rPr>
          <w:rFonts w:ascii="Arial" w:hAnsi="Arial" w:cs="Arial"/>
          <w:sz w:val="24"/>
          <w:szCs w:val="24"/>
          <w:lang w:val="es-CO"/>
        </w:rPr>
        <w:t>os resultados obtenidos.</w:t>
      </w:r>
    </w:p>
    <w:p w14:paraId="7E0D0EC1" w14:textId="77777777" w:rsidR="00DD2FA4" w:rsidRPr="00ED06B3" w:rsidRDefault="00DD2FA4" w:rsidP="00ED06B3">
      <w:p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033627E0" w14:textId="77777777" w:rsidR="00E31FBA" w:rsidRPr="00CA74F8" w:rsidRDefault="00E31FBA" w:rsidP="00153ABF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D673B57" w14:textId="1E965049" w:rsidR="009A1D81" w:rsidRPr="00CA74F8" w:rsidRDefault="00153ABF" w:rsidP="00153ABF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  <w:r w:rsidRPr="00CA74F8">
        <w:rPr>
          <w:rFonts w:ascii="Arial" w:hAnsi="Arial" w:cs="Arial"/>
          <w:b/>
          <w:bCs/>
          <w:sz w:val="24"/>
          <w:szCs w:val="24"/>
          <w:lang w:val="es-CO"/>
        </w:rPr>
        <w:t xml:space="preserve">Anexo </w:t>
      </w:r>
      <w:r w:rsidR="00B02671">
        <w:rPr>
          <w:rFonts w:ascii="Arial" w:hAnsi="Arial" w:cs="Arial"/>
          <w:b/>
          <w:bCs/>
          <w:sz w:val="24"/>
          <w:szCs w:val="24"/>
          <w:lang w:val="es-CO"/>
        </w:rPr>
        <w:t>2</w:t>
      </w:r>
      <w:r w:rsidRPr="00CA74F8">
        <w:rPr>
          <w:rFonts w:ascii="Arial" w:hAnsi="Arial" w:cs="Arial"/>
          <w:b/>
          <w:bCs/>
          <w:sz w:val="24"/>
          <w:szCs w:val="24"/>
          <w:lang w:val="es-CO"/>
        </w:rPr>
        <w:t xml:space="preserve">: </w:t>
      </w:r>
      <w:r w:rsidRPr="00CA74F8">
        <w:rPr>
          <w:rFonts w:ascii="Arial" w:hAnsi="Arial" w:cs="Arial"/>
          <w:b/>
          <w:bCs/>
          <w:sz w:val="24"/>
          <w:szCs w:val="24"/>
          <w:lang w:val="es-CO"/>
        </w:rPr>
        <w:br/>
        <w:t xml:space="preserve">Código en R del modelo hecho con </w:t>
      </w:r>
      <w:proofErr w:type="spellStart"/>
      <w:r w:rsidRPr="00CA74F8">
        <w:rPr>
          <w:rFonts w:ascii="Arial" w:hAnsi="Arial" w:cs="Arial"/>
          <w:b/>
          <w:bCs/>
          <w:sz w:val="24"/>
          <w:szCs w:val="24"/>
          <w:lang w:val="es-CO"/>
        </w:rPr>
        <w:t>heemod</w:t>
      </w:r>
      <w:proofErr w:type="spellEnd"/>
    </w:p>
    <w:p w14:paraId="46D2A2AB" w14:textId="0B2E1A0A" w:rsidR="009C0644" w:rsidRPr="00A35EB7" w:rsidRDefault="00A35EB7" w:rsidP="00A35EB7">
      <w:pPr>
        <w:pStyle w:val="consolas"/>
        <w:jc w:val="center"/>
        <w:rPr>
          <w:lang w:val="es-CO"/>
        </w:rPr>
      </w:pPr>
      <w:proofErr w:type="spellStart"/>
      <w:r w:rsidRPr="00A35EB7">
        <w:rPr>
          <w:lang w:val="es-CO"/>
        </w:rPr>
        <w:t>modelo_R_</w:t>
      </w:r>
      <w:proofErr w:type="gramStart"/>
      <w:r w:rsidRPr="00A35EB7">
        <w:rPr>
          <w:lang w:val="es-CO"/>
        </w:rPr>
        <w:t>heemod.R</w:t>
      </w:r>
      <w:proofErr w:type="spellEnd"/>
      <w:proofErr w:type="gramEnd"/>
    </w:p>
    <w:p w14:paraId="246A91F8" w14:textId="269F1ACE" w:rsidR="009C0644" w:rsidRDefault="009C0644" w:rsidP="009C0644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  <w:r w:rsidRPr="00CA74F8">
        <w:rPr>
          <w:rFonts w:ascii="Arial" w:hAnsi="Arial" w:cs="Arial"/>
          <w:b/>
          <w:bCs/>
          <w:sz w:val="24"/>
          <w:szCs w:val="24"/>
          <w:lang w:val="es-CO"/>
        </w:rPr>
        <w:t xml:space="preserve">Anexo </w:t>
      </w:r>
      <w:r w:rsidR="00B02671">
        <w:rPr>
          <w:rFonts w:ascii="Arial" w:hAnsi="Arial" w:cs="Arial"/>
          <w:b/>
          <w:bCs/>
          <w:sz w:val="24"/>
          <w:szCs w:val="24"/>
          <w:lang w:val="es-CO"/>
        </w:rPr>
        <w:t>3</w:t>
      </w:r>
      <w:r w:rsidRPr="00CA74F8">
        <w:rPr>
          <w:rFonts w:ascii="Arial" w:hAnsi="Arial" w:cs="Arial"/>
          <w:b/>
          <w:bCs/>
          <w:sz w:val="24"/>
          <w:szCs w:val="24"/>
          <w:lang w:val="es-CO"/>
        </w:rPr>
        <w:t xml:space="preserve">: </w:t>
      </w:r>
      <w:r w:rsidRPr="00CA74F8">
        <w:rPr>
          <w:rFonts w:ascii="Arial" w:hAnsi="Arial" w:cs="Arial"/>
          <w:b/>
          <w:bCs/>
          <w:sz w:val="24"/>
          <w:szCs w:val="24"/>
          <w:lang w:val="es-CO"/>
        </w:rPr>
        <w:br/>
        <w:t xml:space="preserve">Código en Python del modelo </w:t>
      </w:r>
      <w:proofErr w:type="spellStart"/>
      <w:r w:rsidRPr="00CA74F8">
        <w:rPr>
          <w:rFonts w:ascii="Arial" w:hAnsi="Arial" w:cs="Arial"/>
          <w:b/>
          <w:bCs/>
          <w:sz w:val="24"/>
          <w:szCs w:val="24"/>
          <w:lang w:val="es-CO"/>
        </w:rPr>
        <w:t>SAIcLD</w:t>
      </w:r>
      <w:proofErr w:type="spellEnd"/>
    </w:p>
    <w:p w14:paraId="01B63F03" w14:textId="4E56CB01" w:rsidR="00A35EB7" w:rsidRPr="00CA74F8" w:rsidRDefault="00A35EB7" w:rsidP="00A35EB7">
      <w:pPr>
        <w:pStyle w:val="consolas"/>
        <w:jc w:val="center"/>
        <w:rPr>
          <w:lang w:val="es-CO"/>
        </w:rPr>
      </w:pPr>
      <w:proofErr w:type="spellStart"/>
      <w:r w:rsidRPr="00A35EB7">
        <w:rPr>
          <w:lang w:val="es-CO"/>
        </w:rPr>
        <w:t>modelo_</w:t>
      </w:r>
      <w:proofErr w:type="gramStart"/>
      <w:r w:rsidRPr="00A35EB7">
        <w:rPr>
          <w:lang w:val="es-CO"/>
        </w:rPr>
        <w:t>saicld.ipynb</w:t>
      </w:r>
      <w:proofErr w:type="spellEnd"/>
      <w:proofErr w:type="gramEnd"/>
    </w:p>
    <w:p w14:paraId="21DC886D" w14:textId="77777777" w:rsidR="009C0644" w:rsidRDefault="009C0644" w:rsidP="00153ABF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2874461D" w14:textId="0FB29630" w:rsidR="005C58BE" w:rsidRPr="005C58BE" w:rsidRDefault="005C58BE" w:rsidP="005C58BE">
      <w:pPr>
        <w:pStyle w:val="Ttulo1"/>
        <w:jc w:val="center"/>
        <w:rPr>
          <w:rFonts w:ascii="Arial" w:hAnsi="Arial" w:cs="Arial"/>
          <w:b/>
          <w:bCs/>
          <w:color w:val="auto"/>
          <w:sz w:val="32"/>
          <w:szCs w:val="32"/>
          <w:lang w:val="es-CO"/>
        </w:rPr>
      </w:pPr>
      <w:bookmarkStart w:id="12" w:name="_Toc198526357"/>
      <w:r>
        <w:rPr>
          <w:rFonts w:ascii="Arial" w:hAnsi="Arial" w:cs="Arial"/>
          <w:b/>
          <w:bCs/>
          <w:color w:val="auto"/>
          <w:sz w:val="32"/>
          <w:szCs w:val="32"/>
          <w:lang w:val="es-CO"/>
        </w:rPr>
        <w:t>Referencias</w:t>
      </w:r>
      <w:bookmarkEnd w:id="12"/>
    </w:p>
    <w:p w14:paraId="4B077D78" w14:textId="1317EF94" w:rsidR="00DD3B9D" w:rsidRPr="00CB61BE" w:rsidRDefault="00CB61BE" w:rsidP="00CB61BE">
      <w:pPr>
        <w:spacing w:line="240" w:lineRule="auto"/>
        <w:rPr>
          <w:rFonts w:ascii="Arial" w:hAnsi="Arial" w:cs="Arial"/>
          <w:sz w:val="28"/>
          <w:szCs w:val="28"/>
          <w:lang w:val="es-CO"/>
        </w:rPr>
      </w:pPr>
      <w:proofErr w:type="spellStart"/>
      <w:r w:rsidRPr="00CB61BE">
        <w:rPr>
          <w:rFonts w:ascii="Arial" w:hAnsi="Arial" w:cs="Arial"/>
          <w:b/>
          <w:bCs/>
          <w:sz w:val="24"/>
          <w:szCs w:val="24"/>
        </w:rPr>
        <w:t>Filipović-Pierucci</w:t>
      </w:r>
      <w:proofErr w:type="spellEnd"/>
      <w:r w:rsidRPr="00CB61BE">
        <w:rPr>
          <w:rFonts w:ascii="Arial" w:hAnsi="Arial" w:cs="Arial"/>
          <w:b/>
          <w:bCs/>
          <w:sz w:val="24"/>
          <w:szCs w:val="24"/>
        </w:rPr>
        <w:t>, A., Zarca, K., &amp; Durand-Zaleski, I.</w:t>
      </w:r>
      <w:r w:rsidRPr="00CB61BE">
        <w:rPr>
          <w:rFonts w:ascii="Arial" w:hAnsi="Arial" w:cs="Arial"/>
          <w:sz w:val="24"/>
          <w:szCs w:val="24"/>
        </w:rPr>
        <w:t xml:space="preserve"> (2017). </w:t>
      </w:r>
      <w:r w:rsidRPr="00CB61BE">
        <w:rPr>
          <w:rFonts w:ascii="Arial" w:hAnsi="Arial" w:cs="Arial"/>
          <w:i/>
          <w:iCs/>
          <w:sz w:val="24"/>
          <w:szCs w:val="24"/>
          <w:lang w:val="en-US"/>
        </w:rPr>
        <w:t xml:space="preserve">Markov Models for Health Economic Evaluation: The R Package </w:t>
      </w:r>
      <w:proofErr w:type="spellStart"/>
      <w:r w:rsidRPr="00CB61BE">
        <w:rPr>
          <w:rFonts w:ascii="Arial" w:hAnsi="Arial" w:cs="Arial"/>
          <w:i/>
          <w:iCs/>
          <w:sz w:val="24"/>
          <w:szCs w:val="24"/>
          <w:lang w:val="en-US"/>
        </w:rPr>
        <w:t>heemod</w:t>
      </w:r>
      <w:proofErr w:type="spellEnd"/>
      <w:r w:rsidRPr="00CB61BE">
        <w:rPr>
          <w:rFonts w:ascii="Arial" w:hAnsi="Arial" w:cs="Arial"/>
          <w:sz w:val="24"/>
          <w:szCs w:val="24"/>
          <w:lang w:val="en-US"/>
        </w:rPr>
        <w:t xml:space="preserve">. </w:t>
      </w:r>
      <w:proofErr w:type="spellStart"/>
      <w:r w:rsidRPr="00CB61BE">
        <w:rPr>
          <w:rFonts w:ascii="Arial" w:hAnsi="Arial" w:cs="Arial"/>
          <w:sz w:val="24"/>
          <w:szCs w:val="24"/>
          <w:lang w:val="en-US"/>
        </w:rPr>
        <w:t>arXiv</w:t>
      </w:r>
      <w:proofErr w:type="spellEnd"/>
      <w:r w:rsidRPr="00CB61BE">
        <w:rPr>
          <w:rFonts w:ascii="Arial" w:hAnsi="Arial" w:cs="Arial"/>
          <w:sz w:val="24"/>
          <w:szCs w:val="24"/>
          <w:lang w:val="en-US"/>
        </w:rPr>
        <w:t xml:space="preserve"> preprint arXiv:1702.03252. </w:t>
      </w:r>
      <w:hyperlink r:id="rId18" w:tgtFrame="_new" w:history="1">
        <w:r w:rsidRPr="00CB61BE">
          <w:rPr>
            <w:rStyle w:val="Hipervnculo"/>
            <w:rFonts w:ascii="Arial" w:hAnsi="Arial" w:cs="Arial"/>
            <w:sz w:val="24"/>
            <w:szCs w:val="24"/>
          </w:rPr>
          <w:t>https://arxiv.org/abs/1702.03252</w:t>
        </w:r>
      </w:hyperlink>
    </w:p>
    <w:p w14:paraId="3A83AC3B" w14:textId="77777777" w:rsidR="00DD3B9D" w:rsidRDefault="00DD3B9D" w:rsidP="00B94295">
      <w:pPr>
        <w:spacing w:line="240" w:lineRule="auto"/>
        <w:jc w:val="center"/>
        <w:rPr>
          <w:rFonts w:ascii="Arial" w:hAnsi="Arial" w:cs="Arial"/>
          <w:sz w:val="24"/>
          <w:szCs w:val="24"/>
          <w:lang w:val="es-CO"/>
        </w:rPr>
      </w:pPr>
    </w:p>
    <w:p w14:paraId="6BE45910" w14:textId="77777777" w:rsidR="00DD3B9D" w:rsidRDefault="00DD3B9D" w:rsidP="00B94295">
      <w:pPr>
        <w:spacing w:line="240" w:lineRule="auto"/>
        <w:jc w:val="center"/>
        <w:rPr>
          <w:rFonts w:ascii="Arial" w:hAnsi="Arial" w:cs="Arial"/>
          <w:sz w:val="24"/>
          <w:szCs w:val="24"/>
          <w:lang w:val="es-CO"/>
        </w:rPr>
      </w:pPr>
    </w:p>
    <w:p w14:paraId="69CB912A" w14:textId="77777777" w:rsidR="00DD3B9D" w:rsidRDefault="00DD3B9D" w:rsidP="00B94295">
      <w:pPr>
        <w:spacing w:line="240" w:lineRule="auto"/>
        <w:jc w:val="center"/>
        <w:rPr>
          <w:rFonts w:ascii="Arial" w:hAnsi="Arial" w:cs="Arial"/>
          <w:sz w:val="24"/>
          <w:szCs w:val="24"/>
          <w:lang w:val="es-CO"/>
        </w:rPr>
      </w:pPr>
    </w:p>
    <w:p w14:paraId="547E6292" w14:textId="77777777" w:rsidR="00DD3B9D" w:rsidRDefault="00DD3B9D" w:rsidP="00B94295">
      <w:pPr>
        <w:spacing w:line="240" w:lineRule="auto"/>
        <w:jc w:val="center"/>
        <w:rPr>
          <w:rFonts w:ascii="Arial" w:hAnsi="Arial" w:cs="Arial"/>
          <w:sz w:val="24"/>
          <w:szCs w:val="24"/>
          <w:lang w:val="es-CO"/>
        </w:rPr>
      </w:pPr>
    </w:p>
    <w:p w14:paraId="616A7401" w14:textId="77777777" w:rsidR="00DD3B9D" w:rsidRDefault="00DD3B9D" w:rsidP="00B94295">
      <w:pPr>
        <w:spacing w:line="240" w:lineRule="auto"/>
        <w:jc w:val="center"/>
        <w:rPr>
          <w:rFonts w:ascii="Arial" w:hAnsi="Arial" w:cs="Arial"/>
          <w:sz w:val="24"/>
          <w:szCs w:val="24"/>
          <w:lang w:val="es-CO"/>
        </w:rPr>
      </w:pPr>
    </w:p>
    <w:p w14:paraId="7FB5B1A6" w14:textId="77777777" w:rsidR="00DD3B9D" w:rsidRDefault="00DD3B9D" w:rsidP="00B94295">
      <w:pPr>
        <w:spacing w:line="240" w:lineRule="auto"/>
        <w:jc w:val="center"/>
        <w:rPr>
          <w:rFonts w:ascii="Arial" w:hAnsi="Arial" w:cs="Arial"/>
          <w:sz w:val="24"/>
          <w:szCs w:val="24"/>
          <w:lang w:val="es-CO"/>
        </w:rPr>
      </w:pPr>
    </w:p>
    <w:p w14:paraId="11467115" w14:textId="77777777" w:rsidR="00DD3B9D" w:rsidRDefault="00DD3B9D" w:rsidP="00B94295">
      <w:pPr>
        <w:spacing w:line="240" w:lineRule="auto"/>
        <w:jc w:val="center"/>
        <w:rPr>
          <w:rFonts w:ascii="Arial" w:hAnsi="Arial" w:cs="Arial"/>
          <w:sz w:val="24"/>
          <w:szCs w:val="24"/>
          <w:lang w:val="es-CO"/>
        </w:rPr>
      </w:pPr>
    </w:p>
    <w:p w14:paraId="03D2F280" w14:textId="77777777" w:rsidR="00DD3B9D" w:rsidRDefault="00DD3B9D" w:rsidP="00B94295">
      <w:pPr>
        <w:spacing w:line="240" w:lineRule="auto"/>
        <w:jc w:val="center"/>
        <w:rPr>
          <w:rFonts w:ascii="Arial" w:hAnsi="Arial" w:cs="Arial"/>
          <w:sz w:val="24"/>
          <w:szCs w:val="24"/>
          <w:lang w:val="es-CO"/>
        </w:rPr>
      </w:pPr>
    </w:p>
    <w:p w14:paraId="2665DF0D" w14:textId="77777777" w:rsidR="00DD3B9D" w:rsidRPr="00B94295" w:rsidRDefault="00DD3B9D" w:rsidP="00B94295">
      <w:pPr>
        <w:spacing w:line="240" w:lineRule="auto"/>
        <w:jc w:val="center"/>
        <w:rPr>
          <w:rFonts w:ascii="Arial" w:hAnsi="Arial" w:cs="Arial"/>
          <w:sz w:val="24"/>
          <w:szCs w:val="24"/>
          <w:lang w:val="es-CO"/>
        </w:rPr>
      </w:pPr>
    </w:p>
    <w:sectPr w:rsidR="00DD3B9D" w:rsidRPr="00B94295" w:rsidSect="00C6174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391788"/>
    <w:multiLevelType w:val="multilevel"/>
    <w:tmpl w:val="7F8E1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326FA4"/>
    <w:multiLevelType w:val="hybridMultilevel"/>
    <w:tmpl w:val="67DCCC60"/>
    <w:lvl w:ilvl="0" w:tplc="0C0A0001">
      <w:start w:val="1"/>
      <w:numFmt w:val="bullet"/>
      <w:lvlText w:val=""/>
      <w:lvlJc w:val="left"/>
      <w:pPr>
        <w:ind w:left="77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</w:abstractNum>
  <w:abstractNum w:abstractNumId="2" w15:restartNumberingAfterBreak="0">
    <w:nsid w:val="116A42E7"/>
    <w:multiLevelType w:val="multilevel"/>
    <w:tmpl w:val="C150A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9E1246"/>
    <w:multiLevelType w:val="multilevel"/>
    <w:tmpl w:val="7F8E1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7D48C8"/>
    <w:multiLevelType w:val="multilevel"/>
    <w:tmpl w:val="E46CB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92413C"/>
    <w:multiLevelType w:val="multilevel"/>
    <w:tmpl w:val="7F8E1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6E70423"/>
    <w:multiLevelType w:val="hybridMultilevel"/>
    <w:tmpl w:val="A0DECB3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367A9A"/>
    <w:multiLevelType w:val="hybridMultilevel"/>
    <w:tmpl w:val="6C9065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1245528">
    <w:abstractNumId w:val="1"/>
  </w:num>
  <w:num w:numId="2" w16cid:durableId="895238685">
    <w:abstractNumId w:val="2"/>
  </w:num>
  <w:num w:numId="3" w16cid:durableId="1616984385">
    <w:abstractNumId w:val="0"/>
  </w:num>
  <w:num w:numId="4" w16cid:durableId="5324595">
    <w:abstractNumId w:val="4"/>
  </w:num>
  <w:num w:numId="5" w16cid:durableId="920794349">
    <w:abstractNumId w:val="3"/>
  </w:num>
  <w:num w:numId="6" w16cid:durableId="1983462258">
    <w:abstractNumId w:val="5"/>
  </w:num>
  <w:num w:numId="7" w16cid:durableId="1185170578">
    <w:abstractNumId w:val="6"/>
  </w:num>
  <w:num w:numId="8" w16cid:durableId="18075010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AB6"/>
    <w:rsid w:val="00016031"/>
    <w:rsid w:val="00016125"/>
    <w:rsid w:val="00036AB6"/>
    <w:rsid w:val="00056473"/>
    <w:rsid w:val="00061F4B"/>
    <w:rsid w:val="00077486"/>
    <w:rsid w:val="00077959"/>
    <w:rsid w:val="00087789"/>
    <w:rsid w:val="000909BF"/>
    <w:rsid w:val="000C0BC5"/>
    <w:rsid w:val="000D7076"/>
    <w:rsid w:val="000F48D0"/>
    <w:rsid w:val="00104BC8"/>
    <w:rsid w:val="0011180B"/>
    <w:rsid w:val="00144EC3"/>
    <w:rsid w:val="001452FA"/>
    <w:rsid w:val="00146779"/>
    <w:rsid w:val="00147004"/>
    <w:rsid w:val="00153ABF"/>
    <w:rsid w:val="00175CAB"/>
    <w:rsid w:val="00192DD3"/>
    <w:rsid w:val="0019766F"/>
    <w:rsid w:val="001A6CAA"/>
    <w:rsid w:val="001B0B6B"/>
    <w:rsid w:val="001E0842"/>
    <w:rsid w:val="001E56A3"/>
    <w:rsid w:val="00214409"/>
    <w:rsid w:val="0022559F"/>
    <w:rsid w:val="002308BE"/>
    <w:rsid w:val="00232F06"/>
    <w:rsid w:val="00260F89"/>
    <w:rsid w:val="00285172"/>
    <w:rsid w:val="00293934"/>
    <w:rsid w:val="002F7B40"/>
    <w:rsid w:val="003050D1"/>
    <w:rsid w:val="00313B40"/>
    <w:rsid w:val="00321576"/>
    <w:rsid w:val="0034334F"/>
    <w:rsid w:val="003530C2"/>
    <w:rsid w:val="00356883"/>
    <w:rsid w:val="00366DAC"/>
    <w:rsid w:val="0037188F"/>
    <w:rsid w:val="003865CF"/>
    <w:rsid w:val="003962E2"/>
    <w:rsid w:val="003A36BA"/>
    <w:rsid w:val="003A6798"/>
    <w:rsid w:val="003C5D85"/>
    <w:rsid w:val="003E638C"/>
    <w:rsid w:val="003E7C57"/>
    <w:rsid w:val="00414E47"/>
    <w:rsid w:val="00426CA3"/>
    <w:rsid w:val="00440BF5"/>
    <w:rsid w:val="004608EE"/>
    <w:rsid w:val="00480D7A"/>
    <w:rsid w:val="00491A17"/>
    <w:rsid w:val="004E6FB9"/>
    <w:rsid w:val="004F4252"/>
    <w:rsid w:val="004F631C"/>
    <w:rsid w:val="00512B39"/>
    <w:rsid w:val="00530451"/>
    <w:rsid w:val="00536741"/>
    <w:rsid w:val="005566DA"/>
    <w:rsid w:val="00582D38"/>
    <w:rsid w:val="005A2E93"/>
    <w:rsid w:val="005C03A3"/>
    <w:rsid w:val="005C4FC3"/>
    <w:rsid w:val="005C543F"/>
    <w:rsid w:val="005C58BE"/>
    <w:rsid w:val="005E06EE"/>
    <w:rsid w:val="005F103D"/>
    <w:rsid w:val="0062265E"/>
    <w:rsid w:val="00627CBF"/>
    <w:rsid w:val="006316FF"/>
    <w:rsid w:val="00665A32"/>
    <w:rsid w:val="00676E10"/>
    <w:rsid w:val="00692257"/>
    <w:rsid w:val="006C10A3"/>
    <w:rsid w:val="00704271"/>
    <w:rsid w:val="00705992"/>
    <w:rsid w:val="00710685"/>
    <w:rsid w:val="00734353"/>
    <w:rsid w:val="00742002"/>
    <w:rsid w:val="00757239"/>
    <w:rsid w:val="007A3BF7"/>
    <w:rsid w:val="007B64C0"/>
    <w:rsid w:val="007B73F1"/>
    <w:rsid w:val="007C25C7"/>
    <w:rsid w:val="007C341E"/>
    <w:rsid w:val="007C38C1"/>
    <w:rsid w:val="007D24FC"/>
    <w:rsid w:val="008069D3"/>
    <w:rsid w:val="00823E09"/>
    <w:rsid w:val="00831331"/>
    <w:rsid w:val="0083665C"/>
    <w:rsid w:val="00842D96"/>
    <w:rsid w:val="00851AEE"/>
    <w:rsid w:val="0087655F"/>
    <w:rsid w:val="008820D1"/>
    <w:rsid w:val="00891DFF"/>
    <w:rsid w:val="008A29A3"/>
    <w:rsid w:val="008A4137"/>
    <w:rsid w:val="008D098A"/>
    <w:rsid w:val="008D13BD"/>
    <w:rsid w:val="008D7BF1"/>
    <w:rsid w:val="00925A79"/>
    <w:rsid w:val="00940ECA"/>
    <w:rsid w:val="00941DA0"/>
    <w:rsid w:val="00962BEB"/>
    <w:rsid w:val="00966733"/>
    <w:rsid w:val="009856D6"/>
    <w:rsid w:val="009A1D81"/>
    <w:rsid w:val="009B7C56"/>
    <w:rsid w:val="009C0644"/>
    <w:rsid w:val="009C3BF0"/>
    <w:rsid w:val="009D1C73"/>
    <w:rsid w:val="00A074A9"/>
    <w:rsid w:val="00A27416"/>
    <w:rsid w:val="00A35EB7"/>
    <w:rsid w:val="00A95FAF"/>
    <w:rsid w:val="00AC2E12"/>
    <w:rsid w:val="00AD244D"/>
    <w:rsid w:val="00AD6413"/>
    <w:rsid w:val="00AE18C6"/>
    <w:rsid w:val="00AF5F5D"/>
    <w:rsid w:val="00B01C45"/>
    <w:rsid w:val="00B02671"/>
    <w:rsid w:val="00B2731B"/>
    <w:rsid w:val="00B35C9E"/>
    <w:rsid w:val="00B41C39"/>
    <w:rsid w:val="00B52A2E"/>
    <w:rsid w:val="00B5578A"/>
    <w:rsid w:val="00B60CC7"/>
    <w:rsid w:val="00B73586"/>
    <w:rsid w:val="00B85852"/>
    <w:rsid w:val="00B94295"/>
    <w:rsid w:val="00BA44A5"/>
    <w:rsid w:val="00BD482E"/>
    <w:rsid w:val="00BE5981"/>
    <w:rsid w:val="00BF20C6"/>
    <w:rsid w:val="00BF5C8C"/>
    <w:rsid w:val="00C04EE7"/>
    <w:rsid w:val="00C1023B"/>
    <w:rsid w:val="00C1514B"/>
    <w:rsid w:val="00C47867"/>
    <w:rsid w:val="00C6174D"/>
    <w:rsid w:val="00CA60A9"/>
    <w:rsid w:val="00CA74F8"/>
    <w:rsid w:val="00CB61BE"/>
    <w:rsid w:val="00CD3D41"/>
    <w:rsid w:val="00CD59ED"/>
    <w:rsid w:val="00CE510E"/>
    <w:rsid w:val="00CF221A"/>
    <w:rsid w:val="00D017F3"/>
    <w:rsid w:val="00D02F2E"/>
    <w:rsid w:val="00D43104"/>
    <w:rsid w:val="00D61F7F"/>
    <w:rsid w:val="00D75DD2"/>
    <w:rsid w:val="00D90A3D"/>
    <w:rsid w:val="00D94E27"/>
    <w:rsid w:val="00DA2754"/>
    <w:rsid w:val="00DB5910"/>
    <w:rsid w:val="00DC4234"/>
    <w:rsid w:val="00DD2FA4"/>
    <w:rsid w:val="00DD3B9D"/>
    <w:rsid w:val="00DE2337"/>
    <w:rsid w:val="00DF2321"/>
    <w:rsid w:val="00DF382E"/>
    <w:rsid w:val="00E07D22"/>
    <w:rsid w:val="00E31FBA"/>
    <w:rsid w:val="00E361E1"/>
    <w:rsid w:val="00E36ECF"/>
    <w:rsid w:val="00E662D7"/>
    <w:rsid w:val="00E74056"/>
    <w:rsid w:val="00E94804"/>
    <w:rsid w:val="00E97DD1"/>
    <w:rsid w:val="00EB5E00"/>
    <w:rsid w:val="00ED06B3"/>
    <w:rsid w:val="00EE4B58"/>
    <w:rsid w:val="00F14A5F"/>
    <w:rsid w:val="00F33B29"/>
    <w:rsid w:val="00F40DC4"/>
    <w:rsid w:val="00F460F6"/>
    <w:rsid w:val="00F820DE"/>
    <w:rsid w:val="00F84FA0"/>
    <w:rsid w:val="00FE0F6B"/>
    <w:rsid w:val="00FF1B92"/>
    <w:rsid w:val="00FF37A9"/>
    <w:rsid w:val="00FF7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6C8358"/>
  <w15:chartTrackingRefBased/>
  <w15:docId w15:val="{BF6D090B-0BC8-416A-8DCD-AC7A8D0E5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25C7"/>
  </w:style>
  <w:style w:type="paragraph" w:styleId="Ttulo1">
    <w:name w:val="heading 1"/>
    <w:basedOn w:val="Normal"/>
    <w:next w:val="Normal"/>
    <w:link w:val="Ttulo1Car"/>
    <w:uiPriority w:val="9"/>
    <w:qFormat/>
    <w:rsid w:val="00036A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36A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36A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36A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36A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36A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36A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36A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36A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rogramming">
    <w:name w:val="programming"/>
    <w:basedOn w:val="Prrafodelista"/>
    <w:link w:val="programmingCar"/>
    <w:qFormat/>
    <w:rsid w:val="008A4137"/>
    <w:rPr>
      <w:rFonts w:ascii="Courier New" w:hAnsi="Courier New"/>
      <w:sz w:val="20"/>
    </w:rPr>
  </w:style>
  <w:style w:type="character" w:customStyle="1" w:styleId="programmingCar">
    <w:name w:val="programming Car"/>
    <w:basedOn w:val="Fuentedeprrafopredeter"/>
    <w:link w:val="programming"/>
    <w:rsid w:val="008A4137"/>
    <w:rPr>
      <w:rFonts w:ascii="Courier New" w:hAnsi="Courier New"/>
      <w:sz w:val="20"/>
    </w:rPr>
  </w:style>
  <w:style w:type="paragraph" w:styleId="Prrafodelista">
    <w:name w:val="List Paragraph"/>
    <w:basedOn w:val="Normal"/>
    <w:uiPriority w:val="34"/>
    <w:qFormat/>
    <w:rsid w:val="008A4137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036A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036A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36A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36AB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36AB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36AB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36AB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36AB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36AB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36A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36A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36A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36A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36A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36AB6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036AB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36A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36AB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36AB6"/>
    <w:rPr>
      <w:b/>
      <w:bCs/>
      <w:smallCaps/>
      <w:color w:val="0F4761" w:themeColor="accent1" w:themeShade="BF"/>
      <w:spacing w:val="5"/>
    </w:rPr>
  </w:style>
  <w:style w:type="character" w:styleId="Textodelmarcadordeposicin">
    <w:name w:val="Placeholder Text"/>
    <w:basedOn w:val="Fuentedeprrafopredeter"/>
    <w:uiPriority w:val="99"/>
    <w:semiHidden/>
    <w:rsid w:val="00293934"/>
    <w:rPr>
      <w:color w:val="666666"/>
    </w:rPr>
  </w:style>
  <w:style w:type="table" w:styleId="Tablaconcuadrcula1clara">
    <w:name w:val="Grid Table 1 Light"/>
    <w:basedOn w:val="Tablanormal"/>
    <w:uiPriority w:val="46"/>
    <w:rsid w:val="00440BF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consolas">
    <w:name w:val="consolas"/>
    <w:basedOn w:val="Normal"/>
    <w:link w:val="consolasCar"/>
    <w:qFormat/>
    <w:rsid w:val="00F84FA0"/>
    <w:pPr>
      <w:spacing w:line="240" w:lineRule="auto"/>
      <w:jc w:val="both"/>
    </w:pPr>
    <w:rPr>
      <w:rFonts w:ascii="Consolas" w:eastAsiaTheme="minorEastAsia" w:hAnsi="Consolas" w:cs="Arial"/>
    </w:rPr>
  </w:style>
  <w:style w:type="character" w:customStyle="1" w:styleId="consolasCar">
    <w:name w:val="consolas Car"/>
    <w:basedOn w:val="Fuentedeprrafopredeter"/>
    <w:link w:val="consolas"/>
    <w:rsid w:val="00F84FA0"/>
    <w:rPr>
      <w:rFonts w:ascii="Consolas" w:eastAsiaTheme="minorEastAsia" w:hAnsi="Consolas" w:cs="Arial"/>
    </w:rPr>
  </w:style>
  <w:style w:type="character" w:styleId="Hipervnculo">
    <w:name w:val="Hyperlink"/>
    <w:basedOn w:val="Fuentedeprrafopredeter"/>
    <w:uiPriority w:val="99"/>
    <w:unhideWhenUsed/>
    <w:rsid w:val="00B94295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94295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5C58BE"/>
    <w:pPr>
      <w:spacing w:before="240" w:after="0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232F0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32F0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36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8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3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hyperlink" Target="https://arxiv.org/abs/1702.03252" TargetMode="External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3C9085-964A-4706-98A2-1A8DFBA498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10</Pages>
  <Words>2160</Words>
  <Characters>11880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AnaMaria Garcia Hernandez</dc:creator>
  <cp:keywords/>
  <dc:description/>
  <cp:lastModifiedBy>Anamaria G</cp:lastModifiedBy>
  <cp:revision>173</cp:revision>
  <cp:lastPrinted>2025-05-19T11:05:00Z</cp:lastPrinted>
  <dcterms:created xsi:type="dcterms:W3CDTF">2025-05-14T04:02:00Z</dcterms:created>
  <dcterms:modified xsi:type="dcterms:W3CDTF">2025-05-19T11:34:00Z</dcterms:modified>
</cp:coreProperties>
</file>