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5479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9B8" w:rsidRPr="002609B8" w:rsidRDefault="002609B8" w:rsidP="002609B8">
          <w:pPr>
            <w:pStyle w:val="Overskrift"/>
          </w:pPr>
          <w:r>
            <w:t>Contents</w:t>
          </w:r>
        </w:p>
        <w:p w:rsidR="00A61F7F" w:rsidRDefault="00FC0B36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60603" w:history="1">
            <w:r w:rsidR="00A61F7F" w:rsidRPr="00120C7B">
              <w:rPr>
                <w:rStyle w:val="Hyperlink"/>
                <w:noProof/>
                <w:lang w:val="en-US"/>
              </w:rPr>
              <w:t>Character description</w:t>
            </w:r>
            <w:r w:rsidR="00A61F7F">
              <w:rPr>
                <w:noProof/>
                <w:webHidden/>
              </w:rPr>
              <w:tab/>
            </w:r>
            <w:r w:rsidR="00A61F7F">
              <w:rPr>
                <w:noProof/>
                <w:webHidden/>
              </w:rPr>
              <w:fldChar w:fldCharType="begin"/>
            </w:r>
            <w:r w:rsidR="00A61F7F">
              <w:rPr>
                <w:noProof/>
                <w:webHidden/>
              </w:rPr>
              <w:instrText xml:space="preserve"> PAGEREF _Toc470760603 \h </w:instrText>
            </w:r>
            <w:r w:rsidR="00A61F7F">
              <w:rPr>
                <w:noProof/>
                <w:webHidden/>
              </w:rPr>
            </w:r>
            <w:r w:rsidR="00A61F7F">
              <w:rPr>
                <w:noProof/>
                <w:webHidden/>
              </w:rPr>
              <w:fldChar w:fldCharType="separate"/>
            </w:r>
            <w:r w:rsidR="00A61F7F">
              <w:rPr>
                <w:noProof/>
                <w:webHidden/>
              </w:rPr>
              <w:t>2</w:t>
            </w:r>
            <w:r w:rsidR="00A61F7F">
              <w:rPr>
                <w:noProof/>
                <w:webHidden/>
              </w:rPr>
              <w:fldChar w:fldCharType="end"/>
            </w:r>
          </w:hyperlink>
        </w:p>
        <w:p w:rsidR="00A61F7F" w:rsidRDefault="00A61F7F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70760604" w:history="1">
            <w:r w:rsidRPr="00120C7B">
              <w:rPr>
                <w:rStyle w:val="Hyperlink"/>
                <w:noProof/>
                <w:lang w:val="en-US"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7F" w:rsidRDefault="00A61F7F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70760605" w:history="1">
            <w:r w:rsidRPr="00120C7B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7F" w:rsidRDefault="00A61F7F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70760606" w:history="1">
            <w:r w:rsidRPr="00120C7B">
              <w:rPr>
                <w:rStyle w:val="Hyperlink"/>
                <w:noProof/>
                <w:lang w:val="en-US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7F" w:rsidRDefault="00A61F7F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70760607" w:history="1">
            <w:r w:rsidRPr="00120C7B">
              <w:rPr>
                <w:rStyle w:val="Hyperlink"/>
                <w:noProof/>
                <w:lang w:val="en-US"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36" w:rsidRDefault="00FC0B36">
          <w:r>
            <w:rPr>
              <w:b/>
              <w:bCs/>
            </w:rPr>
            <w:fldChar w:fldCharType="end"/>
          </w:r>
        </w:p>
      </w:sdtContent>
    </w:sdt>
    <w:p w:rsidR="00FC0B36" w:rsidRDefault="00FC0B36" w:rsidP="00FC0B36">
      <w:pPr>
        <w:pStyle w:val="Overskrift1"/>
        <w:rPr>
          <w:lang w:val="en-US"/>
        </w:rPr>
      </w:pPr>
    </w:p>
    <w:p w:rsidR="00FC0B36" w:rsidRDefault="00FC0B36" w:rsidP="00FC0B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val="en-US"/>
        </w:rPr>
      </w:pPr>
      <w:r>
        <w:rPr>
          <w:lang w:val="en-US"/>
        </w:rPr>
        <w:br w:type="page"/>
      </w:r>
    </w:p>
    <w:p w:rsidR="00FC0B36" w:rsidRDefault="00FC0B36" w:rsidP="00FC0B36">
      <w:pPr>
        <w:pStyle w:val="Overskrift1"/>
        <w:rPr>
          <w:lang w:val="en-US"/>
        </w:rPr>
      </w:pPr>
      <w:bookmarkStart w:id="0" w:name="_Toc470760603"/>
      <w:r w:rsidRPr="00FC0B36">
        <w:rPr>
          <w:lang w:val="en-US"/>
        </w:rPr>
        <w:lastRenderedPageBreak/>
        <w:t>Character description</w:t>
      </w:r>
      <w:bookmarkEnd w:id="0"/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The main character:</w:t>
      </w:r>
    </w:p>
    <w:p w:rsidR="0081011E" w:rsidRP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Pixel dimensions: 32x32 </w:t>
      </w:r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It’s a cat</w:t>
      </w:r>
    </w:p>
    <w:p w:rsidR="00F95455" w:rsidRDefault="00F95455">
      <w:pPr>
        <w:contextualSpacing/>
        <w:rPr>
          <w:lang w:val="en-US"/>
        </w:rPr>
      </w:pPr>
    </w:p>
    <w:p w:rsidR="008A32E0" w:rsidRDefault="008A32E0">
      <w:pPr>
        <w:contextualSpacing/>
        <w:rPr>
          <w:lang w:val="en-US"/>
        </w:rPr>
      </w:pPr>
      <w:r>
        <w:rPr>
          <w:lang w:val="en-US"/>
        </w:rPr>
        <w:t>Weapon animation should be in max 96x</w:t>
      </w:r>
      <w:r w:rsidR="00F22EE1">
        <w:rPr>
          <w:lang w:val="en-US"/>
        </w:rPr>
        <w:t>64</w:t>
      </w:r>
      <w:r>
        <w:rPr>
          <w:lang w:val="en-US"/>
        </w:rPr>
        <w:t xml:space="preserve"> size, for a huge sword swing</w:t>
      </w:r>
    </w:p>
    <w:p w:rsidR="008A32E0" w:rsidRPr="0081011E" w:rsidRDefault="008A32E0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Appearance: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Chubby cat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Red / orange’ish fur, big fluffy tail, 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Armor: Black leather armor encasing the chest, upper legs and upper arms, gloves and boots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Weapon: Big two-handed sword 2 times as big as the cat itself, very slight crystal blue</w:t>
      </w:r>
    </w:p>
    <w:p w:rsidR="00F95455" w:rsidRDefault="00F95455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Animations: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Run</w:t>
      </w:r>
      <w:r w:rsidR="00F95455">
        <w:rPr>
          <w:lang w:val="en-US"/>
        </w:rPr>
        <w:t xml:space="preserve"> 5-6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Forward attack with sword (sword attack’s size should be bigger than the character (32x32) because of the sword)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 forward attack with sword</w:t>
      </w:r>
      <w:r w:rsidR="00F95455">
        <w:rPr>
          <w:lang w:val="en-US"/>
        </w:rPr>
        <w:t xml:space="preserve"> 3-4 frames</w:t>
      </w:r>
    </w:p>
    <w:p w:rsidR="001D6431" w:rsidRDefault="003F3150">
      <w:pPr>
        <w:contextualSpacing/>
        <w:rPr>
          <w:lang w:val="en-US"/>
        </w:rPr>
      </w:pPr>
      <w:r>
        <w:rPr>
          <w:lang w:val="en-US"/>
        </w:rPr>
        <w:t>Backwards step like in Castlevania with particle dust effect below the feet, 2-3 frames</w:t>
      </w:r>
    </w:p>
    <w:p w:rsidR="0081011E" w:rsidRDefault="0081011E">
      <w:pPr>
        <w:contextualSpacing/>
        <w:rPr>
          <w:lang w:val="en-US"/>
        </w:rPr>
      </w:pPr>
    </w:p>
    <w:p w:rsidR="00FC0B36" w:rsidRDefault="00FC0B36">
      <w:pPr>
        <w:contextualSpacing/>
        <w:rPr>
          <w:lang w:val="en-US"/>
        </w:rPr>
      </w:pPr>
    </w:p>
    <w:p w:rsidR="00FC0B36" w:rsidRPr="00FC0B36" w:rsidRDefault="00FC0B36" w:rsidP="00FC0B36">
      <w:pPr>
        <w:pStyle w:val="Overskrift1"/>
        <w:rPr>
          <w:lang w:val="en-US"/>
        </w:rPr>
      </w:pPr>
      <w:bookmarkStart w:id="1" w:name="_Toc470760604"/>
      <w:r>
        <w:rPr>
          <w:lang w:val="en-US"/>
        </w:rPr>
        <w:t>Environment description</w:t>
      </w:r>
      <w:bookmarkEnd w:id="1"/>
    </w:p>
    <w:p w:rsidR="001D6431" w:rsidRDefault="0081011E">
      <w:pPr>
        <w:contextualSpacing/>
        <w:rPr>
          <w:lang w:val="en-US"/>
        </w:rPr>
      </w:pPr>
      <w:r>
        <w:rPr>
          <w:lang w:val="en-US"/>
        </w:rPr>
        <w:t>Environment</w:t>
      </w:r>
      <w:r w:rsidR="001D6431">
        <w:rPr>
          <w:lang w:val="en-US"/>
        </w:rPr>
        <w:t>s: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Tiles</w:t>
      </w:r>
      <w:r w:rsidR="001D6431">
        <w:rPr>
          <w:lang w:val="en-US"/>
        </w:rPr>
        <w:t xml:space="preserve"> info: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32x32 pixel size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Black in the middle and then decorate the outer of the tile</w:t>
      </w:r>
    </w:p>
    <w:p w:rsidR="001D6431" w:rsidRDefault="001D6431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Environment types: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Snow, rot</w:t>
      </w:r>
      <w:r w:rsidR="00F22EE1">
        <w:rPr>
          <w:lang w:val="en-US"/>
        </w:rPr>
        <w:t>, castle</w:t>
      </w:r>
    </w:p>
    <w:p w:rsidR="00322C0C" w:rsidRDefault="00322C0C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</w:p>
    <w:p w:rsidR="00CB2E77" w:rsidRDefault="00CB2E77" w:rsidP="00CB2E77">
      <w:pPr>
        <w:pStyle w:val="Overskrift1"/>
        <w:rPr>
          <w:lang w:val="en-US"/>
        </w:rPr>
      </w:pPr>
      <w:bookmarkStart w:id="2" w:name="_Toc470760605"/>
      <w:r>
        <w:rPr>
          <w:lang w:val="en-US"/>
        </w:rPr>
        <w:t>Enemies</w:t>
      </w:r>
      <w:bookmarkEnd w:id="2"/>
    </w:p>
    <w:p w:rsidR="00CE0227" w:rsidRDefault="00CE0227" w:rsidP="00CB2E77">
      <w:pPr>
        <w:contextualSpacing/>
        <w:rPr>
          <w:lang w:val="en-US"/>
        </w:rPr>
      </w:pPr>
      <w:r>
        <w:rPr>
          <w:lang w:val="en-US"/>
        </w:rPr>
        <w:t>Bat</w:t>
      </w:r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Frog</w:t>
      </w:r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Gargoyle</w:t>
      </w:r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Enemy that “dances”, quicksteps back and forth before it slashes.</w:t>
      </w:r>
    </w:p>
    <w:p w:rsidR="006161B5" w:rsidRDefault="006161B5" w:rsidP="00CB2E77">
      <w:pPr>
        <w:contextualSpacing/>
        <w:rPr>
          <w:lang w:val="en-US"/>
        </w:rPr>
      </w:pPr>
      <w:r>
        <w:rPr>
          <w:lang w:val="en-US"/>
        </w:rPr>
        <w:t>Enemy Charger Dude</w:t>
      </w:r>
    </w:p>
    <w:p w:rsidR="006161B5" w:rsidRDefault="006161B5" w:rsidP="00CB2E77">
      <w:pPr>
        <w:contextualSpacing/>
        <w:rPr>
          <w:lang w:val="en-US"/>
        </w:rPr>
      </w:pPr>
      <w:r>
        <w:rPr>
          <w:lang w:val="en-US"/>
        </w:rPr>
        <w:t>Enemy Flying Diving</w:t>
      </w:r>
    </w:p>
    <w:p w:rsidR="001D4E4E" w:rsidRDefault="006161B5">
      <w:pPr>
        <w:contextualSpacing/>
        <w:rPr>
          <w:lang w:val="en-US"/>
        </w:rPr>
      </w:pPr>
      <w:r>
        <w:rPr>
          <w:lang w:val="en-US"/>
        </w:rPr>
        <w:t>Enemy Blocking</w:t>
      </w:r>
    </w:p>
    <w:p w:rsidR="00E75BB8" w:rsidRDefault="00E75BB8">
      <w:pPr>
        <w:contextualSpacing/>
        <w:rPr>
          <w:lang w:val="en-US"/>
        </w:rPr>
      </w:pPr>
    </w:p>
    <w:p w:rsidR="001D4E4E" w:rsidRDefault="001D4E4E" w:rsidP="001D4E4E">
      <w:pPr>
        <w:pStyle w:val="Overskrift1"/>
        <w:rPr>
          <w:lang w:val="en-US"/>
        </w:rPr>
      </w:pPr>
      <w:bookmarkStart w:id="3" w:name="_Toc470760606"/>
      <w:r>
        <w:rPr>
          <w:lang w:val="en-US"/>
        </w:rPr>
        <w:lastRenderedPageBreak/>
        <w:t>Technical details</w:t>
      </w:r>
      <w:bookmarkEnd w:id="3"/>
    </w:p>
    <w:p w:rsidR="001D4E4E" w:rsidRDefault="001D4E4E" w:rsidP="001D4E4E">
      <w:pPr>
        <w:rPr>
          <w:lang w:val="en-US"/>
        </w:rPr>
      </w:pPr>
    </w:p>
    <w:p w:rsidR="000B4A03" w:rsidRDefault="000B4A03" w:rsidP="001D4E4E">
      <w:pPr>
        <w:rPr>
          <w:lang w:val="en-US"/>
        </w:rPr>
      </w:pPr>
    </w:p>
    <w:p w:rsidR="000B4A03" w:rsidRDefault="000B4A03" w:rsidP="001D4E4E">
      <w:pPr>
        <w:rPr>
          <w:lang w:val="en-US"/>
        </w:rPr>
      </w:pPr>
    </w:p>
    <w:p w:rsidR="000B4A03" w:rsidRDefault="000B4A03" w:rsidP="000B4A03">
      <w:pPr>
        <w:pStyle w:val="Overskrift1"/>
        <w:rPr>
          <w:lang w:val="en-US"/>
        </w:rPr>
      </w:pPr>
      <w:bookmarkStart w:id="4" w:name="_Toc470760607"/>
      <w:r>
        <w:rPr>
          <w:lang w:val="en-US"/>
        </w:rPr>
        <w:t>Level design</w:t>
      </w:r>
      <w:bookmarkEnd w:id="4"/>
    </w:p>
    <w:p w:rsidR="00A2443A" w:rsidRPr="002F2730" w:rsidRDefault="00A2443A" w:rsidP="00A2443A">
      <w:pPr>
        <w:contextualSpacing/>
        <w:rPr>
          <w:lang w:val="en-US"/>
        </w:rPr>
      </w:pPr>
      <w:r w:rsidRPr="002F2730">
        <w:rPr>
          <w:lang w:val="en-US"/>
        </w:rPr>
        <w:t>In the hub:</w:t>
      </w:r>
    </w:p>
    <w:p w:rsidR="00A2443A" w:rsidRPr="002F2730" w:rsidRDefault="00A2443A" w:rsidP="00A2443A">
      <w:pPr>
        <w:contextualSpacing/>
        <w:rPr>
          <w:lang w:val="en-US"/>
        </w:rPr>
      </w:pPr>
      <w:r w:rsidRPr="002F2730">
        <w:rPr>
          <w:lang w:val="en-US"/>
        </w:rPr>
        <w:t>In the left room, there’s 3 researchers that are walking back and forth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They have white lab coats, glasses and helmets on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In the main hub room, the middle one, there’s a secretary dude / dudette.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In the right room, there’s 1 researcher and a guard, guard is having a rifle, a helmet and a jacket with boots on.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The lock room separates the hub from the hallway, it’s there for security reasons.</w:t>
      </w:r>
    </w:p>
    <w:p w:rsidR="00A2443A" w:rsidRDefault="00A2443A" w:rsidP="00A2443A">
      <w:pPr>
        <w:contextualSpacing/>
        <w:rPr>
          <w:lang w:val="en-US"/>
        </w:rPr>
      </w:pPr>
    </w:p>
    <w:p w:rsidR="00A2443A" w:rsidRPr="00587130" w:rsidRDefault="00A2443A" w:rsidP="00A2443A">
      <w:pPr>
        <w:contextualSpacing/>
        <w:rPr>
          <w:b/>
          <w:lang w:val="en-US"/>
        </w:rPr>
      </w:pPr>
      <w:r>
        <w:rPr>
          <w:b/>
          <w:lang w:val="en-US"/>
        </w:rPr>
        <w:t>Introduction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After elevator shaft, make the player do a puzzle, then after the puzzle, make him meet a mysterious person.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This mysterious person makes the cave rumble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After the rumble make rocks fall on top of the player.</w:t>
      </w:r>
    </w:p>
    <w:p w:rsidR="00A2443A" w:rsidRDefault="00A61F7F" w:rsidP="00A2443A">
      <w:pPr>
        <w:contextualSpacing/>
        <w:rPr>
          <w:lang w:val="en-US"/>
        </w:rPr>
      </w:pPr>
      <w:r>
        <w:rPr>
          <w:lang w:val="en-US"/>
        </w:rPr>
        <w:t>When</w:t>
      </w:r>
      <w:bookmarkStart w:id="5" w:name="_GoBack"/>
      <w:bookmarkEnd w:id="5"/>
      <w:r w:rsidR="00A2443A">
        <w:rPr>
          <w:lang w:val="en-US"/>
        </w:rPr>
        <w:t xml:space="preserve"> the </w:t>
      </w:r>
      <w:r>
        <w:rPr>
          <w:lang w:val="en-US"/>
        </w:rPr>
        <w:t>rocks</w:t>
      </w:r>
      <w:r w:rsidR="00A2443A">
        <w:rPr>
          <w:lang w:val="en-US"/>
        </w:rPr>
        <w:t xml:space="preserve"> have fallen on top of the player, make an excavation team come dig him out and carry him back to the hub.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Then the rocks in the elevator hallway has been cleared and the elevator has been shut down, out of order.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Now a new area opens.</w:t>
      </w:r>
    </w:p>
    <w:p w:rsidR="00A2443A" w:rsidRDefault="00A2443A" w:rsidP="00A2443A">
      <w:pPr>
        <w:contextualSpacing/>
        <w:rPr>
          <w:lang w:val="en-US"/>
        </w:rPr>
      </w:pPr>
    </w:p>
    <w:p w:rsidR="00A2443A" w:rsidRDefault="00A2443A" w:rsidP="00A2443A">
      <w:pPr>
        <w:contextualSpacing/>
        <w:rPr>
          <w:b/>
          <w:lang w:val="en-US"/>
        </w:rPr>
      </w:pPr>
      <w:r>
        <w:rPr>
          <w:b/>
          <w:lang w:val="en-US"/>
        </w:rPr>
        <w:t>Puzzle ideas.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Push a block around</w:t>
      </w:r>
    </w:p>
    <w:p w:rsidR="00A2443A" w:rsidRDefault="00A2443A" w:rsidP="00A2443A">
      <w:pPr>
        <w:contextualSpacing/>
        <w:rPr>
          <w:lang w:val="en-US"/>
        </w:rPr>
      </w:pP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Stand on platforms, stand on trigger that makes them move independently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One moves down, one moves up</w:t>
      </w:r>
    </w:p>
    <w:p w:rsidR="00A2443A" w:rsidRDefault="00A2443A" w:rsidP="00A2443A">
      <w:pPr>
        <w:contextualSpacing/>
        <w:rPr>
          <w:lang w:val="en-US"/>
        </w:rPr>
      </w:pPr>
      <w:r>
        <w:rPr>
          <w:lang w:val="en-US"/>
        </w:rPr>
        <w:t>Make the middle thing click with the other middle thing</w:t>
      </w:r>
    </w:p>
    <w:p w:rsidR="00A2443A" w:rsidRPr="00B56CDA" w:rsidRDefault="00A2443A" w:rsidP="00A2443A">
      <w:pPr>
        <w:contextualSpacing/>
        <w:rPr>
          <w:lang w:val="en-US"/>
        </w:rPr>
      </w:pPr>
      <w:r>
        <w:rPr>
          <w:lang w:val="en-US"/>
        </w:rPr>
        <w:t xml:space="preserve">Have a timer reset the platforms – 30 seconds. </w:t>
      </w:r>
    </w:p>
    <w:p w:rsidR="000B4A03" w:rsidRPr="000B4A03" w:rsidRDefault="000B4A03" w:rsidP="000B4A03">
      <w:pPr>
        <w:rPr>
          <w:lang w:val="en-US"/>
        </w:rPr>
      </w:pPr>
    </w:p>
    <w:sectPr w:rsidR="000B4A03" w:rsidRPr="000B4A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1E"/>
    <w:rsid w:val="000B4A03"/>
    <w:rsid w:val="00136101"/>
    <w:rsid w:val="001D4E4E"/>
    <w:rsid w:val="001D6431"/>
    <w:rsid w:val="002609B8"/>
    <w:rsid w:val="00290165"/>
    <w:rsid w:val="00322C0C"/>
    <w:rsid w:val="00392C11"/>
    <w:rsid w:val="003F3150"/>
    <w:rsid w:val="006161B5"/>
    <w:rsid w:val="006E464B"/>
    <w:rsid w:val="007A1595"/>
    <w:rsid w:val="0081011E"/>
    <w:rsid w:val="008A32E0"/>
    <w:rsid w:val="00941FEC"/>
    <w:rsid w:val="00A2443A"/>
    <w:rsid w:val="00A61F7F"/>
    <w:rsid w:val="00BE7176"/>
    <w:rsid w:val="00CB2E77"/>
    <w:rsid w:val="00CE0227"/>
    <w:rsid w:val="00E75BB8"/>
    <w:rsid w:val="00F22EE1"/>
    <w:rsid w:val="00F95455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234B"/>
  <w15:chartTrackingRefBased/>
  <w15:docId w15:val="{1DA764DB-53CF-49FC-8C0F-7819571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B36"/>
  </w:style>
  <w:style w:type="paragraph" w:styleId="Overskrift1">
    <w:name w:val="heading 1"/>
    <w:basedOn w:val="Normal"/>
    <w:next w:val="Normal"/>
    <w:link w:val="Overskrift1Tegn"/>
    <w:uiPriority w:val="9"/>
    <w:qFormat/>
    <w:rsid w:val="00FC0B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0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0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0B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0B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0B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0B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0B3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B36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0B3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0B3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0B3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0B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0B3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0B3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0B3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0B3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0B3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FC0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B3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0B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0B36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FC0B36"/>
    <w:rPr>
      <w:b/>
      <w:bCs/>
    </w:rPr>
  </w:style>
  <w:style w:type="character" w:styleId="Fremhv">
    <w:name w:val="Emphasis"/>
    <w:basedOn w:val="Standardskrifttypeiafsnit"/>
    <w:uiPriority w:val="20"/>
    <w:qFormat/>
    <w:rsid w:val="00FC0B36"/>
    <w:rPr>
      <w:i/>
      <w:iCs/>
    </w:rPr>
  </w:style>
  <w:style w:type="paragraph" w:styleId="Ingenafstand">
    <w:name w:val="No Spacing"/>
    <w:uiPriority w:val="1"/>
    <w:qFormat/>
    <w:rsid w:val="00FC0B3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FC0B36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C0B36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0B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0B3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FC0B36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FC0B36"/>
    <w:rPr>
      <w:b w:val="0"/>
      <w:bCs w:val="0"/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sid w:val="00FC0B36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FC0B36"/>
    <w:rPr>
      <w:b/>
      <w:bCs/>
      <w:smallCaps/>
      <w:color w:val="5B9BD5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0B36"/>
    <w:rPr>
      <w:b/>
      <w:bCs/>
      <w:smallCap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C0B3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C0B36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C0B36"/>
    <w:pPr>
      <w:spacing w:after="100"/>
      <w:ind w:left="220"/>
    </w:pPr>
    <w:rPr>
      <w:rFonts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C0B36"/>
    <w:pPr>
      <w:spacing w:after="100"/>
      <w:ind w:left="440"/>
    </w:pPr>
    <w:rPr>
      <w:rFonts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E22B-A234-485B-9DC8-99976D5F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368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20</cp:revision>
  <dcterms:created xsi:type="dcterms:W3CDTF">2016-12-03T04:39:00Z</dcterms:created>
  <dcterms:modified xsi:type="dcterms:W3CDTF">2016-12-29T06:43:00Z</dcterms:modified>
</cp:coreProperties>
</file>