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2777" w14:textId="4D505821" w:rsidR="00240BAE" w:rsidRPr="00002960" w:rsidRDefault="00D73FBD" w:rsidP="000029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960">
        <w:rPr>
          <w:rFonts w:ascii="Times New Roman" w:hAnsi="Times New Roman" w:cs="Times New Roman"/>
          <w:b/>
          <w:bCs/>
          <w:sz w:val="28"/>
          <w:szCs w:val="28"/>
        </w:rPr>
        <w:t>Héritage, masquage de méthode</w:t>
      </w:r>
    </w:p>
    <w:p w14:paraId="64D70C9E" w14:textId="77777777" w:rsidR="00240BAE" w:rsidRPr="00240BAE" w:rsidRDefault="00240BAE" w:rsidP="0000296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6"/>
          <w:szCs w:val="26"/>
          <w:lang w:eastAsia="fr-CM"/>
        </w:rPr>
        <w:t>Exercice n°3 – Quelles méthodes hérite-t-on ? Que faut-il redéfinir ?</w:t>
      </w:r>
    </w:p>
    <w:p w14:paraId="290C0315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5"/>
          <w:szCs w:val="25"/>
          <w:lang w:eastAsia="fr-CM"/>
        </w:rPr>
        <w:t>Objectif :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 xml:space="preserve">Identifier quelles méthodes de Rectangle sont héritées dans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SlantedRectangle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, et </w:t>
      </w: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les redéfinir si nécessaire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.</w:t>
      </w:r>
    </w:p>
    <w:p w14:paraId="4CDF15DE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5"/>
          <w:szCs w:val="25"/>
          <w:lang w:eastAsia="fr-CM"/>
        </w:rPr>
        <w:t>Explication :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 xml:space="preserve">Par défaut, la classe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SlantedRectangle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hérite de </w:t>
      </w: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toutes les méthodes publiques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et </w:t>
      </w:r>
      <w:proofErr w:type="spell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protected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de la classe Rectangle :</w:t>
      </w:r>
    </w:p>
    <w:p w14:paraId="2556CC4D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surface(</w:t>
      </w:r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</w:p>
    <w:p w14:paraId="0DE879F8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translate(</w:t>
      </w:r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</w:p>
    <w:p w14:paraId="2A9BEA53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contains</w:t>
      </w:r>
      <w:proofErr w:type="spellEnd"/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(...)</w:t>
      </w:r>
    </w:p>
    <w:p w14:paraId="3A7933B7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equals</w:t>
      </w:r>
      <w:proofErr w:type="spellEnd"/>
      <w:proofErr w:type="gramEnd"/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(...)</w:t>
      </w:r>
    </w:p>
    <w:p w14:paraId="56C1CAD9" w14:textId="77777777" w:rsidR="00240BAE" w:rsidRPr="00240BAE" w:rsidRDefault="00240BAE" w:rsidP="000029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etc.</w:t>
      </w:r>
    </w:p>
    <w:p w14:paraId="638FB8BA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Mais : certaines méthodes ne sont plus correctes avec un rectangle incliné.</w:t>
      </w: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br/>
        <w:t>Par exemple :</w:t>
      </w:r>
    </w:p>
    <w:p w14:paraId="1BAEA5DE" w14:textId="77777777" w:rsidR="00240BAE" w:rsidRPr="00240BAE" w:rsidRDefault="00240BAE" w:rsidP="000029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proofErr w:type="gramStart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contains</w:t>
      </w:r>
      <w:proofErr w:type="spell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(</w:t>
      </w:r>
      <w:proofErr w:type="gramEnd"/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Point p) : le test d’appartenance ne marche plus en supposant que les côtés sont parallèles aux axes.</w:t>
      </w:r>
    </w:p>
    <w:p w14:paraId="62A6AB79" w14:textId="2AC65C1E" w:rsidR="007C774B" w:rsidRPr="00240BAE" w:rsidRDefault="007C774B" w:rsidP="000029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) : Ce ne sera plus pareil car il faut tenir compte de l’inclinaison.</w:t>
      </w:r>
    </w:p>
    <w:p w14:paraId="0C1CA202" w14:textId="77777777" w:rsidR="00240BAE" w:rsidRPr="00240BAE" w:rsidRDefault="00240BAE" w:rsidP="000029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Donc :</w:t>
      </w:r>
    </w:p>
    <w:p w14:paraId="417FF028" w14:textId="51AFBFC8" w:rsidR="00240BAE" w:rsidRPr="00240BAE" w:rsidRDefault="001661B1" w:rsidP="000029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On va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</w:t>
      </w:r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redéfinir (</w:t>
      </w:r>
      <w:proofErr w:type="spellStart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override</w:t>
      </w:r>
      <w:proofErr w:type="spell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les méthodes qui ne fonctionnent plus correctement dans </w:t>
      </w:r>
      <w:proofErr w:type="gramStart"/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>un</w:t>
      </w:r>
      <w:proofErr w:type="gramEnd"/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rectangle incliné.</w:t>
      </w:r>
    </w:p>
    <w:p w14:paraId="642D08AB" w14:textId="6A86D6FB" w:rsidR="00240BAE" w:rsidRDefault="001661B1" w:rsidP="000029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M"/>
        </w:rPr>
        <w:t>On doit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</w:t>
      </w:r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 xml:space="preserve">ajouter la rotation dans </w:t>
      </w:r>
      <w:proofErr w:type="spellStart"/>
      <w:proofErr w:type="gramStart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toString</w:t>
      </w:r>
      <w:proofErr w:type="spell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(</w:t>
      </w:r>
      <w:proofErr w:type="gramEnd"/>
      <w:r w:rsidR="00240BAE" w:rsidRPr="00240BAE">
        <w:rPr>
          <w:rFonts w:ascii="Times New Roman" w:eastAsia="Times New Roman" w:hAnsi="Times New Roman" w:cs="Times New Roman"/>
          <w:b/>
          <w:bCs/>
          <w:sz w:val="24"/>
          <w:szCs w:val="24"/>
          <w:lang w:eastAsia="fr-CM"/>
        </w:rPr>
        <w:t>)</w:t>
      </w:r>
      <w:r w:rsidR="00240BAE" w:rsidRPr="00240BAE">
        <w:rPr>
          <w:rFonts w:ascii="Times New Roman" w:eastAsia="Times New Roman" w:hAnsi="Times New Roman" w:cs="Times New Roman"/>
          <w:sz w:val="24"/>
          <w:szCs w:val="24"/>
          <w:lang w:eastAsia="fr-CM"/>
        </w:rPr>
        <w:t xml:space="preserve"> pour pouvoir visualiser l’angle</w:t>
      </w:r>
    </w:p>
    <w:p w14:paraId="51F23F83" w14:textId="3F464771" w:rsidR="00447561" w:rsidRPr="00240BAE" w:rsidRDefault="00447561" w:rsidP="0044756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CM"/>
        </w:rPr>
      </w:pPr>
      <w:r w:rsidRPr="00447561">
        <w:rPr>
          <w:rFonts w:ascii="Times New Roman" w:hAnsi="Times New Roman" w:cs="Times New Roman"/>
          <w:sz w:val="24"/>
          <w:szCs w:val="24"/>
        </w:rPr>
        <w:t xml:space="preserve">Pour le deuxième volet de la question, qui consiste à redéfinir les méthodes qui ne sont plus correctes, nous les avons implémentées dans la classe </w:t>
      </w:r>
      <w:proofErr w:type="spellStart"/>
      <w:r w:rsidRPr="004E5556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SlantedRectangle</w:t>
      </w:r>
      <w:proofErr w:type="spellEnd"/>
      <w:r w:rsidRPr="004E555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E1BEA5" w14:textId="77777777" w:rsidR="00240BAE" w:rsidRPr="00002960" w:rsidRDefault="00240BAE" w:rsidP="000029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0BAE" w:rsidRPr="0000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402"/>
    <w:multiLevelType w:val="multilevel"/>
    <w:tmpl w:val="C94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50BD8"/>
    <w:multiLevelType w:val="multilevel"/>
    <w:tmpl w:val="03C4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10243"/>
    <w:multiLevelType w:val="multilevel"/>
    <w:tmpl w:val="C11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A"/>
    <w:rsid w:val="00002960"/>
    <w:rsid w:val="001661B1"/>
    <w:rsid w:val="00240BAE"/>
    <w:rsid w:val="00447561"/>
    <w:rsid w:val="004E5556"/>
    <w:rsid w:val="007A067E"/>
    <w:rsid w:val="007C774B"/>
    <w:rsid w:val="009344FD"/>
    <w:rsid w:val="00935E06"/>
    <w:rsid w:val="00AF137A"/>
    <w:rsid w:val="00CA4EFA"/>
    <w:rsid w:val="00D73FBD"/>
    <w:rsid w:val="00F1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6F21"/>
  <w15:chartTrackingRefBased/>
  <w15:docId w15:val="{F16390DB-59C7-4292-B7C9-C660C72B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40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0BAE"/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styleId="lev">
    <w:name w:val="Strong"/>
    <w:basedOn w:val="Policepardfaut"/>
    <w:uiPriority w:val="22"/>
    <w:qFormat/>
    <w:rsid w:val="00240BA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40BAE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47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Nouga Ange</dc:creator>
  <cp:keywords/>
  <dc:description/>
  <cp:lastModifiedBy>Nouga Ange</cp:lastModifiedBy>
  <cp:revision>11</cp:revision>
  <dcterms:created xsi:type="dcterms:W3CDTF">2025-05-04T06:14:00Z</dcterms:created>
  <dcterms:modified xsi:type="dcterms:W3CDTF">2025-05-04T10:14:00Z</dcterms:modified>
</cp:coreProperties>
</file>