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2937"/>
          <w:sz w:val="44"/>
          <w:szCs w:val="44"/>
        </w:rPr>
        <w:t xml:space="preserve">MANUEL COMPLET D'INGÉNIEUR ML/IA</w:t>
      </w:r>
    </w:p>
    <w:p>
      <w:pPr>
        <w:spacing w:after="100"/>
        <w:jc w:val="center"/>
      </w:pPr>
      <w:r>
        <w:rPr>
          <w:color w:val="6B7280"/>
          <w:sz w:val="26"/>
          <w:szCs w:val="26"/>
        </w:rPr>
        <w:t xml:space="preserve">De zéro à expert — Spécialisation Deep Learning, MLOps &amp; Robotique</w:t>
      </w:r>
    </w:p>
    <w:p>
      <w:pPr>
        <w:spacing w:before="600"/>
        <w:jc w:val="center"/>
      </w:pPr>
      <w:r>
        <w:rPr>
          <w:b/>
          <w:bCs/>
          <w:color w:val="2563EB"/>
          <w:sz w:val="30"/>
          <w:szCs w:val="30"/>
        </w:rPr>
        <w:t xml:space="preserve">PARTIE I — FONDATIONS MATHÉMATIQUES</w:t>
      </w:r>
    </w:p>
    <w:p>
      <w:pPr>
        <w:spacing w:before="200"/>
        <w:jc w:val="center"/>
      </w:pPr>
      <w:r>
        <w:rPr>
          <w:i/>
          <w:iCs/>
          <w:color w:val="6B7280"/>
          <w:sz w:val="20"/>
          <w:szCs w:val="20"/>
        </w:rPr>
        <w:t xml:space="preserve">Document 1 sur 13 de la collection</w:t>
      </w:r>
    </w:p>
    <w:p>
      <w:pPr>
        <w:pStyle w:val="Heading1"/>
        <w:pageBreakBefore/>
        <w:spacing w:after="200"/>
      </w:pPr>
      <w:r>
        <w:t xml:space="preserve">Comment utiliser ce manuel</w:t>
      </w:r>
    </w:p>
    <w:p>
      <w:pPr>
        <w:spacing w:after="120"/>
      </w:pPr>
      <w:r>
        <w:t xml:space="preserve">Ce document est le premier volet d'un manuel construit en 13 parties (voir sommaire de la collection en fin de document). Chaque partie est un document autonome et complet : elle peut être lue, travaillée et validée indépendamment, puis reliée aux autres pour former le manuel final.</w:t>
      </w:r>
    </w:p>
    <w:p>
      <w:pPr>
        <w:spacing w:after="120"/>
      </w:pPr>
      <w:r>
        <w:t xml:space="preserve">Règle de progression : on ne passe au chapitre suivant que lorsque la checklist de validation est cochée à 100%. Ce n'est pas une formalité — en mathématiques pour le ML, les lacunes du chapitre 1 se paient cash au chapitre 4 (backpropagation, optimisation, probabilités bayésiennes).</w:t>
      </w:r>
    </w:p>
    <w:p>
      <w:pPr>
        <w:spacing w:after="120"/>
      </w:pPr>
      <w:r>
        <w:t xml:space="preserve">Rythme conseillé : cette Partie I correspond à 6 à 8 semaines à raison de 8-10h/semaine, en parallèle du début de la Partie II (Python).</w:t>
      </w:r>
    </w:p>
    <w:p>
      <w:pPr>
        <w:pStyle w:val="Heading1"/>
        <w:pageBreakBefore/>
        <w:spacing w:after="200"/>
      </w:pPr>
      <w:r>
        <w:t xml:space="preserve">Chapitre 1 — Algèbre linéaire</w:t>
      </w:r>
    </w:p>
    <w:p>
      <w:pPr>
        <w:pStyle w:val="Heading2"/>
        <w:spacing w:after="150" w:before="300"/>
      </w:pPr>
      <w: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— niveau lycée en algèbre suffit pour démarrer</w:t>
      </w:r>
    </w:p>
    <w:p>
      <w:pPr>
        <w:pStyle w:val="Heading2"/>
        <w:spacing w:after="150" w:before="300"/>
      </w:pPr>
      <w:r>
        <w:t xml:space="preserve">Objectifs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Manipuler vecteurs, matrices et opérations associées sans réfléchir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Comprendre géométriquement ce que fait une multiplication matricielle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Maîtriser valeurs propres/vecteurs propres et SVD — base de PCA, word embeddings, compression de modèles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Relier chaque notion à son usage concret en ML (ex : SVD → réduction de dimension, produit matriciel → couche dense d'un réseau de neurones)</w:t>
      </w:r>
    </w:p>
    <w:p>
      <w:pPr>
        <w:pStyle w:val="Heading2"/>
        <w:spacing w:after="150" w:before="300"/>
      </w:pPr>
      <w:r>
        <w:t xml:space="preserve">Notions à maîtriser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Vecteurs, espaces vectoriels, combinaisons linéaires, indépendance linéaire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Matrices : opérations, transposée, inverse, déterminant, rang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Produit scalaire, norme, projections orthogonales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Systèmes linéaires et élimination de Gauss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Valeurs propres, vecteurs propres, diagonalisation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Décomposition en valeurs singulières (SVD)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Espaces vectoriels de fonctions (notion introductive, utile pour les kernels plus tard)</w:t>
      </w:r>
    </w:p>
    <w:p>
      <w:pPr>
        <w:pStyle w:val="Heading2"/>
        <w:spacing w:after="150" w:before="300"/>
      </w:pPr>
      <w:r>
        <w:t xml:space="preserve">Cours recommandés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1400"/>
        <w:gridCol w:w="12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 / Ressource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Formateur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MIT 18.06 Linear Algebra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MIT OCW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Gilbert Strang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~35h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Essence of Linear Algebra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YouTube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3Blue1Brown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~3h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Mathematics for Machine Learning: Linear Algebra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Coursera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Imperial College London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~20h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Linear Algebra Refresher Course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Udacity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Udacity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~10h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none"/>
          <w:insideV w:val="none"/>
        </w:tblBorders>
      </w:tblPr>
      <w:tblGrid>
        <w:gridCol w:w="100"/>
      </w:tblGrid>
      <w:tr>
        <w:tc>
          <w:tcPr>
            <w:shd w:fill="EFF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</w:rPr>
              <w:t xml:space="preserve">Stratégie gratuit → payant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Commence par 3Blue1Brown pour l'intuition visuelle (gratuit, 100% du contenu utile).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Enchaîne avec MIT 18.06 en audit gratuit sur MIT OCW pour la rigueur — tous les devoirs et corrigés sont publics.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 paie un abonnement Coursera que si tu veux le certificat pour ton profil LinkedIn/Upwork — le contenu pédagogique lui-même est identique en audit gratuit.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Coût si tu payes : Coursera Imperial College ~49€/mois, résiliable après 1 mois si tu vas vite.</w:t>
            </w:r>
          </w:p>
        </w:tc>
      </w:tr>
    </w:tbl>
    <w:p>
      <w:pPr>
        <w:pStyle w:val="Heading2"/>
        <w:spacing w:after="150" w:before="300"/>
      </w:pPr>
      <w:r>
        <w:t xml:space="preserve">Livres et chapitres précis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Mathematics for Machine Learning (Deisenroth, Faisal, Ong) — chapitres 2 et 4 (gratuit en PDF légal sur le site des auteurs)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Introduction to Linear Algebra (Gilbert Strang) — chapitres 1, 5, 6, 7 pour valeurs propres et SVD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Linear Algebra Done Right (Axler) — en complément si tu veux la rigueur des preuves (optionnel, niveau Expert)</w:t>
      </w:r>
    </w:p>
    <w:p>
      <w:pPr>
        <w:pStyle w:val="Heading2"/>
        <w:spacing w:after="150" w:before="300"/>
      </w:pPr>
      <w:r>
        <w:t xml:space="preserve">Exercices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Calculer à la main le produit de deux matrices 3x3 et vérifier avec NumPy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Démontrer géométriquement pourquoi une matrice de rotation préserve les normes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Implémenter l'élimination de Gauss en Python sans NumPy (uniquement listes)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Calculer les valeurs propres d'une matrice 2x2 à la main puis vérifier avec `np.linalg.eig`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Appliquer une SVD sur une image en niveaux de gris et reconstruire l'image avec seulement les k plus grandes valeurs singulières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Exercices MIT 18.06 Problem Sets 1 à 6 (corrigés fournis par MIT OCW)</w:t>
      </w:r>
    </w:p>
    <w:p>
      <w:pPr>
        <w:pStyle w:val="Heading2"/>
        <w:spacing w:after="150" w:before="300"/>
      </w:pPr>
      <w:r>
        <w:t xml:space="preserve">Projet obligatoire de fin de chapitre</w:t>
      </w:r>
    </w:p>
    <w:p>
      <w:pPr>
        <w:spacing w:after="120"/>
      </w:pPr>
      <w:r>
        <w:rPr>
          <w:b/>
          <w:bCs/>
        </w:rPr>
        <w:t xml:space="preserve">Projet : Compresseur d'images par SVD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Charger une image, la convertir en matrice, appliquer une SVD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Reconstruire l'image avec k=5, 20, 50, 100 valeurs singulières et comparer qualité/taille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Livrable : notebook Jupyter + graphique erreur de reconstruction en fonction de 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Publier sur GitHub avec README expliquant la théorie en 1 paragraphe</w:t>
      </w:r>
    </w:p>
    <w:p>
      <w:pPr>
        <w:pStyle w:val="Heading2"/>
        <w:spacing w:after="150" w:before="300"/>
      </w:pPr>
      <w:r>
        <w:t xml:space="preserve">Checklist de validation avant de passer au chapitre suivant</w:t>
      </w:r>
    </w:p>
    <w:p>
      <w:pPr>
        <w:spacing w:after="60"/>
        <w:ind w:left="360"/>
      </w:pPr>
      <w:r>
        <w:t xml:space="preserve">☐ Je peux expliquer ce qu'est une valeur propre à un non-initié en 2 minutes</w:t>
      </w:r>
    </w:p>
    <w:p>
      <w:pPr>
        <w:spacing w:after="60"/>
        <w:ind w:left="360"/>
      </w:pPr>
      <w:r>
        <w:t xml:space="preserve">☐ Je sais calculer un produit matriciel et une inverse à la main sur des matrices 2x2/3x3</w:t>
      </w:r>
    </w:p>
    <w:p>
      <w:pPr>
        <w:spacing w:after="60"/>
        <w:ind w:left="360"/>
      </w:pPr>
      <w:r>
        <w:t xml:space="preserve">☐ Je comprends pourquoi PCA et SVD sont liés</w:t>
      </w:r>
    </w:p>
    <w:p>
      <w:pPr>
        <w:spacing w:after="60"/>
        <w:ind w:left="360"/>
      </w:pPr>
      <w:r>
        <w:t xml:space="preserve">☐ Le projet SVD est sur mon GitHub avec un README</w:t>
      </w:r>
    </w:p>
    <w:p>
      <w:pPr>
        <w:spacing w:after="60"/>
        <w:ind w:left="360"/>
      </w:pPr>
      <w:r>
        <w:t xml:space="preserve">☐ Les Problem Sets 1-6 du MIT sont faits et corrigés</w:t>
      </w:r>
    </w:p>
    <w:p>
      <w:pPr>
        <w:pStyle w:val="Heading1"/>
        <w:pageBreakBefore/>
        <w:spacing w:after="200"/>
      </w:pPr>
      <w:r>
        <w:t xml:space="preserve">Chapitre 2 — Calcul différentiel</w:t>
      </w:r>
    </w:p>
    <w:p>
      <w:pPr>
        <w:pStyle w:val="Heading2"/>
        <w:spacing w:after="150" w:before="300"/>
      </w:pPr>
      <w: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Chapitre 1 (Algèbre linéaire) validé</w:t>
      </w:r>
    </w:p>
    <w:p>
      <w:pPr>
        <w:pStyle w:val="Heading2"/>
        <w:spacing w:after="150" w:before="300"/>
      </w:pPr>
      <w:r>
        <w:t xml:space="preserve">Objectifs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Comprendre dérivées, gradients et jacobiennes comme mesure de sensibilité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Maîtriser la règle de la chaîne — fondement direct de la backpropagation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Savoir poser et résoudre un problème d'optimisation simple</w:t>
      </w:r>
    </w:p>
    <w:p>
      <w:pPr>
        <w:pStyle w:val="Heading2"/>
        <w:spacing w:after="150" w:before="300"/>
      </w:pPr>
      <w:r>
        <w:t xml:space="preserve">Notions à maîtriser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Dérivées, dérivées partielles, gradient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Règle de la chaîne (chain rule) — multivariée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Jacobienne, Hessienne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Optimisation : minima/maxima, convexité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Descente de gradient et ses variantes (SGD, Momentum, Adam — introduction conceptuelle)</w:t>
      </w:r>
    </w:p>
    <w:p>
      <w:pPr>
        <w:pStyle w:val="Heading2"/>
        <w:spacing w:after="150" w:before="300"/>
      </w:pPr>
      <w:r>
        <w:t xml:space="preserve">Cours recommandés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1400"/>
        <w:gridCol w:w="12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 / Ressource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Formateur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Essence of Calculus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YouTube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3Blue1Brown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~3h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Mathematics for Machine Learning: Multivariate Calculus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Coursera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Imperial College London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~18h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Calculus 1 &amp; Multivariable Calculus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Khan Academy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Khan Academy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~40h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none"/>
          <w:insideV w:val="none"/>
        </w:tblBorders>
      </w:tblPr>
      <w:tblGrid>
        <w:gridCol w:w="100"/>
      </w:tblGrid>
      <w:tr>
        <w:tc>
          <w:tcPr>
            <w:shd w:fill="EFF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</w:rPr>
              <w:t xml:space="preserve">Stratégie gratuit → payant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3Blue1Brown pour l'intuition (gratuit) puis Khan Academy pour la pratique intensive (gratuit, illimité).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 cours Coursera Imperial College est utile surtout pour le lien explicite avec la backpropagation — audit gratuit suffisant, paye seulement pour le certificat.</w:t>
            </w:r>
          </w:p>
        </w:tc>
      </w:tr>
    </w:tbl>
    <w:p>
      <w:pPr>
        <w:pStyle w:val="Heading2"/>
        <w:spacing w:after="150" w:before="300"/>
      </w:pPr>
      <w:r>
        <w:t xml:space="preserve">Livres et chapitres précis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Mathematics for Machine Learning — chapitre 5 (Vector Calculus)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 Learning (Goodfellow, Bengio, Courville) — chapitre 4 (Numerical Computation) pour le lien optimisation/ML</w:t>
      </w:r>
    </w:p>
    <w:p>
      <w:pPr>
        <w:pStyle w:val="Heading2"/>
        <w:spacing w:after="150" w:before="300"/>
      </w:pPr>
      <w:r>
        <w:t xml:space="preserve">Exercices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Dériver à la main la fonction de perte MSE par rapport aux poids d'une régression linéaire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Implémenter la descente de gradient from scratch en NumPy sur une fonction convexe 2D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Calculer la jacobienne d'une fonction vectorielle simple (2 entrées, 2 sorties)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Dériver la sigmoïde et sa dérivée, puis vérifier numériquement (gradient checking)</w:t>
      </w:r>
    </w:p>
    <w:p>
      <w:pPr>
        <w:pStyle w:val="Heading2"/>
        <w:spacing w:after="150" w:before="300"/>
      </w:pPr>
      <w:r>
        <w:t xml:space="preserve">Projet obligatoire de fin de chapitre</w:t>
      </w:r>
    </w:p>
    <w:p>
      <w:pPr>
        <w:spacing w:after="120"/>
      </w:pPr>
      <w:r>
        <w:rPr>
          <w:b/>
          <w:bCs/>
        </w:rPr>
        <w:t xml:space="preserve">Projet : Régression linéaire from scratch avec descente de gradient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Implémenter la régression linéaire sans scikit-learn, gradient calculé à la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Visualiser la convergence de la loss sur plusieurs learning rates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Comparer avec la solution analytique (équation normale)</w:t>
      </w:r>
    </w:p>
    <w:p>
      <w:pPr>
        <w:pStyle w:val="Heading2"/>
        <w:spacing w:after="150" w:before="300"/>
      </w:pPr>
      <w:r>
        <w:t xml:space="preserve">Checklist de validation avant de passer au chapitre suivant</w:t>
      </w:r>
    </w:p>
    <w:p>
      <w:pPr>
        <w:spacing w:after="60"/>
        <w:ind w:left="360"/>
      </w:pPr>
      <w:r>
        <w:t xml:space="preserve">☐ Je peux dériver une fonction composée à la main avec la chain rule</w:t>
      </w:r>
    </w:p>
    <w:p>
      <w:pPr>
        <w:spacing w:after="60"/>
        <w:ind w:left="360"/>
      </w:pPr>
      <w:r>
        <w:t xml:space="preserve">☐ Je comprends pourquoi la backpropagation est une application répétée de la chain rule</w:t>
      </w:r>
    </w:p>
    <w:p>
      <w:pPr>
        <w:spacing w:after="60"/>
        <w:ind w:left="360"/>
      </w:pPr>
      <w:r>
        <w:t xml:space="preserve">☐ Mon implémentation de descente de gradient converge et je sais expliquer l'effet du learning rate</w:t>
      </w:r>
    </w:p>
    <w:p>
      <w:pPr>
        <w:pStyle w:val="Heading1"/>
        <w:pageBreakBefore/>
        <w:spacing w:after="200"/>
      </w:pPr>
      <w:r>
        <w:t xml:space="preserve">Chapitre 3 — Probabilités</w:t>
      </w:r>
    </w:p>
    <w:p>
      <w:pPr>
        <w:pStyle w:val="Heading2"/>
        <w:spacing w:after="150" w:before="300"/>
      </w:pPr>
      <w: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Chapitre 2 validé</w:t>
      </w:r>
    </w:p>
    <w:p>
      <w:pPr>
        <w:pStyle w:val="Heading2"/>
        <w:spacing w:after="150" w:before="300"/>
      </w:pPr>
      <w:r>
        <w:t xml:space="preserve">Objectifs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Raisonner correctement en incertitude — base de tout ML probabiliste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Maîtriser le théorème de Bayes et son usage en ML (classification, LLMs)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Connaître les distributions clés et leur usage pratique</w:t>
      </w:r>
    </w:p>
    <w:p>
      <w:pPr>
        <w:pStyle w:val="Heading2"/>
        <w:spacing w:after="150" w:before="300"/>
      </w:pPr>
      <w:r>
        <w:t xml:space="preserve">Notions à maîtriser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Probabilité conditionnelle, indépendance, théorème de Bayes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Variables aléatoires discrètes et continues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Distributions : Bernoulli, Binomiale, Gaussienne, Poisson, Exponentielle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Espérance, variance, covariance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de vraisemblance (MLE) — lien direct avec l'entraînement des modèles</w:t>
      </w:r>
    </w:p>
    <w:p>
      <w:pPr>
        <w:pStyle w:val="Heading2"/>
        <w:spacing w:after="150" w:before="300"/>
      </w:pPr>
      <w:r>
        <w:t xml:space="preserve">Cours recommandés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1400"/>
        <w:gridCol w:w="12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 / Ressource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Formateur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Introduction to Probability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HarvardX (edX)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Joe Blitzstein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~60h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Probability — The Science of Uncertainty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edX (MITx)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~50h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Mathematics for Machine Learning: PCA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Coursera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Imperial College London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~15h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none"/>
          <w:insideV w:val="none"/>
        </w:tblBorders>
      </w:tblPr>
      <w:tblGrid>
        <w:gridCol w:w="100"/>
      </w:tblGrid>
      <w:tr>
        <w:tc>
          <w:tcPr>
            <w:shd w:fill="EFF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</w:rPr>
              <w:t xml:space="preserve">Stratégie gratuit → payant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Le cours Harvard Stat 110 de Blitzstein est considéré comme la référence gratuite absolue — audit intégral sur edX.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Ne paye que si tu veux le certificat vérifié edX (~150$ pour Stat 110), non indispensable pour un portfolio ML.</w:t>
            </w:r>
          </w:p>
        </w:tc>
      </w:tr>
    </w:tbl>
    <w:p>
      <w:pPr>
        <w:pStyle w:val="Heading2"/>
        <w:spacing w:after="150" w:before="300"/>
      </w:pPr>
      <w:r>
        <w:t xml:space="preserve">Livres et chapitres précis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Introduction to Probability (Blitzstein, Hwang) — chapitres 1 à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Mathematics for Machine Learning — chapitre 6 (Probability and Distributions)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 Recognition and Machine Learning (Bishop) — chapitre 1.2 pour le lien avec le ML</w:t>
      </w:r>
    </w:p>
    <w:p>
      <w:pPr>
        <w:pStyle w:val="Heading2"/>
        <w:spacing w:after="150" w:before="300"/>
      </w:pPr>
      <w:r>
        <w:t xml:space="preserve">Exercices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Résoudre 10 problèmes classiques (Monty Hall, paradoxe des anniversaires, tests médicaux avec Bayes)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Implémenter un classifieur Naive Bayes from scratch sur un petit dataset texte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Simuler numériquement le théorème central limite en Python (histogrammes de moyennes d'échantillons)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Dériver le MLE de la moyenne d'une gaussienne à la main</w:t>
      </w:r>
    </w:p>
    <w:p>
      <w:pPr>
        <w:pStyle w:val="Heading2"/>
        <w:spacing w:after="150" w:before="300"/>
      </w:pPr>
      <w:r>
        <w:t xml:space="preserve">Projet obligatoire de fin de chapitre</w:t>
      </w:r>
    </w:p>
    <w:p>
      <w:pPr>
        <w:spacing w:after="120"/>
      </w:pPr>
      <w:r>
        <w:rPr>
          <w:b/>
          <w:bCs/>
        </w:rPr>
        <w:t xml:space="preserve">Projet : Classifieur de spam Naive Bayes from scratch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Implémenter Naive Bayes sans scikit-learn sur un dataset SMS spam (UCI)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Comparer les performances avec `sklearn.naive_bayes`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Publier avec analyse des faux positifs/négatifs</w:t>
      </w:r>
    </w:p>
    <w:p>
      <w:pPr>
        <w:pStyle w:val="Heading2"/>
        <w:spacing w:after="150" w:before="300"/>
      </w:pPr>
      <w:r>
        <w:t xml:space="preserve">Checklist de validation avant de passer au chapitre suivant</w:t>
      </w:r>
    </w:p>
    <w:p>
      <w:pPr>
        <w:spacing w:after="60"/>
        <w:ind w:left="360"/>
      </w:pPr>
      <w:r>
        <w:t xml:space="preserve">☐ Je peux résoudre un problème de Bayes conditionnel sans notes</w:t>
      </w:r>
    </w:p>
    <w:p>
      <w:pPr>
        <w:spacing w:after="60"/>
        <w:ind w:left="360"/>
      </w:pPr>
      <w:r>
        <w:t xml:space="preserve">☐ Je comprends le lien entre MLE et fonction de perte (cross-entropy = MLE sous hypothèse catégorielle)</w:t>
      </w:r>
    </w:p>
    <w:p>
      <w:pPr>
        <w:spacing w:after="60"/>
        <w:ind w:left="360"/>
      </w:pPr>
      <w:r>
        <w:t xml:space="preserve">☐ Mon classifieur Naive Bayes atteint une accuracy correcte et est documenté sur GitHub</w:t>
      </w:r>
    </w:p>
    <w:p>
      <w:pPr>
        <w:pStyle w:val="Heading1"/>
        <w:pageBreakBefore/>
        <w:spacing w:after="200"/>
      </w:pPr>
      <w:r>
        <w:t xml:space="preserve">Chapitre 4 — Statistiques</w:t>
      </w:r>
    </w:p>
    <w:p>
      <w:pPr>
        <w:pStyle w:val="Heading2"/>
        <w:spacing w:after="150" w:before="300"/>
      </w:pPr>
      <w: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Chapitre 3 validé</w:t>
      </w:r>
    </w:p>
    <w:p>
      <w:pPr>
        <w:pStyle w:val="Heading2"/>
        <w:spacing w:after="150" w:before="300"/>
      </w:pPr>
      <w:r>
        <w:t xml:space="preserve">Objectifs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Distinguer corrélation et causalité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Savoir concevoir et interpréter un test A/B — compétence directement monétisable en freelance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Comprendre l'inférence statistique pour évaluer un modèle ML correctement</w:t>
      </w:r>
    </w:p>
    <w:p>
      <w:pPr>
        <w:pStyle w:val="Heading2"/>
        <w:spacing w:after="150" w:before="300"/>
      </w:pPr>
      <w:r>
        <w:t xml:space="preserve">Notions à maîtriser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Statistique descriptive : moyenne, médiane, écart-type, quantiles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Estimation, intervalles de confiance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d'hypothèses, p-value, erreurs type I/II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Corrélation vs causalité, biais d'échantillonnage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croisée et son fondement statistique</w:t>
      </w:r>
    </w:p>
    <w:p>
      <w:pPr>
        <w:pStyle w:val="Heading2"/>
        <w:spacing w:after="150" w:before="300"/>
      </w:pPr>
      <w:r>
        <w:t xml:space="preserve">Cours recommandés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1400"/>
        <w:gridCol w:w="12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 / Ressource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Formateur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Statistics with Python Specialization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Coursera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University of Michigan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~40h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Statistics 110 (compléments)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Harvard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voir Ch.3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StatQuest (chaîne complète)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YouTube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Josh Starmer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Gratuit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~15h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none"/>
          <w:insideV w:val="none"/>
        </w:tblBorders>
      </w:tblPr>
      <w:tblGrid>
        <w:gridCol w:w="100"/>
      </w:tblGrid>
      <w:tr>
        <w:tc>
          <w:tcPr>
            <w:shd w:fill="EFF6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</w:rPr>
              <w:t xml:space="preserve">Stratégie gratuit → payant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StatQuest est la ressource gratuite la plus efficace pour l'intuition (chaque concept en 10-15 min).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University of Michigan sur Coursera en audit gratuit pour la pratique en Python — paye seulement si tu veux le certificat pour Upwork.</w:t>
            </w:r>
          </w:p>
        </w:tc>
      </w:tr>
    </w:tbl>
    <w:p>
      <w:pPr>
        <w:pStyle w:val="Heading2"/>
        <w:spacing w:after="150" w:before="300"/>
      </w:pPr>
      <w:r>
        <w:t xml:space="preserve">Livres et chapitres précis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Practical Statistics for Data Scientists (Bruce, Bruce, Gedeck) — chapitres 1 à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Mathematics for Machine Learning — chapitre 6 (fin) et chapitre 8 (When Models Meet Data)</w:t>
      </w:r>
    </w:p>
    <w:p>
      <w:pPr>
        <w:pStyle w:val="Heading2"/>
        <w:spacing w:after="150" w:before="300"/>
      </w:pPr>
      <w:r>
        <w:t xml:space="preserve">Exercices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Concevoir un plan de test A/B complet pour une hypothèse de ton choix (ex : BEYO TAAGO, taux d'engagement)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Calculer un intervalle de confiance à 95% sur un échantillon simulé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Implémenter un test t de Student from scratch et vérifier avec `scipy.stats`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Analyser un dataset réel et identifier un cas de corrélation trompeuse (spurious correlation)</w:t>
      </w:r>
    </w:p>
    <w:p>
      <w:pPr>
        <w:pStyle w:val="Heading2"/>
        <w:spacing w:after="150" w:before="300"/>
      </w:pPr>
      <w:r>
        <w:t xml:space="preserve">Projet obligatoire de fin de chapitre</w:t>
      </w:r>
    </w:p>
    <w:p>
      <w:pPr>
        <w:spacing w:after="120"/>
      </w:pPr>
      <w:r>
        <w:rPr>
          <w:b/>
          <w:bCs/>
        </w:rPr>
        <w:t xml:space="preserve">Projet : Rapport d'analyse statistique complet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Choisir un dataset public (Kaggle) lié à l'éducation ou l'Afrique de l'Ouest si possible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Produire un rapport avec statistiques descriptives, tests d'hypothèses, intervalles de confiance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Conclure avec des recommandations actionnables — format proche d'un livrable client freelance</w:t>
      </w:r>
    </w:p>
    <w:p>
      <w:pPr>
        <w:pStyle w:val="Heading2"/>
        <w:spacing w:after="150" w:before="300"/>
      </w:pPr>
      <w:r>
        <w:t xml:space="preserve">Checklist de validation avant de passer au chapitre suivant</w:t>
      </w:r>
    </w:p>
    <w:p>
      <w:pPr>
        <w:spacing w:after="60"/>
        <w:ind w:left="360"/>
      </w:pPr>
      <w:r>
        <w:t xml:space="preserve">☐ Je sais expliquer une p-value correctement (et ses pièges d'interprétation)</w:t>
      </w:r>
    </w:p>
    <w:p>
      <w:pPr>
        <w:spacing w:after="60"/>
        <w:ind w:left="360"/>
      </w:pPr>
      <w:r>
        <w:t xml:space="preserve">☐ J'ai conçu un test A/B complet et rigoureux</w:t>
      </w:r>
    </w:p>
    <w:p>
      <w:pPr>
        <w:spacing w:after="60"/>
        <w:ind w:left="360"/>
      </w:pPr>
      <w:r>
        <w:t xml:space="preserve">☐ Le rapport d'analyse est publié (GitHub ou portfolio) et présentable à un client</w:t>
      </w:r>
    </w:p>
    <w:p>
      <w:pPr>
        <w:pStyle w:val="Heading1"/>
        <w:pageBreakBefore/>
        <w:spacing w:after="200"/>
      </w:pPr>
      <w:r>
        <w:t xml:space="preserve">Sommaire de la collection complète (13 parties)</w:t>
      </w:r>
    </w:p>
    <w:p>
      <w:pPr>
        <w:spacing w:after="120"/>
      </w:pPr>
      <w:r>
        <w:t xml:space="preserve">Cette Partie I n'est que le premier document. Voici l'architecture complète du manuel — les parties suivantes seront produites dans le même format et la même profondeur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I — Fondations mathématiques ✅ (ce document)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II — Python pour l'IA (débutant → expert, bonnes pratiques, projets)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III — Data Science (SQL, Pandas, NumPy, visualisation, EDA)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IV — Machine Learning (algorithmes, théorie, implémentation, études de cas)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V — Deep Learning (PyTorch, CNN, RNN, Transformers, GAN, Diffusion)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VI — Computer Vision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VII — NLP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VIII — Reinforcement Learning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IX — MLOps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X — LLM et IA générative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XI — Recherche scientifique (lecture de papers, reproduction)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XII — Portfolio (10-15 projets, GitHub, déploiement, documentation)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Partie XIII — Préparation aux entretiens (ML, DL, MLOps, System Design)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Chaque partie sera produite avec la même profondeur que celle-ci (prérequis, objectifs, cours classés gratuit/payant, livres avec chapitres précis, exercices, projet obligatoire, checklist de validation). Dis-moi simplement quand tu veux que je continue avec la Partie II, ou si tu préfères une autre partie en priorité (par exemple Partie V si tu veux accélérer vers le Deep Learning).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2026-07-22T11:57:25.215Z</dcterms:created>
  <dcterms:modified xsi:type="dcterms:W3CDTF">2026-07-22T11:57:25.232Z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