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Thomas Schumacher</w:t>
            </w:r>
            <w:r>
              <w:br/>
              <w:t xml:space="preserve">Marktstraße 5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25-0012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Schumacher,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01.07.2025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Wandsäulenreparatur, Statuenaufstellung, inklusive Materialen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120.00 €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120.00 €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120.00 €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22.80 €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142.80 €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