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David Akopjan</w:t>
            </w:r>
            <w:r>
              <w:br/>
              <w:t xml:space="preserve">Bernhard-Ihnen-Straße 11B</w:t>
            </w:r>
            <w:r>
              <w:br/>
              <w:t xml:space="preserve">21465 Reinbek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25-0021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Akopjan,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18.08.2025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Hecken und Busch Rückschnittarbeiten inkl.</w:t>
              <w:br/>
              <w:t xml:space="preserve">Entfernung.</w:t>
              <w:br/>
              <w:t xml:space="preserve">Schulstraße 30-52, Friedrichsruher</w:t>
              <w:br/>
              <w:t xml:space="preserve">Weg 32-44</w:t>
              <w:br/>
              <w:t xml:space="preserve">21465 Wentorf</w:t>
              <w:br/>
              <w:t xml:space="preserve">08.07.2025-21.07.2025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3,000.00 €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3,000.00 €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3,000.00 €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570.00 €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3,570.00 €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