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David Akopjan</w:t>
            </w:r>
            <w:r>
              <w:br/>
              <w:t xml:space="preserve">Wischhoff  8</w:t>
            </w:r>
            <w:r>
              <w:br/>
              <w:t xml:space="preserve">21465 Wentorf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25-0025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Akopjan,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21.09.2025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Rasenmähen, Pflege, Heckenschneiden, inkl. Entfernung Abschneiden und Entfernen von vertrockneten Büschen mit Wurzeln. Abriss und Entfernung von Gewächshäusern.</w:t>
              <w:br/>
              <w:t xml:space="preserve">Wischhoff 8, 21465 Wentorf</w:t>
              <w:br/>
              <w:t xml:space="preserve">21.08.2025-25.08.2025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3,200.00 €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3,200.00 €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3,200.00 €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608.00 €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3,808.00 €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