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Carolin Bornemann</w:t>
            </w:r>
            <w:r>
              <w:br/>
              <w:t xml:space="preserve">Am Hang 21</w:t>
            </w:r>
            <w:r>
              <w:br/>
              <w:t xml:space="preserve">21502 Geesthacht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26-0010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 Frau Bornemann,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11.06.2026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Durchgeführte Arbeiten:Entfernung der alten steine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3,300.00 €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3,300.00 €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3,300.00 €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627.00 €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3,927.00 €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