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Klaus Boockhaff</w:t>
            </w:r>
            <w:r>
              <w:br/>
              <w:t xml:space="preserve">Steinstr. 5a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26-0021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geehrter Herr Boockhaff,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23.09.2026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Reinigung des Carport-Daches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450.00 €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450.00 €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450.00 €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85.50 €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535.50 €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