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会员管理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开发文档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6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_Toc30191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</w:rPr>
        <w:t>1. 背景需求</w:t>
      </w:r>
      <w:r>
        <w:tab/>
      </w:r>
      <w:r>
        <w:fldChar w:fldCharType="begin"/>
      </w:r>
      <w:r>
        <w:instrText xml:space="preserve"> PAGEREF _Toc30191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_Toc2311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</w:rPr>
        <w:t>2. 模块设计</w:t>
      </w:r>
      <w:r>
        <w:tab/>
      </w:r>
      <w:r>
        <w:fldChar w:fldCharType="begin"/>
      </w:r>
      <w:r>
        <w:instrText xml:space="preserve"> PAGEREF _Toc2311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_Toc14931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</w:rPr>
        <w:t>3. 模块详细解析</w:t>
      </w:r>
      <w:r>
        <w:tab/>
      </w:r>
      <w:r>
        <w:fldChar w:fldCharType="begin"/>
      </w:r>
      <w:r>
        <w:instrText xml:space="preserve"> PAGEREF _Toc14931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_Toc30051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3.1会员账号列表</w:t>
      </w:r>
      <w:r>
        <w:tab/>
      </w:r>
      <w:r>
        <w:fldChar w:fldCharType="begin"/>
      </w:r>
      <w:r>
        <w:instrText xml:space="preserve"> PAGEREF _Toc30051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_Toc27464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以上图是账号列表</w:t>
      </w:r>
      <w:r>
        <w:tab/>
      </w:r>
      <w:r>
        <w:fldChar w:fldCharType="begin"/>
      </w:r>
      <w:r>
        <w:instrText xml:space="preserve"> PAGEREF _Toc27464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_Toc6285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查看下级</w:t>
      </w:r>
      <w:r>
        <w:tab/>
      </w:r>
      <w:r>
        <w:fldChar w:fldCharType="begin"/>
      </w:r>
      <w:r>
        <w:instrText xml:space="preserve"> PAGEREF _Toc6285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_Toc5964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下载CSV</w:t>
      </w:r>
      <w:r>
        <w:tab/>
      </w:r>
      <w:r>
        <w:fldChar w:fldCharType="begin"/>
      </w:r>
      <w:r>
        <w:instrText xml:space="preserve"> PAGEREF _Toc5964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_Toc11543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以上图是账号列表中备注栏位编辑</w:t>
      </w:r>
      <w:r>
        <w:tab/>
      </w:r>
      <w:r>
        <w:fldChar w:fldCharType="begin"/>
      </w:r>
      <w:r>
        <w:instrText xml:space="preserve"> PAGEREF _Toc11543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_Toc1168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以上图是编辑用户的基本信息</w:t>
      </w:r>
      <w:r>
        <w:tab/>
      </w:r>
      <w:r>
        <w:fldChar w:fldCharType="begin"/>
      </w:r>
      <w:r>
        <w:instrText xml:space="preserve"> PAGEREF _Toc1168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_Toc1733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以上是修改登录密码</w:t>
      </w:r>
      <w:r>
        <w:tab/>
      </w:r>
      <w:r>
        <w:fldChar w:fldCharType="begin"/>
      </w:r>
      <w:r>
        <w:instrText xml:space="preserve"> PAGEREF _Toc1733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_Toc11449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以上图是修改取款密码</w:t>
      </w:r>
      <w:r>
        <w:tab/>
      </w:r>
      <w:r>
        <w:fldChar w:fldCharType="begin"/>
      </w:r>
      <w:r>
        <w:instrText xml:space="preserve"> PAGEREF _Toc11449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_Toc8660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以上图是修改层级</w:t>
      </w:r>
      <w:r>
        <w:tab/>
      </w:r>
      <w:r>
        <w:fldChar w:fldCharType="begin"/>
      </w:r>
      <w:r>
        <w:instrText xml:space="preserve"> PAGEREF _Toc8660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_Toc1936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以上图是查看会员详情和修改银行卡信息</w:t>
      </w:r>
      <w:r>
        <w:tab/>
      </w:r>
      <w:r>
        <w:fldChar w:fldCharType="begin"/>
      </w:r>
      <w:r>
        <w:instrText xml:space="preserve"> PAGEREF _Toc1936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_Toc22879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以上图是修改用户状态（拉黑/取消拉黑/冻结/解除冻结/停压/解除停压）</w:t>
      </w:r>
      <w:r>
        <w:rPr>
          <w:rFonts w:hint="eastAsia"/>
          <w:lang w:val="en-US" w:eastAsia="zh-CN"/>
        </w:rPr>
        <w:t xml:space="preserve"> </w:t>
      </w:r>
      <w:r>
        <w:tab/>
      </w:r>
      <w:r>
        <w:fldChar w:fldCharType="begin"/>
      </w:r>
      <w:r>
        <w:instrText xml:space="preserve"> PAGEREF _Toc22879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_Toc9304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3.2邀请码管理</w:t>
      </w:r>
      <w:r>
        <w:tab/>
      </w:r>
      <w:r>
        <w:fldChar w:fldCharType="begin"/>
      </w:r>
      <w:r>
        <w:instrText xml:space="preserve"> PAGEREF _Toc9304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8"/>
        </w:rPr>
        <w:instrText xml:space="preserve"> HYPERLINK \l _Toc26093 </w:instrText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separate"/>
      </w:r>
      <w:r>
        <w:rPr>
          <w:rFonts w:hint="eastAsia"/>
          <w:lang w:val="en-US" w:eastAsia="zh-CN"/>
        </w:rPr>
        <w:t>3.3操作记录</w:t>
      </w:r>
      <w:r>
        <w:tab/>
      </w:r>
      <w:r>
        <w:fldChar w:fldCharType="begin"/>
      </w:r>
      <w:r>
        <w:instrText xml:space="preserve"> PAGEREF _Toc26093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Cs w:val="28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16" w:name="_GoBack"/>
      <w:bookmarkEnd w:id="16"/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0" w:name="_Toc30191"/>
      <w:r>
        <w:rPr>
          <w:rFonts w:hint="eastAsia"/>
        </w:rPr>
        <w:t>背景需求</w:t>
      </w:r>
      <w:bookmarkEnd w:id="0"/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列表：展现值（用户名、真实姓名、注册ip时间、最后登陆ip时间、账户余额、存款金额、打码量）会员资料修改，登录密码修改，取款密码修改，层级分配，账户冻结和解冻，资金变动（可更改用户金额）、备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邀请码：展示用户的邀请码  邀请人数 佣金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操作记录：修改会员资料（真实姓名、取款密码、登陆密码、银行卡、备注）、存取款操作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1" w:name="_Toc2311"/>
      <w:r>
        <w:rPr>
          <w:rFonts w:hint="eastAsia"/>
        </w:rPr>
        <w:t>模块设计</w:t>
      </w:r>
      <w:bookmarkEnd w:id="1"/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r>
        <w:drawing>
          <wp:inline distT="0" distB="0" distL="114300" distR="114300">
            <wp:extent cx="5269865" cy="799465"/>
            <wp:effectExtent l="0" t="0" r="635" b="63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25675"/>
            <wp:effectExtent l="0" t="0" r="1905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74875"/>
            <wp:effectExtent l="0" t="0" r="63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1771015"/>
            <wp:effectExtent l="0" t="0" r="1270" b="698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                         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2" w:name="_Toc14931"/>
      <w:r>
        <w:rPr>
          <w:rFonts w:hint="eastAsia"/>
        </w:rPr>
        <w:t>模块详细解析</w:t>
      </w:r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30051"/>
      <w:r>
        <w:rPr>
          <w:rFonts w:hint="eastAsia"/>
          <w:lang w:val="en-US" w:eastAsia="zh-CN"/>
        </w:rPr>
        <w:t>3.1会员账号列表</w:t>
      </w:r>
      <w:bookmarkEnd w:id="3"/>
    </w:p>
    <w:p>
      <w:pPr>
        <w:rPr>
          <w:rFonts w:hint="eastAsia"/>
        </w:rPr>
      </w:pPr>
      <w:r>
        <w:drawing>
          <wp:inline distT="0" distB="0" distL="114300" distR="114300">
            <wp:extent cx="5269230" cy="2736850"/>
            <wp:effectExtent l="0" t="0" r="127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" w:name="_Toc27464"/>
      <w:r>
        <w:rPr>
          <w:rFonts w:hint="eastAsia"/>
          <w:lang w:val="en-US" w:eastAsia="zh-CN"/>
        </w:rPr>
        <w:t>以上图是账号列表</w:t>
      </w:r>
      <w:bookmarkEnd w:id="4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根据筛选条件查询出非试玩用户分页列表list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遍历出上级id,并查询出上级用户信息列表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遍历上级用户信息列表组成用userId为key，用用户账号为值的哈希map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遍历用户列表list,根据上级用户id从哈希map中取出上级账号值并赋值，根据查询出token，从缓存中判断是否在线并赋值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返回用户列表并结束</w:t>
      </w:r>
    </w:p>
    <w:p>
      <w:pPr>
        <w:pStyle w:val="4"/>
        <w:rPr>
          <w:rFonts w:hint="eastAsia"/>
          <w:lang w:val="en-US" w:eastAsia="zh-CN"/>
        </w:rPr>
      </w:pPr>
      <w:bookmarkStart w:id="5" w:name="_Toc6285"/>
      <w:r>
        <w:rPr>
          <w:rFonts w:hint="eastAsia"/>
          <w:lang w:val="en-US" w:eastAsia="zh-CN"/>
        </w:rPr>
        <w:t>查看下级</w:t>
      </w:r>
      <w:bookmarkEnd w:id="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315845"/>
            <wp:effectExtent l="0" t="0" r="3175" b="825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06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点击账号列表中的下级栏位，把用户id放入查询条件中的上级id中</w:t>
      </w:r>
    </w:p>
    <w:p>
      <w:pPr>
        <w:numPr>
          <w:ilvl w:val="0"/>
          <w:numId w:val="3"/>
        </w:numPr>
        <w:ind w:left="206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查询列表如查询账号列表</w:t>
      </w:r>
    </w:p>
    <w:p>
      <w:pPr>
        <w:numPr>
          <w:ilvl w:val="0"/>
          <w:numId w:val="3"/>
        </w:numPr>
        <w:ind w:left="206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查询上级按钮是上级账号的上级id放入查询条件的上级id中，如果没有上级id就把上级id放空，执行查询会员列表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com.xmsy.server.zxyy.webhome.modules.manager.user.controller.UserContro</w:t>
      </w:r>
      <w:r>
        <w:rPr>
          <w:rFonts w:hint="eastAsia"/>
          <w:lang w:val="en-US" w:eastAsia="zh-CN"/>
        </w:rPr>
        <w:tab/>
        <w:t>ller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请求方法：list（）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40" w:firstLineChars="200"/>
      </w:pPr>
      <w:r>
        <w:drawing>
          <wp:inline distT="0" distB="0" distL="114300" distR="114300">
            <wp:extent cx="5271135" cy="2261870"/>
            <wp:effectExtent l="0" t="0" r="12065" b="1143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6" w:name="_Toc5964"/>
      <w:r>
        <w:rPr>
          <w:rFonts w:hint="eastAsia"/>
          <w:lang w:val="en-US" w:eastAsia="zh-CN"/>
        </w:rPr>
        <w:t>下载CSV</w:t>
      </w:r>
      <w:bookmarkEnd w:id="6"/>
    </w:p>
    <w:p>
      <w:pPr>
        <w:numPr>
          <w:ilvl w:val="0"/>
          <w:numId w:val="4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点击下载csv按钮</w:t>
      </w:r>
    </w:p>
    <w:p>
      <w:pPr>
        <w:numPr>
          <w:ilvl w:val="0"/>
          <w:numId w:val="4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根据条件查询出非试玩会员列表</w:t>
      </w:r>
    </w:p>
    <w:p>
      <w:pPr>
        <w:numPr>
          <w:ilvl w:val="0"/>
          <w:numId w:val="4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使用json2csv插件导出文件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com.xmsy.server.zxyy.webhome.modules.manager.user.controller.UserExportController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请求方法：exportCSVData（）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325" cy="2785110"/>
            <wp:effectExtent l="0" t="0" r="317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7" w:name="_Toc11543"/>
      <w:r>
        <w:rPr>
          <w:rFonts w:hint="eastAsia"/>
          <w:lang w:val="en-US" w:eastAsia="zh-CN"/>
        </w:rPr>
        <w:t>以上图是账号列表中备注栏位编辑</w:t>
      </w:r>
      <w:bookmarkEnd w:id="7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点击备注栏位中的编辑按钮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会出现可输入的文本框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输入想要的内容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光标移出文本框自动保存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com.xmsy.server.zxyy.webhome.modules.manager.user.controller.UserContro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ller</w:t>
      </w:r>
    </w:p>
    <w:p>
      <w:pPr>
        <w:numPr>
          <w:ilvl w:val="0"/>
          <w:numId w:val="0"/>
        </w:numPr>
        <w:ind w:firstLine="440" w:firstLineChars="20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请求方法：update（）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6690" cy="2797810"/>
            <wp:effectExtent l="0" t="0" r="381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8" w:name="_Toc1168"/>
      <w:r>
        <w:rPr>
          <w:rFonts w:hint="eastAsia"/>
          <w:lang w:val="en-US" w:eastAsia="zh-CN"/>
        </w:rPr>
        <w:t>以上图是编辑用户的基本信息</w:t>
      </w:r>
      <w:bookmarkEnd w:id="8"/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a.点击操作栏位下的编辑基本信息按钮，会弹出修改页面的弹窗</w:t>
      </w:r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b.输入需要修改的值  </w:t>
      </w:r>
    </w:p>
    <w:p>
      <w:pPr>
        <w:ind w:left="440" w:leftChars="100" w:hanging="22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c.判断输入字段是否有值，如果有值需要判断相信的数据格式，像手机号码是长度是要11位。</w:t>
      </w:r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d.点击保存</w:t>
      </w:r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e.结束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com.xmsy.server.zxyy.webhome.modules.manager.user.controller.UserOperat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ionController</w:t>
      </w:r>
    </w:p>
    <w:p>
      <w:pPr>
        <w:numPr>
          <w:ilvl w:val="0"/>
          <w:numId w:val="0"/>
        </w:numPr>
        <w:ind w:firstLine="440" w:firstLineChars="20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请求方法：updateUserBaseInfo（）</w:t>
      </w:r>
    </w:p>
    <w:p>
      <w:pPr>
        <w:ind w:firstLine="220" w:firstLineChars="100"/>
        <w:rPr>
          <w:rFonts w:hint="eastAsia"/>
          <w:lang w:val="en-US" w:eastAsia="zh-CN"/>
        </w:rPr>
      </w:pPr>
    </w:p>
    <w:p>
      <w:pPr>
        <w:ind w:firstLine="220" w:firstLineChars="100"/>
        <w:rPr>
          <w:rFonts w:hint="eastAsia"/>
          <w:lang w:val="en-US" w:eastAsia="zh-CN"/>
        </w:rPr>
      </w:pPr>
    </w:p>
    <w:p>
      <w:pPr>
        <w:ind w:firstLine="220" w:firstLineChars="100"/>
      </w:pPr>
      <w:r>
        <w:drawing>
          <wp:inline distT="0" distB="0" distL="114300" distR="114300">
            <wp:extent cx="5272405" cy="1551940"/>
            <wp:effectExtent l="0" t="0" r="10795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20" w:firstLineChars="100"/>
      </w:pPr>
      <w:r>
        <w:drawing>
          <wp:inline distT="0" distB="0" distL="114300" distR="114300">
            <wp:extent cx="5268595" cy="2177415"/>
            <wp:effectExtent l="0" t="0" r="190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" w:name="_Toc1733"/>
      <w:r>
        <w:rPr>
          <w:rFonts w:hint="eastAsia"/>
          <w:lang w:val="en-US" w:eastAsia="zh-CN"/>
        </w:rPr>
        <w:t>以上是修改登录密码</w:t>
      </w:r>
      <w:bookmarkEnd w:id="9"/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 点击操作栏位下的修改登录密码登录按钮，会弹出修改页面的弹窗</w:t>
      </w:r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输入新密码、确认密码和OTP口令，都是必填</w:t>
      </w:r>
    </w:p>
    <w:p>
      <w:pPr>
        <w:numPr>
          <w:numId w:val="0"/>
        </w:numPr>
        <w:ind w:left="660" w:leftChars="200" w:hanging="22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验证必填字段是否为空，验证输入新密码格式是6~10位由字母和数字组成，验证新密码和确认密码是否一致</w:t>
      </w:r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d.点击保存</w:t>
      </w:r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e.服务端也需要和前端做想应的字段值验证，也要验证otp口令是否正确</w:t>
      </w:r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f.更新数据并结束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com.xmsy.server.zxyy.webhome.modules.manager.user.controller.EditPasswo     rdController</w:t>
      </w:r>
    </w:p>
    <w:p>
      <w:pPr>
        <w:numPr>
          <w:ilvl w:val="0"/>
          <w:numId w:val="0"/>
        </w:numPr>
        <w:ind w:firstLine="440" w:firstLineChars="20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请求方法：editLogin（）</w:t>
      </w:r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firstLine="440" w:firstLineChars="200"/>
      </w:pPr>
      <w:r>
        <w:drawing>
          <wp:inline distT="0" distB="0" distL="114300" distR="114300">
            <wp:extent cx="5266690" cy="2359025"/>
            <wp:effectExtent l="0" t="0" r="381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40" w:firstLineChars="200"/>
      </w:pPr>
      <w:r>
        <w:drawing>
          <wp:inline distT="0" distB="0" distL="114300" distR="114300">
            <wp:extent cx="5266690" cy="2797810"/>
            <wp:effectExtent l="0" t="0" r="381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0" w:name="_Toc11449"/>
      <w:r>
        <w:rPr>
          <w:rFonts w:hint="eastAsia"/>
          <w:lang w:val="en-US" w:eastAsia="zh-CN"/>
        </w:rPr>
        <w:t>以上图是修改取款密码</w:t>
      </w:r>
      <w:bookmarkEnd w:id="10"/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 点击操作栏位下的修改取款密码登录按钮，会弹出修改页面的弹窗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输入新密码、确认密码，都是必填</w:t>
      </w:r>
    </w:p>
    <w:p>
      <w:pPr>
        <w:numPr>
          <w:ilvl w:val="0"/>
          <w:numId w:val="0"/>
        </w:numPr>
        <w:ind w:left="660" w:leftChars="200" w:hanging="22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验证必填字段是否为空，验证输入新密码格式是6~10位由字母和数字组成，验证新密码和确认密码是否一致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d.点击保存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e.服务端也需要和前端做想应的字段值验证</w:t>
      </w:r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f.更新数据并结束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com.xmsy.server.zxyy.webhome.modules.manager.user.controller.EditPasswo rdController</w:t>
      </w:r>
    </w:p>
    <w:p>
      <w:pPr>
        <w:numPr>
          <w:ilvl w:val="0"/>
          <w:numId w:val="0"/>
        </w:numPr>
        <w:ind w:firstLine="440" w:firstLineChars="20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请求方法：editBank（）</w:t>
      </w:r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firstLine="440" w:firstLineChars="200"/>
      </w:pPr>
      <w:r>
        <w:drawing>
          <wp:inline distT="0" distB="0" distL="114300" distR="114300">
            <wp:extent cx="5266055" cy="2194560"/>
            <wp:effectExtent l="0" t="0" r="4445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40" w:firstLineChars="200"/>
      </w:pPr>
      <w:r>
        <w:drawing>
          <wp:inline distT="0" distB="0" distL="114300" distR="114300">
            <wp:extent cx="5271135" cy="1755140"/>
            <wp:effectExtent l="0" t="0" r="12065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" w:name="_Toc8660"/>
      <w:r>
        <w:rPr>
          <w:rFonts w:hint="eastAsia"/>
          <w:lang w:val="en-US" w:eastAsia="zh-CN"/>
        </w:rPr>
        <w:t>以上图是修改层级</w:t>
      </w:r>
      <w:bookmarkEnd w:id="11"/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 点击操作栏位下的修改层级按钮，会弹出修改页面的弹窗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选择层级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c.点击保存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d.更新数据并结束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控制层Controller类：</w:t>
      </w:r>
      <w:r>
        <w:rPr>
          <w:rFonts w:hint="eastAsia"/>
          <w:lang w:val="en-US" w:eastAsia="zh-CN"/>
        </w:rPr>
        <w:tab/>
        <w:t>com.xmsy.server.zxyy.webhome.modules.manager.user.controller.UserOperat</w:t>
      </w:r>
      <w:r>
        <w:rPr>
          <w:rFonts w:hint="eastAsia"/>
          <w:lang w:val="en-US" w:eastAsia="zh-CN"/>
        </w:rPr>
        <w:tab/>
        <w:t>ionController</w:t>
      </w:r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请求方法：editHierarchy（）</w:t>
      </w:r>
    </w:p>
    <w:p>
      <w:pPr>
        <w:numPr>
          <w:numId w:val="0"/>
        </w:numPr>
        <w:ind w:firstLine="440" w:firstLineChars="200"/>
      </w:pPr>
      <w:r>
        <w:drawing>
          <wp:inline distT="0" distB="0" distL="114300" distR="114300">
            <wp:extent cx="5266055" cy="1415415"/>
            <wp:effectExtent l="0" t="0" r="4445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40" w:firstLineChars="200"/>
      </w:pPr>
      <w:r>
        <w:drawing>
          <wp:inline distT="0" distB="0" distL="114300" distR="114300">
            <wp:extent cx="5266690" cy="2797810"/>
            <wp:effectExtent l="0" t="0" r="3810" b="889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40" w:firstLineChars="200"/>
      </w:pPr>
      <w:r>
        <w:drawing>
          <wp:inline distT="0" distB="0" distL="114300" distR="114300">
            <wp:extent cx="5273675" cy="2676525"/>
            <wp:effectExtent l="0" t="0" r="9525" b="317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2" w:name="_Toc1936"/>
      <w:r>
        <w:rPr>
          <w:rFonts w:hint="eastAsia"/>
          <w:lang w:val="en-US" w:eastAsia="zh-CN"/>
        </w:rPr>
        <w:t>以上图是查看会员详情和修改银行卡信息</w:t>
      </w:r>
      <w:bookmarkEnd w:id="12"/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 点击操作栏位下的查看会员详情按钮，会弹出查看会员详情页面的弹窗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显示用户详情和账户详情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com.xmsy.server.zxyy.webhome.modules.manager.user.controller.UserController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请求方法：getUserAllinfo（）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账户详情列表操作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1）编辑账户</w:t>
      </w:r>
    </w:p>
    <w:p>
      <w:pPr>
        <w:numPr>
          <w:ilvl w:val="0"/>
          <w:numId w:val="0"/>
        </w:numPr>
        <w:ind w:firstLine="66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1.1）点击账户详情列表操作栏中的编辑按钮，会弹出修改银行卡页面的弹窗</w:t>
      </w:r>
    </w:p>
    <w:p>
      <w:pPr>
        <w:numPr>
          <w:ilvl w:val="0"/>
          <w:numId w:val="0"/>
        </w:numPr>
        <w:ind w:firstLine="66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1.2）选择银行，输入开户名、开户支行、卡号、阿里账号，都是必填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1.3）更新数据并结束</w:t>
      </w:r>
    </w:p>
    <w:p>
      <w:pPr>
        <w:numPr>
          <w:ilvl w:val="0"/>
          <w:numId w:val="0"/>
        </w:numPr>
        <w:ind w:left="660" w:leftChars="200" w:hanging="22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com.xmsy.server.zxyy.webhome.modules.manager.user.controller.UserOperat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ionController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请求方法：editBankInfo（）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2）删除账户</w:t>
      </w:r>
    </w:p>
    <w:p>
      <w:pPr>
        <w:numPr>
          <w:ilvl w:val="0"/>
          <w:numId w:val="0"/>
        </w:numPr>
        <w:ind w:firstLine="66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1.1）点击账户详情列表操作栏中的删除按钮，会弹出确认删除操作的弹窗</w:t>
      </w:r>
    </w:p>
    <w:p>
      <w:pPr>
        <w:numPr>
          <w:ilvl w:val="0"/>
          <w:numId w:val="0"/>
        </w:numPr>
        <w:ind w:firstLine="66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1.2）点击取消，直接结束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1.3）点击确认，删除账户数据并结束</w:t>
      </w:r>
    </w:p>
    <w:p>
      <w:pPr>
        <w:numPr>
          <w:ilvl w:val="0"/>
          <w:numId w:val="0"/>
        </w:numPr>
        <w:ind w:left="660" w:leftChars="200" w:hanging="22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com.xmsy.server.zxyy.webhome.modules.manager.user.controller.UserOperat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ionController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请求方法：deleteBankInfo（）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40" w:firstLineChars="200"/>
      </w:pPr>
      <w:r>
        <w:drawing>
          <wp:inline distT="0" distB="0" distL="114300" distR="114300">
            <wp:extent cx="5262880" cy="1699895"/>
            <wp:effectExtent l="0" t="0" r="7620" b="190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9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40" w:firstLineChars="200"/>
      </w:pPr>
      <w:r>
        <w:drawing>
          <wp:inline distT="0" distB="0" distL="114300" distR="114300">
            <wp:extent cx="5271770" cy="1790700"/>
            <wp:effectExtent l="0" t="0" r="11430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微软雅黑"/>
          <w:lang w:val="en-US" w:eastAsia="zh-CN"/>
        </w:rPr>
      </w:pPr>
      <w:bookmarkStart w:id="13" w:name="_Toc22879"/>
      <w:r>
        <w:rPr>
          <w:rFonts w:hint="eastAsia"/>
          <w:lang w:val="en-US" w:eastAsia="zh-CN"/>
        </w:rPr>
        <w:t>以上图是修改用户状态（拉黑/取消拉黑/冻结/解除冻结/停压/解除停压）</w:t>
      </w:r>
      <w:r>
        <w:rPr>
          <w:rFonts w:hint="eastAsia"/>
          <w:lang w:val="en-US" w:eastAsia="zh-CN"/>
        </w:rPr>
        <w:br w:type="textWrapping"/>
      </w:r>
      <w:bookmarkEnd w:id="13"/>
    </w:p>
    <w:p>
      <w:pPr>
        <w:numPr>
          <w:ilvl w:val="0"/>
          <w:numId w:val="0"/>
        </w:numPr>
        <w:ind w:firstLine="66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a.点击操作栏中的相应的状态按钮，会弹出确认操作的弹窗</w:t>
      </w:r>
    </w:p>
    <w:p>
      <w:pPr>
        <w:numPr>
          <w:ilvl w:val="0"/>
          <w:numId w:val="0"/>
        </w:numPr>
        <w:ind w:firstLine="66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b.点击取消，直接结束</w:t>
      </w:r>
    </w:p>
    <w:p>
      <w:pPr>
        <w:numPr>
          <w:ilvl w:val="0"/>
          <w:numId w:val="0"/>
        </w:numPr>
        <w:ind w:left="660" w:leftChars="200" w:hanging="22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c.点击确认，如果是拉黑操作，根据userId和用户账号往黑名单中加入数据并修改用户状态；如果是取消拉黑操作，根据userId从黑名单中删除并修改用户状态；如果是其他操作，修改用户状态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d.结束</w:t>
      </w:r>
    </w:p>
    <w:p>
      <w:pPr>
        <w:numPr>
          <w:ilvl w:val="0"/>
          <w:numId w:val="0"/>
        </w:numPr>
        <w:ind w:left="660" w:leftChars="200" w:hanging="22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com.xmsy.server.zxyy.webhome.modules.manager.user.controller.UserOperat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ionController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拉黑/取消拉黑请求方法：editForbidden（）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冻结/解除冻结请求方法：editFrozen（）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停压/解除停压请求方法：editNobet（）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firstLine="44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Style w:val="11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9304"/>
      <w:r>
        <w:rPr>
          <w:rFonts w:hint="eastAsia"/>
          <w:lang w:val="en-US" w:eastAsia="zh-CN"/>
        </w:rPr>
        <w:t>3.2邀请码管理</w:t>
      </w:r>
      <w:bookmarkEnd w:id="14"/>
    </w:p>
    <w:p>
      <w:pPr>
        <w:rPr>
          <w:rFonts w:hint="eastAsia"/>
        </w:rPr>
      </w:pPr>
      <w:r>
        <w:drawing>
          <wp:inline distT="0" distB="0" distL="114300" distR="114300">
            <wp:extent cx="5266690" cy="2631440"/>
            <wp:effectExtent l="0" t="0" r="381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2567305"/>
            <wp:effectExtent l="0" t="0" r="9525" b="1079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以上图是邀请码管理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邀请码管理列表</w:t>
      </w:r>
    </w:p>
    <w:p>
      <w:pPr>
        <w:numPr>
          <w:ilvl w:val="0"/>
          <w:numId w:val="7"/>
        </w:numPr>
        <w:adjustRightInd w:val="0"/>
        <w:snapToGrid w:val="0"/>
        <w:spacing w:after="200" w:line="240" w:lineRule="auto"/>
        <w:ind w:left="206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查询出邀请码管理列表并显示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新增邀请码</w:t>
      </w:r>
    </w:p>
    <w:p>
      <w:pPr>
        <w:numPr>
          <w:ilvl w:val="0"/>
          <w:numId w:val="8"/>
        </w:numPr>
        <w:ind w:left="206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选择还未有邀请码非试玩会员</w:t>
      </w:r>
    </w:p>
    <w:p>
      <w:pPr>
        <w:numPr>
          <w:ilvl w:val="0"/>
          <w:numId w:val="8"/>
        </w:numPr>
        <w:ind w:left="206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输入邀请码，并验证是否有存在或使用过</w:t>
      </w:r>
    </w:p>
    <w:p>
      <w:pPr>
        <w:numPr>
          <w:ilvl w:val="0"/>
          <w:numId w:val="8"/>
        </w:numPr>
        <w:ind w:left="206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修改邀请码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1）输入新的邀请码，并验证是否存在或使用过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2）保存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d.删除邀请码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1） 点击操作栏中的删除按钮，会弹出确认操作的弹窗</w:t>
      </w:r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2）点击取消，直接结束</w:t>
      </w:r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3）点击确认，物理删除邀请码并结束</w:t>
      </w:r>
    </w:p>
    <w:p>
      <w:pPr>
        <w:numPr>
          <w:ilvl w:val="0"/>
          <w:numId w:val="0"/>
        </w:numPr>
        <w:outlineLvl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com.xmsy.server.zxyy.webhome.modules.manager.userrecommendation.controller.UserRecommendationController</w:t>
      </w:r>
    </w:p>
    <w:p>
      <w:pPr>
        <w:pStyle w:val="3"/>
        <w:rPr>
          <w:rFonts w:hint="eastAsia"/>
          <w:lang w:val="en-US" w:eastAsia="zh-CN"/>
        </w:rPr>
      </w:pPr>
      <w:bookmarkStart w:id="15" w:name="_Toc26093"/>
      <w:r>
        <w:rPr>
          <w:rFonts w:hint="eastAsia"/>
          <w:lang w:val="en-US" w:eastAsia="zh-CN"/>
        </w:rPr>
        <w:t>3.3操作记录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子账号对会员信息修改的操作记录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006090"/>
            <wp:effectExtent l="0" t="0" r="3810" b="381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/>
          <w:lang w:val="en-US" w:eastAsia="zh-CN"/>
        </w:rPr>
        <w:t>控制层Controller类：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com.xmsy.server.zxyy.webhome.modules.manager.userlog.controller.UserLogController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ËÎÌå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7E2D50"/>
    <w:multiLevelType w:val="singleLevel"/>
    <w:tmpl w:val="AB7E2D50"/>
    <w:lvl w:ilvl="0" w:tentative="0">
      <w:start w:val="1"/>
      <w:numFmt w:val="decimal"/>
      <w:suff w:val="space"/>
      <w:lvlText w:val="%1）"/>
      <w:lvlJc w:val="left"/>
      <w:pPr>
        <w:ind w:left="206" w:leftChars="0" w:firstLine="0" w:firstLineChars="0"/>
      </w:pPr>
    </w:lvl>
  </w:abstractNum>
  <w:abstractNum w:abstractNumId="1">
    <w:nsid w:val="B08E3F1E"/>
    <w:multiLevelType w:val="singleLevel"/>
    <w:tmpl w:val="B08E3F1E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CDB76C87"/>
    <w:multiLevelType w:val="singleLevel"/>
    <w:tmpl w:val="CDB76C87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">
    <w:nsid w:val="F080CD78"/>
    <w:multiLevelType w:val="singleLevel"/>
    <w:tmpl w:val="F080CD78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>
    <w:nsid w:val="10E55B22"/>
    <w:multiLevelType w:val="singleLevel"/>
    <w:tmpl w:val="10E55B22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">
    <w:nsid w:val="2583C12C"/>
    <w:multiLevelType w:val="singleLevel"/>
    <w:tmpl w:val="2583C12C"/>
    <w:lvl w:ilvl="0" w:tentative="0">
      <w:start w:val="1"/>
      <w:numFmt w:val="decimal"/>
      <w:suff w:val="nothing"/>
      <w:lvlText w:val="%1）"/>
      <w:lvlJc w:val="left"/>
      <w:pPr>
        <w:ind w:left="206" w:leftChars="0" w:firstLine="0" w:firstLineChars="0"/>
      </w:pPr>
    </w:lvl>
  </w:abstractNum>
  <w:abstractNum w:abstractNumId="6">
    <w:nsid w:val="56D6CED0"/>
    <w:multiLevelType w:val="singleLevel"/>
    <w:tmpl w:val="56D6CED0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FC340D6"/>
    <w:multiLevelType w:val="singleLevel"/>
    <w:tmpl w:val="5FC340D6"/>
    <w:lvl w:ilvl="0" w:tentative="0">
      <w:start w:val="1"/>
      <w:numFmt w:val="lowerLetter"/>
      <w:lvlText w:val="%1."/>
      <w:lvlJc w:val="left"/>
      <w:pPr>
        <w:tabs>
          <w:tab w:val="left" w:pos="312"/>
        </w:tabs>
        <w:ind w:left="206" w:leftChars="0" w:firstLine="0" w:firstLineChars="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323B43"/>
    <w:rsid w:val="003D37D8"/>
    <w:rsid w:val="00426133"/>
    <w:rsid w:val="004358AB"/>
    <w:rsid w:val="0065229B"/>
    <w:rsid w:val="008B7726"/>
    <w:rsid w:val="00D31D50"/>
    <w:rsid w:val="01D318D7"/>
    <w:rsid w:val="029F09EF"/>
    <w:rsid w:val="03971335"/>
    <w:rsid w:val="04392990"/>
    <w:rsid w:val="066E22D6"/>
    <w:rsid w:val="06BC7935"/>
    <w:rsid w:val="072E70B2"/>
    <w:rsid w:val="07640721"/>
    <w:rsid w:val="076D4487"/>
    <w:rsid w:val="0A5F7BF1"/>
    <w:rsid w:val="0AC65EE1"/>
    <w:rsid w:val="0B032B47"/>
    <w:rsid w:val="0B502EFD"/>
    <w:rsid w:val="0B577114"/>
    <w:rsid w:val="0D092820"/>
    <w:rsid w:val="0D722B93"/>
    <w:rsid w:val="0DA941D7"/>
    <w:rsid w:val="0EFE5C54"/>
    <w:rsid w:val="0FAC64AE"/>
    <w:rsid w:val="10D74A0A"/>
    <w:rsid w:val="10F81D84"/>
    <w:rsid w:val="11B866D4"/>
    <w:rsid w:val="11F971B9"/>
    <w:rsid w:val="136C4B51"/>
    <w:rsid w:val="14F610A9"/>
    <w:rsid w:val="15322433"/>
    <w:rsid w:val="160A665C"/>
    <w:rsid w:val="195C11F0"/>
    <w:rsid w:val="1969318C"/>
    <w:rsid w:val="19B1553D"/>
    <w:rsid w:val="19B61B9A"/>
    <w:rsid w:val="1BF55CEC"/>
    <w:rsid w:val="1C402AE8"/>
    <w:rsid w:val="1D724A76"/>
    <w:rsid w:val="1DB71CCB"/>
    <w:rsid w:val="1DC04C0A"/>
    <w:rsid w:val="1F4E7E2A"/>
    <w:rsid w:val="23E1590E"/>
    <w:rsid w:val="24880D74"/>
    <w:rsid w:val="24C21FD5"/>
    <w:rsid w:val="255550B9"/>
    <w:rsid w:val="257937D6"/>
    <w:rsid w:val="27EB5D8E"/>
    <w:rsid w:val="2939532B"/>
    <w:rsid w:val="29AF34F3"/>
    <w:rsid w:val="2A1C1760"/>
    <w:rsid w:val="2A7F1776"/>
    <w:rsid w:val="2B666C38"/>
    <w:rsid w:val="2BF34835"/>
    <w:rsid w:val="2D493D02"/>
    <w:rsid w:val="2D7274C1"/>
    <w:rsid w:val="2E1C7333"/>
    <w:rsid w:val="2E8277E1"/>
    <w:rsid w:val="2F6D080A"/>
    <w:rsid w:val="2FCA746F"/>
    <w:rsid w:val="308B74F3"/>
    <w:rsid w:val="325B3AA9"/>
    <w:rsid w:val="33894094"/>
    <w:rsid w:val="35066431"/>
    <w:rsid w:val="352A2136"/>
    <w:rsid w:val="35A87EC3"/>
    <w:rsid w:val="35B13F10"/>
    <w:rsid w:val="35B92D5B"/>
    <w:rsid w:val="363474E6"/>
    <w:rsid w:val="37AB33E7"/>
    <w:rsid w:val="386E2A13"/>
    <w:rsid w:val="391F2B0B"/>
    <w:rsid w:val="3A3A331D"/>
    <w:rsid w:val="3BE14CDA"/>
    <w:rsid w:val="3C3B5CDB"/>
    <w:rsid w:val="3ED62C45"/>
    <w:rsid w:val="3FA13D0F"/>
    <w:rsid w:val="40F44B7B"/>
    <w:rsid w:val="412405B5"/>
    <w:rsid w:val="417B724A"/>
    <w:rsid w:val="426E0C8B"/>
    <w:rsid w:val="42E84FE4"/>
    <w:rsid w:val="43D8090A"/>
    <w:rsid w:val="43F27B79"/>
    <w:rsid w:val="446711A5"/>
    <w:rsid w:val="44E11050"/>
    <w:rsid w:val="45301A60"/>
    <w:rsid w:val="46133744"/>
    <w:rsid w:val="467A2ECB"/>
    <w:rsid w:val="467A642C"/>
    <w:rsid w:val="47C56852"/>
    <w:rsid w:val="48C75633"/>
    <w:rsid w:val="49D30B12"/>
    <w:rsid w:val="4B6F078C"/>
    <w:rsid w:val="4BD25A9F"/>
    <w:rsid w:val="4C6D7CFF"/>
    <w:rsid w:val="4CDE762E"/>
    <w:rsid w:val="4CEE288B"/>
    <w:rsid w:val="4CFC66EA"/>
    <w:rsid w:val="4DF32296"/>
    <w:rsid w:val="4EEA0505"/>
    <w:rsid w:val="4FF92EEB"/>
    <w:rsid w:val="52512614"/>
    <w:rsid w:val="52F65B09"/>
    <w:rsid w:val="53E77758"/>
    <w:rsid w:val="56FB4CE6"/>
    <w:rsid w:val="573C458D"/>
    <w:rsid w:val="57AE3D02"/>
    <w:rsid w:val="57ED0CCD"/>
    <w:rsid w:val="58573096"/>
    <w:rsid w:val="58BC40A9"/>
    <w:rsid w:val="599B7D92"/>
    <w:rsid w:val="59B02E20"/>
    <w:rsid w:val="59E60D72"/>
    <w:rsid w:val="59F80C48"/>
    <w:rsid w:val="5A863287"/>
    <w:rsid w:val="5AAA4071"/>
    <w:rsid w:val="5B1D0D15"/>
    <w:rsid w:val="5B336954"/>
    <w:rsid w:val="5B677152"/>
    <w:rsid w:val="5BFE5211"/>
    <w:rsid w:val="5C1635B9"/>
    <w:rsid w:val="5C8F5C2C"/>
    <w:rsid w:val="5CE45956"/>
    <w:rsid w:val="5DD61D1B"/>
    <w:rsid w:val="5DDD0F6A"/>
    <w:rsid w:val="5E347C89"/>
    <w:rsid w:val="5F87219C"/>
    <w:rsid w:val="5F9F107C"/>
    <w:rsid w:val="601D759F"/>
    <w:rsid w:val="61674504"/>
    <w:rsid w:val="63543EA1"/>
    <w:rsid w:val="64765BAF"/>
    <w:rsid w:val="65087C79"/>
    <w:rsid w:val="651C6933"/>
    <w:rsid w:val="65A7703B"/>
    <w:rsid w:val="668C72D9"/>
    <w:rsid w:val="67D95CA5"/>
    <w:rsid w:val="681D33FD"/>
    <w:rsid w:val="69137DEB"/>
    <w:rsid w:val="69AE6ADB"/>
    <w:rsid w:val="6A2311EE"/>
    <w:rsid w:val="6A2E15D5"/>
    <w:rsid w:val="6B682F81"/>
    <w:rsid w:val="6BBC6BF5"/>
    <w:rsid w:val="6C004090"/>
    <w:rsid w:val="6C1B1105"/>
    <w:rsid w:val="6D377D9D"/>
    <w:rsid w:val="6DDC397C"/>
    <w:rsid w:val="6E1C3509"/>
    <w:rsid w:val="6E805FE9"/>
    <w:rsid w:val="7039380B"/>
    <w:rsid w:val="71FD647E"/>
    <w:rsid w:val="72690B7B"/>
    <w:rsid w:val="7408237F"/>
    <w:rsid w:val="752C4CB4"/>
    <w:rsid w:val="765D5890"/>
    <w:rsid w:val="76A65B78"/>
    <w:rsid w:val="781C5CDF"/>
    <w:rsid w:val="7A050E42"/>
    <w:rsid w:val="7BA10812"/>
    <w:rsid w:val="7D452FD8"/>
    <w:rsid w:val="7E0807EF"/>
    <w:rsid w:val="7E8B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customStyle="1" w:styleId="10">
    <w:name w:val="列表段落1"/>
    <w:basedOn w:val="1"/>
    <w:qFormat/>
    <w:uiPriority w:val="34"/>
    <w:pPr>
      <w:ind w:firstLine="420" w:firstLineChars="200"/>
    </w:p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2019-02-25T07:43:04Z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