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w:t>
      </w:r>
      <w:r w:rsidDel="00000000" w:rsidR="00000000" w:rsidRPr="00000000">
        <w:rPr>
          <w:rFonts w:ascii="Times New Roman" w:cs="Times New Roman" w:eastAsia="Times New Roman" w:hAnsi="Times New Roman"/>
          <w:color w:val="212121"/>
          <w:sz w:val="24"/>
          <w:szCs w:val="24"/>
          <w:rtl w:val="0"/>
        </w:rPr>
        <w:t xml:space="preserve">Specular Lighting, Objects, Illumination and Shaders</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CST-310 Computer Graphics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 Kyler Harden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Documentation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Theoretical Background</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Lighting and Illumination Models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Phong Reflection Model</w:t>
      </w:r>
      <w:r w:rsidDel="00000000" w:rsidR="00000000" w:rsidRPr="00000000">
        <w:rPr>
          <w:rFonts w:ascii="Times New Roman" w:cs="Times New Roman" w:eastAsia="Times New Roman" w:hAnsi="Times New Roman"/>
          <w:color w:val="0e0e0e"/>
          <w:sz w:val="24"/>
          <w:szCs w:val="24"/>
          <w:rtl w:val="0"/>
        </w:rPr>
        <w:t xml:space="preserve">: This is the shading model used in this application. It divides the lighting effect into three components: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Ambient</w:t>
      </w:r>
      <w:r w:rsidDel="00000000" w:rsidR="00000000" w:rsidRPr="00000000">
        <w:rPr>
          <w:rFonts w:ascii="Times New Roman" w:cs="Times New Roman" w:eastAsia="Times New Roman" w:hAnsi="Times New Roman"/>
          <w:color w:val="0e0e0e"/>
          <w:sz w:val="24"/>
          <w:szCs w:val="24"/>
          <w:rtl w:val="0"/>
        </w:rPr>
        <w:t xml:space="preserve">: A global light that affects the entire scene uniformly.</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Diffuse</w:t>
      </w:r>
      <w:r w:rsidDel="00000000" w:rsidR="00000000" w:rsidRPr="00000000">
        <w:rPr>
          <w:rFonts w:ascii="Times New Roman" w:cs="Times New Roman" w:eastAsia="Times New Roman" w:hAnsi="Times New Roman"/>
          <w:color w:val="0e0e0e"/>
          <w:sz w:val="24"/>
          <w:szCs w:val="24"/>
          <w:rtl w:val="0"/>
        </w:rPr>
        <w:t xml:space="preserve">: This depends on the angle between the light source and the surface normal, giving surfaces a matte appearance.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Specular</w:t>
      </w:r>
      <w:r w:rsidDel="00000000" w:rsidR="00000000" w:rsidRPr="00000000">
        <w:rPr>
          <w:rFonts w:ascii="Times New Roman" w:cs="Times New Roman" w:eastAsia="Times New Roman" w:hAnsi="Times New Roman"/>
          <w:color w:val="0e0e0e"/>
          <w:sz w:val="24"/>
          <w:szCs w:val="24"/>
          <w:rtl w:val="0"/>
        </w:rPr>
        <w:t xml:space="preserve">: This component simulates the reflective, shiny parts of the surface, which is influenced by the shininess parameter.</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Shininess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shininess controls the spread of the specular highlight. A higher shininess value results in a smaller, more concentrated highlight, giving the surface a shinier appearance. Lower values produce a more spread-out highlight, simulating a rougher surface.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Mathematical Concepts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Lighting Calculations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Ambient Light</w:t>
      </w:r>
      <w:r w:rsidDel="00000000" w:rsidR="00000000" w:rsidRPr="00000000">
        <w:rPr>
          <w:rFonts w:ascii="Times New Roman" w:cs="Times New Roman" w:eastAsia="Times New Roman" w:hAnsi="Times New Roman"/>
          <w:color w:val="0e0e0e"/>
          <w:sz w:val="24"/>
          <w:szCs w:val="24"/>
          <w:rtl w:val="0"/>
        </w:rPr>
        <w:t xml:space="preserve">: A constant light that is uniformly applied:</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Diffuse Lighting</w:t>
      </w:r>
      <w:r w:rsidDel="00000000" w:rsidR="00000000" w:rsidRPr="00000000">
        <w:rPr>
          <w:rFonts w:ascii="Times New Roman" w:cs="Times New Roman" w:eastAsia="Times New Roman" w:hAnsi="Times New Roman"/>
          <w:color w:val="0e0e0e"/>
          <w:sz w:val="24"/>
          <w:szCs w:val="24"/>
          <w:rtl w:val="0"/>
        </w:rPr>
        <w:t xml:space="preserve">: Dependent on the angle between the light direction and the surface normal:</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Specular Lighting</w:t>
      </w:r>
      <w:r w:rsidDel="00000000" w:rsidR="00000000" w:rsidRPr="00000000">
        <w:rPr>
          <w:rFonts w:ascii="Times New Roman" w:cs="Times New Roman" w:eastAsia="Times New Roman" w:hAnsi="Times New Roman"/>
          <w:color w:val="0e0e0e"/>
          <w:sz w:val="24"/>
          <w:szCs w:val="24"/>
          <w:rtl w:val="0"/>
        </w:rPr>
        <w:t xml:space="preserve">: Calculated using the reflection of the light and the view direction:</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final color is calculated as: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Matrix Transformations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Model Matrix</w:t>
      </w:r>
      <w:r w:rsidDel="00000000" w:rsidR="00000000" w:rsidRPr="00000000">
        <w:rPr>
          <w:rFonts w:ascii="Times New Roman" w:cs="Times New Roman" w:eastAsia="Times New Roman" w:hAnsi="Times New Roman"/>
          <w:color w:val="0e0e0e"/>
          <w:sz w:val="24"/>
          <w:szCs w:val="24"/>
          <w:rtl w:val="0"/>
        </w:rPr>
        <w:t xml:space="preserve">: Transforms object coordinates into world coordinates.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View Matrix</w:t>
      </w:r>
      <w:r w:rsidDel="00000000" w:rsidR="00000000" w:rsidRPr="00000000">
        <w:rPr>
          <w:rFonts w:ascii="Times New Roman" w:cs="Times New Roman" w:eastAsia="Times New Roman" w:hAnsi="Times New Roman"/>
          <w:color w:val="0e0e0e"/>
          <w:sz w:val="24"/>
          <w:szCs w:val="24"/>
          <w:rtl w:val="0"/>
        </w:rPr>
        <w:t xml:space="preserve">: Transforms world coordinates into camera/view space.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Projection Matrix</w:t>
      </w:r>
      <w:r w:rsidDel="00000000" w:rsidR="00000000" w:rsidRPr="00000000">
        <w:rPr>
          <w:rFonts w:ascii="Times New Roman" w:cs="Times New Roman" w:eastAsia="Times New Roman" w:hAnsi="Times New Roman"/>
          <w:color w:val="0e0e0e"/>
          <w:sz w:val="24"/>
          <w:szCs w:val="24"/>
          <w:rtl w:val="0"/>
        </w:rPr>
        <w:t xml:space="preserve">: Transforms 3D coordinates into 2D screen space for rendering.</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Programming Concepts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Shader Programming</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Vertex Shader</w:t>
      </w:r>
      <w:r w:rsidDel="00000000" w:rsidR="00000000" w:rsidRPr="00000000">
        <w:rPr>
          <w:rFonts w:ascii="Times New Roman" w:cs="Times New Roman" w:eastAsia="Times New Roman" w:hAnsi="Times New Roman"/>
          <w:color w:val="0e0e0e"/>
          <w:sz w:val="24"/>
          <w:szCs w:val="24"/>
          <w:rtl w:val="0"/>
        </w:rPr>
        <w:t xml:space="preserve">: Transforms the 3D coordinates of vertices into the appropriate space using matrices (model, view, and projection matrices). It also calculates normals.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Fragment Shader</w:t>
      </w:r>
      <w:r w:rsidDel="00000000" w:rsidR="00000000" w:rsidRPr="00000000">
        <w:rPr>
          <w:rFonts w:ascii="Times New Roman" w:cs="Times New Roman" w:eastAsia="Times New Roman" w:hAnsi="Times New Roman"/>
          <w:color w:val="0e0e0e"/>
          <w:sz w:val="24"/>
          <w:szCs w:val="24"/>
          <w:rtl w:val="0"/>
        </w:rPr>
        <w:t xml:space="preserve">: Performs per-pixel lighting calculations using the Phong reflection model.</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Interactivity</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After displaying the initial cubes, the user is prompted to enter a new shininess value, and the program updates the shininess of the cubes accordingly.</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Aesthetic Decisions: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Lighting Position</w:t>
      </w:r>
      <w:r w:rsidDel="00000000" w:rsidR="00000000" w:rsidRPr="00000000">
        <w:rPr>
          <w:rFonts w:ascii="Times New Roman" w:cs="Times New Roman" w:eastAsia="Times New Roman" w:hAnsi="Times New Roman"/>
          <w:color w:val="0e0e0e"/>
          <w:sz w:val="24"/>
          <w:szCs w:val="24"/>
          <w:rtl w:val="0"/>
        </w:rPr>
        <w:t xml:space="preserve">: The light source is positioned close to each cube to make the specular highlight and shininess effect more visible.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Color Choices</w:t>
      </w:r>
      <w:r w:rsidDel="00000000" w:rsidR="00000000" w:rsidRPr="00000000">
        <w:rPr>
          <w:rFonts w:ascii="Times New Roman" w:cs="Times New Roman" w:eastAsia="Times New Roman" w:hAnsi="Times New Roman"/>
          <w:color w:val="0e0e0e"/>
          <w:sz w:val="24"/>
          <w:szCs w:val="24"/>
          <w:rtl w:val="0"/>
        </w:rPr>
        <w:t xml:space="preserve">: The object color is an orange hue (RGB: 0.5, 0.25, 0.0), and the light is white (RGB: 1.0, 1.0, 1.0) to better show the shading effects.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r>
      <w:r w:rsidDel="00000000" w:rsidR="00000000" w:rsidRPr="00000000">
        <w:rPr>
          <w:rFonts w:ascii="Times New Roman" w:cs="Times New Roman" w:eastAsia="Times New Roman" w:hAnsi="Times New Roman"/>
          <w:b w:val="1"/>
          <w:color w:val="0e0e0e"/>
          <w:sz w:val="24"/>
          <w:szCs w:val="24"/>
          <w:rtl w:val="0"/>
        </w:rPr>
        <w:t xml:space="preserve">Cube Arrangement</w:t>
      </w:r>
      <w:r w:rsidDel="00000000" w:rsidR="00000000" w:rsidRPr="00000000">
        <w:rPr>
          <w:rFonts w:ascii="Times New Roman" w:cs="Times New Roman" w:eastAsia="Times New Roman" w:hAnsi="Times New Roman"/>
          <w:color w:val="0e0e0e"/>
          <w:sz w:val="24"/>
          <w:szCs w:val="24"/>
          <w:rtl w:val="0"/>
        </w:rPr>
        <w:t xml:space="preserve">: The cubes are arranged in a grid-like 2x4 pattern to visually compare the shininess values.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Algorithm Explanation:</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Main Algorithm Flowchart:</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Initialize OpenGL and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GLFW for Window Setup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Setup Shader Programs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(Vertex and Fragment)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Setup Text Rendering System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with FreeType for Labels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Enter Main Render Loop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Query Shininess from the User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Adjust Lighting, View, Model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and Projection Matrices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Render Cubes with New Shininess|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Swap Buffers and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Poll for Events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Detailed Algorithm for Rendering Cubes with Shininess: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Input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Receive shininess input from the user.</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Cube Setup</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Vertices of the cube are defined with positions and normals.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 buffer is created to store the vertex data (VAO and VBO).</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r>
      <w:r w:rsidDel="00000000" w:rsidR="00000000" w:rsidRPr="00000000">
        <w:rPr>
          <w:rFonts w:ascii="Times New Roman" w:cs="Times New Roman" w:eastAsia="Times New Roman" w:hAnsi="Times New Roman"/>
          <w:b w:val="1"/>
          <w:color w:val="0e0e0e"/>
          <w:sz w:val="24"/>
          <w:szCs w:val="24"/>
          <w:rtl w:val="0"/>
        </w:rPr>
        <w:t xml:space="preserve">Matrix Setup</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Model Matrix</w:t>
      </w:r>
      <w:r w:rsidDel="00000000" w:rsidR="00000000" w:rsidRPr="00000000">
        <w:rPr>
          <w:rFonts w:ascii="Times New Roman" w:cs="Times New Roman" w:eastAsia="Times New Roman" w:hAnsi="Times New Roman"/>
          <w:color w:val="0e0e0e"/>
          <w:sz w:val="24"/>
          <w:szCs w:val="24"/>
          <w:rtl w:val="0"/>
        </w:rPr>
        <w:t xml:space="preserve">: Translates the cube in space.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View Matrix</w:t>
      </w:r>
      <w:r w:rsidDel="00000000" w:rsidR="00000000" w:rsidRPr="00000000">
        <w:rPr>
          <w:rFonts w:ascii="Times New Roman" w:cs="Times New Roman" w:eastAsia="Times New Roman" w:hAnsi="Times New Roman"/>
          <w:color w:val="0e0e0e"/>
          <w:sz w:val="24"/>
          <w:szCs w:val="24"/>
          <w:rtl w:val="0"/>
        </w:rPr>
        <w:t xml:space="preserve">: Places the camera in space relative to the cube.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Projection Matrix</w:t>
      </w:r>
      <w:r w:rsidDel="00000000" w:rsidR="00000000" w:rsidRPr="00000000">
        <w:rPr>
          <w:rFonts w:ascii="Times New Roman" w:cs="Times New Roman" w:eastAsia="Times New Roman" w:hAnsi="Times New Roman"/>
          <w:color w:val="0e0e0e"/>
          <w:sz w:val="24"/>
          <w:szCs w:val="24"/>
          <w:rtl w:val="0"/>
        </w:rPr>
        <w:t xml:space="preserve">: Converts 3D world coordinates to 2D screen coordinates.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r>
      <w:r w:rsidDel="00000000" w:rsidR="00000000" w:rsidRPr="00000000">
        <w:rPr>
          <w:rFonts w:ascii="Times New Roman" w:cs="Times New Roman" w:eastAsia="Times New Roman" w:hAnsi="Times New Roman"/>
          <w:b w:val="1"/>
          <w:color w:val="0e0e0e"/>
          <w:sz w:val="24"/>
          <w:szCs w:val="24"/>
          <w:rtl w:val="0"/>
        </w:rPr>
        <w:t xml:space="preserve">Lighting Calculations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Calculate ambient, diffuse, and specular lighting in the fragment shader.</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shininess value directly affects the size and intensity of the specular highlights.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5.</w:t>
        <w:tab/>
      </w:r>
      <w:r w:rsidDel="00000000" w:rsidR="00000000" w:rsidRPr="00000000">
        <w:rPr>
          <w:rFonts w:ascii="Times New Roman" w:cs="Times New Roman" w:eastAsia="Times New Roman" w:hAnsi="Times New Roman"/>
          <w:b w:val="1"/>
          <w:color w:val="0e0e0e"/>
          <w:sz w:val="24"/>
          <w:szCs w:val="24"/>
          <w:rtl w:val="0"/>
        </w:rPr>
        <w:t xml:space="preserve">Drawing Loop</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For each cube in the 2x4 grid:</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Apply the corresponding shininess value (which increases by a factor of 2 for each cube).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Draw the cube.</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Display the corresponding shininess value on the screen using FreeType text rendering.</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Mesh and Lighting Algorithm:</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r>
      <w:r w:rsidDel="00000000" w:rsidR="00000000" w:rsidRPr="00000000">
        <w:rPr>
          <w:rFonts w:ascii="Times New Roman" w:cs="Times New Roman" w:eastAsia="Times New Roman" w:hAnsi="Times New Roman"/>
          <w:b w:val="1"/>
          <w:color w:val="0e0e0e"/>
          <w:sz w:val="24"/>
          <w:szCs w:val="24"/>
          <w:rtl w:val="0"/>
        </w:rPr>
        <w:t xml:space="preserve">Mesh Creation</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cube is represented using vertex positions and normals.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vertices are sent to the GPU for rendering using a VAO (Vertex Array Object) and VBO (Vertex Buffer Object).</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r>
      <w:r w:rsidDel="00000000" w:rsidR="00000000" w:rsidRPr="00000000">
        <w:rPr>
          <w:rFonts w:ascii="Times New Roman" w:cs="Times New Roman" w:eastAsia="Times New Roman" w:hAnsi="Times New Roman"/>
          <w:b w:val="1"/>
          <w:color w:val="0e0e0e"/>
          <w:sz w:val="24"/>
          <w:szCs w:val="24"/>
          <w:rtl w:val="0"/>
        </w:rPr>
        <w:t xml:space="preserve">Illumination</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In the fragment shader, calculate the light’s effect on each pixel using Phong reflection.</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Adjust the intensity of the specular highlight based on the shininess factor.</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r>
      <w:r w:rsidDel="00000000" w:rsidR="00000000" w:rsidRPr="00000000">
        <w:rPr>
          <w:rFonts w:ascii="Times New Roman" w:cs="Times New Roman" w:eastAsia="Times New Roman" w:hAnsi="Times New Roman"/>
          <w:b w:val="1"/>
          <w:color w:val="0e0e0e"/>
          <w:sz w:val="24"/>
          <w:szCs w:val="24"/>
          <w:rtl w:val="0"/>
        </w:rPr>
        <w:t xml:space="preserve">Shininess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specular highlight is calculated based on the shininess value. The user’s input directly adjusts the shininess, affecting how sharp the highlights appear.</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code is structured to take shininess values as input, allowing users to control the reflectivity of the objects in real time. This interaction is crucial for understanding how shininess influences the appearance of objects in 3D rendering.</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before="180" w:line="480" w:lineRule="auto"/>
        <w:ind w:left="400" w:hanging="20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120" w:line="480" w:lineRule="auto"/>
        <w:ind w:left="0" w:firstLine="0"/>
        <w:rPr>
          <w:rFonts w:ascii="Times New Roman" w:cs="Times New Roman" w:eastAsia="Times New Roman" w:hAnsi="Times New Roman"/>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