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Modelos de ciclo de vida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 Angel Garcia Gomez A01745865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rtl w:val="0"/>
        </w:rPr>
        <w:t xml:space="preserve">Describe gráficamente y textualmente cada uno de los modelos de desarrollo seleccionados.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highlight w:val="white"/>
          <w:rtl w:val="0"/>
        </w:rPr>
        <w:t xml:space="preserve">Describe amplia y claramente las ventajas y desventajas de cada uno de los modelos de desarrollo seleccionados.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highlight w:val="white"/>
          <w:rtl w:val="0"/>
        </w:rPr>
        <w:t xml:space="preserve">Describe claramente cuándo utilizar cada uno de los modelos de desarrollo seleccionados.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highlight w:val="white"/>
          <w:rtl w:val="0"/>
        </w:rPr>
        <w:t xml:space="preserve">Modelos: Cascada, Incremental, Prototipos, Espiral (No lo vimos), RUP (No lo vimos) , Programación Extrema (XP) y  SCRUM.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010"/>
        <w:gridCol w:w="1875"/>
        <w:gridCol w:w="1590"/>
        <w:gridCol w:w="1740"/>
        <w:gridCol w:w="2205"/>
        <w:tblGridChange w:id="0">
          <w:tblGrid>
            <w:gridCol w:w="1455"/>
            <w:gridCol w:w="2010"/>
            <w:gridCol w:w="1875"/>
            <w:gridCol w:w="1590"/>
            <w:gridCol w:w="1740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Cascada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Incremental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Prototipos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Programación Extrema (XP)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Descripción del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basa en un plan, se tiene que hacer secuencialmente.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basa en hacer una implementación inicial para luego mejorarla.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basa en la reutilización de código.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desarrollan varias tareas a la vez, se programa en pares y el usuario interviene estrechamente en la especificación de los requerimientos del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Es un método de trabajo ágil en donde se prioriza el trabajo colaborativo, es primordial la colaboración del cliente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Tiene un orden definido y es más sencillo poder organizar al equipo de trabajo por fases.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Toma en cuenta mucho las necesidades y preferencias de los usuarios.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No requiere empezar de 0, hay una gran base de componentes previamente desarrollados en los que se puede basar.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Las tareas se desarrollan y se prueban el mismo día.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especifica bien las necesidades del cliente para el sistema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reduce el tiempo de desarrollo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El cliente siempre está revisando el producto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Todo el equipo de trabajo estiman de manera conjunta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Desventajas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Puede haber retrasos si un desarrollador se atora en una etapa.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complica mucho el estimar y realizar un plan para el producto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En ciertas circunstancias se tiene que adaptar el código previamente hecho por lo que podrían tener complicaciones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Pueden haber complicaciones si los programadores no se adaptan bien con su compañero de trabajo.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Solo se puede lograr si el cliente está dispuesto a tomar el tiempo que el proyecto demanda.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Los trabajadores no siempre tendrán la personalidad idónea para un trabajo colaborativo.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aplica cuando se tiene ya un plan bien definido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ocupa cuando se tiene una idea preliminar del sistema pero no la idea final.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utiliza generalmente cuando no se quiere invertir tanto en el desarrollo o cuando ya hay algo similar desarrollado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Se aplican principalmente cuando se requiere entregar el trabajo de manera urgente.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