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75C18" w14:textId="5FF57B83" w:rsidR="00AD4570" w:rsidRPr="00AD4570" w:rsidRDefault="00AD4570" w:rsidP="00AD4570">
      <w:pPr>
        <w:spacing w:line="360" w:lineRule="auto"/>
        <w:jc w:val="center"/>
        <w:rPr>
          <w:rFonts w:asciiTheme="minorEastAsia" w:hAnsiTheme="minorEastAsia" w:cstheme="majorHAnsi"/>
          <w:b/>
          <w:bCs/>
          <w:sz w:val="28"/>
          <w:szCs w:val="28"/>
        </w:rPr>
      </w:pPr>
      <w:r w:rsidRPr="00AD4570">
        <w:rPr>
          <w:rFonts w:asciiTheme="minorEastAsia" w:hAnsiTheme="minorEastAsia" w:cstheme="majorHAnsi" w:hint="eastAsia"/>
          <w:b/>
          <w:bCs/>
          <w:sz w:val="28"/>
          <w:szCs w:val="28"/>
        </w:rPr>
        <w:t xml:space="preserve">6.4 </w:t>
      </w:r>
      <w:r w:rsidRPr="00AD4570">
        <w:rPr>
          <w:rFonts w:asciiTheme="minorEastAsia" w:hAnsiTheme="minorEastAsia" w:cstheme="majorHAnsi"/>
          <w:b/>
          <w:bCs/>
          <w:sz w:val="28"/>
          <w:szCs w:val="28"/>
        </w:rPr>
        <w:t>Co</w:t>
      </w:r>
      <w:r w:rsidR="0010197E">
        <w:rPr>
          <w:rFonts w:asciiTheme="minorEastAsia" w:hAnsiTheme="minorEastAsia" w:cstheme="majorHAnsi"/>
          <w:b/>
          <w:bCs/>
          <w:sz w:val="28"/>
          <w:szCs w:val="28"/>
        </w:rPr>
        <w:t>r</w:t>
      </w:r>
      <w:r w:rsidRPr="00AD4570">
        <w:rPr>
          <w:rFonts w:asciiTheme="minorEastAsia" w:hAnsiTheme="minorEastAsia" w:cstheme="majorHAnsi"/>
          <w:b/>
          <w:bCs/>
          <w:sz w:val="28"/>
          <w:szCs w:val="28"/>
        </w:rPr>
        <w:t>porate Bond</w:t>
      </w:r>
    </w:p>
    <w:p w14:paraId="6103934D" w14:textId="1C086580" w:rsidR="00B21E8B" w:rsidRPr="00AD4570" w:rsidRDefault="00A7174B" w:rsidP="00AD4570">
      <w:pPr>
        <w:spacing w:line="360" w:lineRule="auto"/>
        <w:rPr>
          <w:rFonts w:asciiTheme="minorEastAsia" w:hAnsiTheme="minorEastAsia" w:cstheme="majorHAnsi"/>
          <w:szCs w:val="24"/>
        </w:rPr>
      </w:pPr>
      <w:r w:rsidRPr="00AD4570">
        <w:rPr>
          <w:rFonts w:asciiTheme="minorEastAsia" w:hAnsiTheme="minorEastAsia" w:cstheme="majorHAnsi"/>
          <w:szCs w:val="24"/>
        </w:rPr>
        <w:t>公司債券</w:t>
      </w:r>
      <w:r w:rsidR="00FE5AB1">
        <w:rPr>
          <w:rFonts w:asciiTheme="minorEastAsia" w:hAnsiTheme="minorEastAsia" w:cstheme="majorHAnsi" w:hint="eastAsia"/>
          <w:szCs w:val="24"/>
        </w:rPr>
        <w:t>的</w:t>
      </w:r>
      <w:r w:rsidRPr="00AD4570">
        <w:rPr>
          <w:rFonts w:asciiTheme="minorEastAsia" w:hAnsiTheme="minorEastAsia" w:cstheme="majorHAnsi"/>
          <w:szCs w:val="24"/>
        </w:rPr>
        <w:t>收益(Corporate Bond Yields)分為三大類</w:t>
      </w:r>
      <w:r w:rsidR="00FE5AB1">
        <w:rPr>
          <w:rFonts w:asciiTheme="minorEastAsia" w:hAnsiTheme="minorEastAsia" w:cstheme="majorHAnsi" w:hint="eastAsia"/>
          <w:szCs w:val="24"/>
        </w:rPr>
        <w:t>：</w:t>
      </w:r>
      <w:r w:rsidR="00A123C7" w:rsidRPr="00AD4570">
        <w:rPr>
          <w:rFonts w:asciiTheme="minorEastAsia" w:hAnsiTheme="minorEastAsia" w:cstheme="majorHAnsi"/>
          <w:szCs w:val="24"/>
        </w:rPr>
        <w:t>無</w:t>
      </w:r>
      <w:r w:rsidRPr="00AD4570">
        <w:rPr>
          <w:rFonts w:asciiTheme="minorEastAsia" w:hAnsiTheme="minorEastAsia" w:cstheme="majorHAnsi"/>
          <w:szCs w:val="24"/>
        </w:rPr>
        <w:t>違約風險（No Default）</w:t>
      </w:r>
      <w:r w:rsidR="00FE5AB1">
        <w:rPr>
          <w:rFonts w:asciiTheme="minorEastAsia" w:hAnsiTheme="minorEastAsia" w:cstheme="majorHAnsi" w:hint="eastAsia"/>
          <w:szCs w:val="24"/>
        </w:rPr>
        <w:t>、</w:t>
      </w:r>
      <w:r w:rsidR="00A123C7" w:rsidRPr="00AD4570">
        <w:rPr>
          <w:rFonts w:asciiTheme="minorEastAsia" w:hAnsiTheme="minorEastAsia" w:cstheme="majorHAnsi"/>
          <w:szCs w:val="24"/>
        </w:rPr>
        <w:t>確定</w:t>
      </w:r>
      <w:r w:rsidRPr="00AD4570">
        <w:rPr>
          <w:rFonts w:asciiTheme="minorEastAsia" w:hAnsiTheme="minorEastAsia" w:cstheme="majorHAnsi"/>
          <w:szCs w:val="24"/>
        </w:rPr>
        <w:t>違約風險(Certain Default)</w:t>
      </w:r>
      <w:r w:rsidR="00FE5AB1">
        <w:rPr>
          <w:rFonts w:asciiTheme="minorEastAsia" w:hAnsiTheme="minorEastAsia" w:cstheme="majorHAnsi" w:hint="eastAsia"/>
          <w:szCs w:val="24"/>
        </w:rPr>
        <w:t>、</w:t>
      </w:r>
      <w:r w:rsidR="00F2328A" w:rsidRPr="00AD4570">
        <w:rPr>
          <w:rFonts w:asciiTheme="minorEastAsia" w:hAnsiTheme="minorEastAsia" w:cstheme="majorHAnsi"/>
          <w:szCs w:val="24"/>
        </w:rPr>
        <w:t>有</w:t>
      </w:r>
      <w:r w:rsidRPr="00AD4570">
        <w:rPr>
          <w:rFonts w:asciiTheme="minorEastAsia" w:hAnsiTheme="minorEastAsia" w:cstheme="majorHAnsi"/>
          <w:szCs w:val="24"/>
        </w:rPr>
        <w:t>違約風險（Risk of Default）。</w:t>
      </w:r>
      <w:r w:rsidR="00B21E8B" w:rsidRPr="00AD4570">
        <w:rPr>
          <w:rFonts w:asciiTheme="minorEastAsia" w:hAnsiTheme="minorEastAsia" w:cstheme="majorHAnsi"/>
          <w:szCs w:val="24"/>
        </w:rPr>
        <w:t>這裡會探討到信用風險(Credit Risk)</w:t>
      </w:r>
      <w:r w:rsidR="00FE5AB1">
        <w:rPr>
          <w:rFonts w:asciiTheme="minorEastAsia" w:hAnsiTheme="minorEastAsia" w:cstheme="majorHAnsi" w:hint="eastAsia"/>
          <w:szCs w:val="24"/>
        </w:rPr>
        <w:t>對</w:t>
      </w:r>
      <w:r w:rsidR="00B21E8B" w:rsidRPr="00AD4570">
        <w:rPr>
          <w:rFonts w:asciiTheme="minorEastAsia" w:hAnsiTheme="minorEastAsia" w:cstheme="majorHAnsi"/>
          <w:szCs w:val="24"/>
        </w:rPr>
        <w:t>債券價格與殖利率</w:t>
      </w:r>
      <w:r w:rsidR="00FE5AB1">
        <w:rPr>
          <w:rFonts w:asciiTheme="minorEastAsia" w:hAnsiTheme="minorEastAsia" w:cstheme="majorHAnsi" w:hint="eastAsia"/>
          <w:szCs w:val="24"/>
        </w:rPr>
        <w:t>的</w:t>
      </w:r>
      <w:r w:rsidR="00FE5AB1" w:rsidRPr="00AD4570">
        <w:rPr>
          <w:rFonts w:asciiTheme="minorEastAsia" w:hAnsiTheme="minorEastAsia" w:cstheme="majorHAnsi"/>
          <w:szCs w:val="24"/>
        </w:rPr>
        <w:t>影響</w:t>
      </w:r>
      <w:r w:rsidR="00B21E8B" w:rsidRPr="00AD4570">
        <w:rPr>
          <w:rFonts w:asciiTheme="minorEastAsia" w:hAnsiTheme="minorEastAsia" w:cstheme="majorHAnsi"/>
          <w:szCs w:val="24"/>
        </w:rPr>
        <w:t>，因為購買債券的投資人，</w:t>
      </w:r>
      <w:r w:rsidR="00FE5AB1">
        <w:rPr>
          <w:rFonts w:asciiTheme="minorEastAsia" w:hAnsiTheme="minorEastAsia" w:cstheme="majorHAnsi" w:hint="eastAsia"/>
          <w:szCs w:val="24"/>
        </w:rPr>
        <w:t>在</w:t>
      </w:r>
      <w:r w:rsidR="00B21E8B" w:rsidRPr="00AD4570">
        <w:rPr>
          <w:rFonts w:asciiTheme="minorEastAsia" w:hAnsiTheme="minorEastAsia" w:cstheme="majorHAnsi"/>
          <w:szCs w:val="24"/>
        </w:rPr>
        <w:t>公司不違約的前提下，希望獲得穩定的收入，發行債券機構</w:t>
      </w:r>
      <w:r w:rsidR="00492397" w:rsidRPr="00AD4570">
        <w:rPr>
          <w:rFonts w:asciiTheme="minorEastAsia" w:hAnsiTheme="minorEastAsia" w:cstheme="majorHAnsi"/>
          <w:szCs w:val="24"/>
        </w:rPr>
        <w:t>的信用評等就很重要。</w:t>
      </w:r>
    </w:p>
    <w:p w14:paraId="6136E76F" w14:textId="77777777" w:rsidR="00BF6C23" w:rsidRPr="00AD4570" w:rsidRDefault="00BF6C23" w:rsidP="00AD4570">
      <w:pPr>
        <w:spacing w:line="360" w:lineRule="auto"/>
        <w:rPr>
          <w:rFonts w:asciiTheme="minorEastAsia" w:hAnsiTheme="minorEastAsia" w:cstheme="majorHAnsi"/>
          <w:b/>
          <w:bCs/>
          <w:szCs w:val="24"/>
        </w:rPr>
      </w:pPr>
    </w:p>
    <w:p w14:paraId="12596DD6" w14:textId="77777777" w:rsidR="00F00167" w:rsidRPr="00AD4570" w:rsidRDefault="00F00167" w:rsidP="00AD4570">
      <w:pPr>
        <w:spacing w:line="360" w:lineRule="auto"/>
        <w:rPr>
          <w:rFonts w:asciiTheme="minorEastAsia" w:hAnsiTheme="minorEastAsia" w:cstheme="majorHAnsi"/>
          <w:b/>
          <w:bCs/>
          <w:szCs w:val="24"/>
        </w:rPr>
      </w:pPr>
      <w:r w:rsidRPr="00AD4570">
        <w:rPr>
          <w:rFonts w:asciiTheme="minorEastAsia" w:hAnsiTheme="minorEastAsia" w:cstheme="majorHAnsi"/>
          <w:b/>
          <w:bCs/>
          <w:szCs w:val="24"/>
        </w:rPr>
        <w:t>無違約風險（No Default）</w:t>
      </w:r>
    </w:p>
    <w:p w14:paraId="0BD75C6C" w14:textId="730CE946" w:rsidR="00F00167" w:rsidRPr="00AD4570" w:rsidRDefault="00F00167" w:rsidP="00AD4570">
      <w:pPr>
        <w:spacing w:line="360" w:lineRule="auto"/>
        <w:rPr>
          <w:rFonts w:asciiTheme="minorEastAsia" w:hAnsiTheme="minorEastAsia" w:cstheme="majorHAnsi"/>
          <w:b/>
          <w:bCs/>
          <w:szCs w:val="24"/>
        </w:rPr>
      </w:pPr>
      <w:r w:rsidRPr="00AD4570">
        <w:rPr>
          <w:rFonts w:asciiTheme="minorEastAsia" w:hAnsiTheme="minorEastAsia" w:cstheme="majorHAnsi"/>
          <w:b/>
          <w:bCs/>
          <w:szCs w:val="24"/>
        </w:rPr>
        <w:t>許多投資人認為，美國發行的國家債券，屬於零風險債券</w:t>
      </w:r>
      <w:r w:rsidR="008233A5" w:rsidRPr="00AD4570">
        <w:rPr>
          <w:rFonts w:asciiTheme="minorEastAsia" w:hAnsiTheme="minorEastAsia" w:cstheme="majorHAnsi"/>
          <w:szCs w:val="24"/>
        </w:rPr>
        <w:t>。</w:t>
      </w:r>
    </w:p>
    <w:p w14:paraId="60015F1E" w14:textId="5A2CBCA2" w:rsidR="00492397" w:rsidRPr="00AD4570" w:rsidRDefault="00492397" w:rsidP="00AD4570">
      <w:pPr>
        <w:spacing w:line="360" w:lineRule="auto"/>
        <w:rPr>
          <w:rFonts w:asciiTheme="minorEastAsia" w:hAnsiTheme="minorEastAsia" w:cstheme="majorHAnsi"/>
          <w:szCs w:val="24"/>
        </w:rPr>
      </w:pPr>
      <w:r w:rsidRPr="00AD4570">
        <w:rPr>
          <w:rFonts w:asciiTheme="minorEastAsia" w:hAnsiTheme="minorEastAsia" w:cstheme="majorHAnsi"/>
          <w:szCs w:val="24"/>
        </w:rPr>
        <w:t>首先，</w:t>
      </w:r>
      <w:r w:rsidR="00920392" w:rsidRPr="00AD4570">
        <w:rPr>
          <w:rFonts w:asciiTheme="minorEastAsia" w:hAnsiTheme="minorEastAsia" w:cstheme="majorHAnsi"/>
          <w:szCs w:val="24"/>
        </w:rPr>
        <w:t>假設</w:t>
      </w:r>
      <w:r w:rsidRPr="00AD4570">
        <w:rPr>
          <w:rFonts w:asciiTheme="minorEastAsia" w:hAnsiTheme="minorEastAsia" w:cstheme="majorHAnsi"/>
          <w:szCs w:val="24"/>
        </w:rPr>
        <w:t>有一個</w:t>
      </w:r>
      <w:r w:rsidR="00920392" w:rsidRPr="00AD4570">
        <w:rPr>
          <w:rFonts w:asciiTheme="minorEastAsia" w:hAnsiTheme="minorEastAsia" w:cstheme="majorHAnsi"/>
          <w:szCs w:val="24"/>
        </w:rPr>
        <w:t>一年期</w:t>
      </w:r>
      <w:r w:rsidR="008233A5" w:rsidRPr="00AD4570">
        <w:rPr>
          <w:rFonts w:asciiTheme="minorEastAsia" w:hAnsiTheme="minorEastAsia" w:cstheme="majorHAnsi"/>
          <w:szCs w:val="24"/>
        </w:rPr>
        <w:t>由</w:t>
      </w:r>
      <w:r w:rsidR="00BC68B1">
        <w:rPr>
          <w:rFonts w:asciiTheme="minorEastAsia" w:hAnsiTheme="minorEastAsia" w:cstheme="majorHAnsi" w:hint="eastAsia"/>
          <w:szCs w:val="24"/>
        </w:rPr>
        <w:t>A</w:t>
      </w:r>
      <w:r w:rsidR="00BC68B1">
        <w:rPr>
          <w:rFonts w:asciiTheme="minorEastAsia" w:hAnsiTheme="minorEastAsia" w:cstheme="majorHAnsi"/>
          <w:szCs w:val="24"/>
        </w:rPr>
        <w:t>vant</w:t>
      </w:r>
      <w:r w:rsidR="008233A5" w:rsidRPr="00AD4570">
        <w:rPr>
          <w:rFonts w:asciiTheme="minorEastAsia" w:hAnsiTheme="minorEastAsia" w:cstheme="majorHAnsi"/>
          <w:szCs w:val="24"/>
        </w:rPr>
        <w:t>公司發行的</w:t>
      </w:r>
      <w:r w:rsidR="00920392" w:rsidRPr="00AD4570">
        <w:rPr>
          <w:rFonts w:asciiTheme="minorEastAsia" w:hAnsiTheme="minorEastAsia" w:cstheme="majorHAnsi"/>
          <w:szCs w:val="24"/>
        </w:rPr>
        <w:t>美國</w:t>
      </w:r>
      <w:r w:rsidRPr="00AD4570">
        <w:rPr>
          <w:rFonts w:asciiTheme="minorEastAsia" w:hAnsiTheme="minorEastAsia" w:cstheme="majorHAnsi"/>
          <w:szCs w:val="24"/>
        </w:rPr>
        <w:t>零息債券，</w:t>
      </w:r>
      <w:r w:rsidR="00920392" w:rsidRPr="00AD4570">
        <w:rPr>
          <w:rFonts w:asciiTheme="minorEastAsia" w:hAnsiTheme="minorEastAsia" w:cstheme="majorHAnsi"/>
          <w:szCs w:val="24"/>
        </w:rPr>
        <w:t>$1000美元，</w:t>
      </w:r>
      <w:r w:rsidRPr="00AD4570">
        <w:rPr>
          <w:rFonts w:asciiTheme="minorEastAsia" w:hAnsiTheme="minorEastAsia" w:cstheme="majorHAnsi"/>
          <w:szCs w:val="24"/>
        </w:rPr>
        <w:t>殖利率是</w:t>
      </w:r>
      <w:r w:rsidR="00BC68B1">
        <w:rPr>
          <w:rFonts w:asciiTheme="minorEastAsia" w:hAnsiTheme="minorEastAsia" w:cstheme="majorHAnsi"/>
          <w:szCs w:val="24"/>
        </w:rPr>
        <w:t>4</w:t>
      </w:r>
      <w:r w:rsidR="00920392" w:rsidRPr="00AD4570">
        <w:rPr>
          <w:rFonts w:asciiTheme="minorEastAsia" w:hAnsiTheme="minorEastAsia" w:cstheme="majorHAnsi"/>
          <w:szCs w:val="24"/>
        </w:rPr>
        <w:t>%，大部分投資者皆認為這檔債券是近乎零風險，意思就是在下一年的時候，可以很確定的會收回$1000美元，尤其在無風險，以及一價定律之下，投資人必定可以得到收入。</w:t>
      </w:r>
      <w:r w:rsidR="00F00167" w:rsidRPr="00AD4570">
        <w:rPr>
          <w:rFonts w:asciiTheme="minorEastAsia" w:hAnsiTheme="minorEastAsia" w:cstheme="majorHAnsi"/>
          <w:szCs w:val="24"/>
        </w:rPr>
        <w:t>因此透過公式計算，得出該債券價格為$9</w:t>
      </w:r>
      <w:r w:rsidR="00C240F7">
        <w:rPr>
          <w:rFonts w:asciiTheme="minorEastAsia" w:hAnsiTheme="minorEastAsia" w:cstheme="majorHAnsi"/>
          <w:szCs w:val="24"/>
        </w:rPr>
        <w:t>61.54</w:t>
      </w:r>
      <w:r w:rsidR="00F00167" w:rsidRPr="00AD4570">
        <w:rPr>
          <w:rFonts w:asciiTheme="minorEastAsia" w:hAnsiTheme="minorEastAsia" w:cstheme="majorHAnsi"/>
          <w:szCs w:val="24"/>
        </w:rPr>
        <w:t>元。</w:t>
      </w:r>
    </w:p>
    <w:p w14:paraId="2FAAF178" w14:textId="0A007B95" w:rsidR="00920392" w:rsidRPr="00AD4570" w:rsidRDefault="00920392" w:rsidP="00AD4570">
      <w:pPr>
        <w:spacing w:line="360" w:lineRule="auto"/>
        <w:rPr>
          <w:rFonts w:asciiTheme="minorEastAsia" w:hAnsiTheme="minorEastAsia" w:cstheme="majorHAnsi"/>
          <w:noProof/>
          <w:szCs w:val="24"/>
        </w:rPr>
      </w:pPr>
      <w:r w:rsidRPr="00AD4570">
        <w:rPr>
          <w:rFonts w:asciiTheme="minorEastAsia" w:hAnsiTheme="minorEastAsia" w:cstheme="majorHAnsi"/>
          <w:noProof/>
          <w:szCs w:val="24"/>
        </w:rPr>
        <w:t>1000/(1+0.0</w:t>
      </w:r>
      <w:r w:rsidR="00C240F7">
        <w:rPr>
          <w:rFonts w:asciiTheme="minorEastAsia" w:hAnsiTheme="minorEastAsia" w:cstheme="majorHAnsi"/>
          <w:noProof/>
          <w:szCs w:val="24"/>
        </w:rPr>
        <w:t>4</w:t>
      </w:r>
      <w:r w:rsidRPr="00AD4570">
        <w:rPr>
          <w:rFonts w:asciiTheme="minorEastAsia" w:hAnsiTheme="minorEastAsia" w:cstheme="majorHAnsi"/>
          <w:noProof/>
          <w:szCs w:val="24"/>
        </w:rPr>
        <w:t>)=9</w:t>
      </w:r>
      <w:r w:rsidR="00C240F7">
        <w:rPr>
          <w:rFonts w:asciiTheme="minorEastAsia" w:hAnsiTheme="minorEastAsia" w:cstheme="majorHAnsi"/>
          <w:noProof/>
          <w:szCs w:val="24"/>
        </w:rPr>
        <w:t>61.54</w:t>
      </w:r>
      <w:r w:rsidR="00F00167" w:rsidRPr="00AD4570">
        <w:rPr>
          <w:rFonts w:asciiTheme="minorEastAsia" w:hAnsiTheme="minorEastAsia" w:cstheme="majorHAnsi"/>
          <w:noProof/>
          <w:szCs w:val="24"/>
        </w:rPr>
        <w:t xml:space="preserve">  </w:t>
      </w:r>
    </w:p>
    <w:p w14:paraId="4BFE4DD4" w14:textId="77777777" w:rsidR="00F00167" w:rsidRPr="00AD4570" w:rsidRDefault="00F00167" w:rsidP="00AD4570">
      <w:pPr>
        <w:spacing w:line="360" w:lineRule="auto"/>
        <w:rPr>
          <w:rFonts w:asciiTheme="minorEastAsia" w:hAnsiTheme="minorEastAsia" w:cstheme="majorHAnsi"/>
          <w:noProof/>
          <w:szCs w:val="24"/>
        </w:rPr>
      </w:pPr>
    </w:p>
    <w:p w14:paraId="75FC918F" w14:textId="77777777" w:rsidR="008233A5" w:rsidRPr="00AD4570" w:rsidRDefault="00F2328A" w:rsidP="00AD4570">
      <w:pPr>
        <w:spacing w:line="360" w:lineRule="auto"/>
        <w:rPr>
          <w:rFonts w:asciiTheme="minorEastAsia" w:hAnsiTheme="minorEastAsia" w:cstheme="majorHAnsi"/>
          <w:b/>
          <w:bCs/>
          <w:szCs w:val="24"/>
        </w:rPr>
      </w:pPr>
      <w:r w:rsidRPr="00AD4570">
        <w:rPr>
          <w:rFonts w:asciiTheme="minorEastAsia" w:hAnsiTheme="minorEastAsia" w:cstheme="majorHAnsi"/>
          <w:b/>
          <w:bCs/>
          <w:szCs w:val="24"/>
        </w:rPr>
        <w:t>確定</w:t>
      </w:r>
      <w:r w:rsidR="008233A5" w:rsidRPr="00AD4570">
        <w:rPr>
          <w:rFonts w:asciiTheme="minorEastAsia" w:hAnsiTheme="minorEastAsia" w:cstheme="majorHAnsi"/>
          <w:b/>
          <w:bCs/>
          <w:szCs w:val="24"/>
        </w:rPr>
        <w:t>違約風險(Certain Default)</w:t>
      </w:r>
    </w:p>
    <w:p w14:paraId="75690917" w14:textId="03D7EC88" w:rsidR="00BF6C23" w:rsidRPr="00AD4570" w:rsidRDefault="00A719C7" w:rsidP="00AD4570">
      <w:pPr>
        <w:spacing w:line="360" w:lineRule="auto"/>
        <w:rPr>
          <w:rFonts w:asciiTheme="minorEastAsia" w:hAnsiTheme="minorEastAsia" w:cstheme="majorHAnsi"/>
          <w:szCs w:val="24"/>
        </w:rPr>
      </w:pPr>
      <w:r w:rsidRPr="00AD4570">
        <w:rPr>
          <w:rFonts w:asciiTheme="minorEastAsia" w:hAnsiTheme="minorEastAsia" w:cstheme="majorHAnsi"/>
          <w:noProof/>
          <w:szCs w:val="24"/>
        </w:rPr>
        <w:t>假設，</w:t>
      </w:r>
      <w:r w:rsidR="00C142F6" w:rsidRPr="00AD4570">
        <w:rPr>
          <w:rFonts w:asciiTheme="minorEastAsia" w:hAnsiTheme="minorEastAsia" w:cstheme="majorHAnsi"/>
          <w:noProof/>
          <w:szCs w:val="24"/>
        </w:rPr>
        <w:t>投資人認為</w:t>
      </w:r>
      <w:r w:rsidR="0074316D">
        <w:rPr>
          <w:rFonts w:asciiTheme="minorEastAsia" w:hAnsiTheme="minorEastAsia" w:cstheme="majorHAnsi"/>
          <w:noProof/>
          <w:szCs w:val="24"/>
        </w:rPr>
        <w:t>Avant</w:t>
      </w:r>
      <w:r w:rsidR="00C142F6" w:rsidRPr="00AD4570">
        <w:rPr>
          <w:rFonts w:asciiTheme="minorEastAsia" w:hAnsiTheme="minorEastAsia" w:cstheme="majorHAnsi"/>
          <w:noProof/>
          <w:szCs w:val="24"/>
        </w:rPr>
        <w:t>公司發行的該債券，有很高的機率違約，在明年到期時只會償還90%的債務，即便是票面價值$1000美元，依然只會收到$900美元，所以收到的$900美元為無風險</w:t>
      </w:r>
      <w:r w:rsidR="00C142F6" w:rsidRPr="00AD4570">
        <w:rPr>
          <w:rFonts w:asciiTheme="minorEastAsia" w:hAnsiTheme="minorEastAsia" w:cstheme="majorHAnsi"/>
          <w:szCs w:val="24"/>
        </w:rPr>
        <w:t>。利用公式計算，因為收到的價格為</w:t>
      </w:r>
      <w:r w:rsidR="00BF6C23" w:rsidRPr="00AD4570">
        <w:rPr>
          <w:rFonts w:asciiTheme="minorEastAsia" w:hAnsiTheme="minorEastAsia" w:cstheme="majorHAnsi"/>
          <w:szCs w:val="24"/>
        </w:rPr>
        <w:t>$900美元，利率為</w:t>
      </w:r>
      <w:r w:rsidR="0074316D">
        <w:rPr>
          <w:rFonts w:asciiTheme="minorEastAsia" w:hAnsiTheme="minorEastAsia" w:cstheme="majorHAnsi"/>
          <w:szCs w:val="24"/>
        </w:rPr>
        <w:t>4%</w:t>
      </w:r>
      <w:r w:rsidR="00BF6C23" w:rsidRPr="00AD4570">
        <w:rPr>
          <w:rFonts w:asciiTheme="minorEastAsia" w:hAnsiTheme="minorEastAsia" w:cstheme="majorHAnsi"/>
          <w:szCs w:val="24"/>
        </w:rPr>
        <w:t>，公式如下，價格為$8</w:t>
      </w:r>
      <w:r w:rsidR="0074316D">
        <w:rPr>
          <w:rFonts w:asciiTheme="minorEastAsia" w:hAnsiTheme="minorEastAsia" w:cstheme="majorHAnsi"/>
          <w:szCs w:val="24"/>
        </w:rPr>
        <w:t>65.38</w:t>
      </w:r>
      <w:r w:rsidR="00BF6C23" w:rsidRPr="00AD4570">
        <w:rPr>
          <w:rFonts w:asciiTheme="minorEastAsia" w:hAnsiTheme="minorEastAsia" w:cstheme="majorHAnsi"/>
          <w:szCs w:val="24"/>
        </w:rPr>
        <w:t xml:space="preserve">元       </w:t>
      </w:r>
    </w:p>
    <w:p w14:paraId="598EB828" w14:textId="1DE49ADE" w:rsidR="00BF6C23" w:rsidRPr="00AD4570" w:rsidRDefault="00BF6C23" w:rsidP="00AD4570">
      <w:pPr>
        <w:spacing w:line="360" w:lineRule="auto"/>
        <w:rPr>
          <w:rFonts w:asciiTheme="minorEastAsia" w:hAnsiTheme="minorEastAsia" w:cstheme="majorHAnsi"/>
          <w:b/>
          <w:bCs/>
          <w:szCs w:val="24"/>
        </w:rPr>
      </w:pPr>
      <w:r w:rsidRPr="00AD4570">
        <w:rPr>
          <w:rFonts w:asciiTheme="minorEastAsia" w:hAnsiTheme="minorEastAsia" w:cstheme="majorHAnsi"/>
          <w:b/>
          <w:bCs/>
          <w:szCs w:val="24"/>
        </w:rPr>
        <w:t>900/(1+0.0</w:t>
      </w:r>
      <w:r w:rsidR="0074316D">
        <w:rPr>
          <w:rFonts w:asciiTheme="minorEastAsia" w:hAnsiTheme="minorEastAsia" w:cstheme="majorHAnsi"/>
          <w:b/>
          <w:bCs/>
          <w:szCs w:val="24"/>
        </w:rPr>
        <w:t>4</w:t>
      </w:r>
      <w:r w:rsidRPr="00AD4570">
        <w:rPr>
          <w:rFonts w:asciiTheme="minorEastAsia" w:hAnsiTheme="minorEastAsia" w:cstheme="majorHAnsi"/>
          <w:b/>
          <w:bCs/>
          <w:szCs w:val="24"/>
        </w:rPr>
        <w:t>)=8</w:t>
      </w:r>
      <w:r w:rsidR="0074316D">
        <w:rPr>
          <w:rFonts w:asciiTheme="minorEastAsia" w:hAnsiTheme="minorEastAsia" w:cstheme="majorHAnsi"/>
          <w:b/>
          <w:bCs/>
          <w:szCs w:val="24"/>
        </w:rPr>
        <w:t>65.38</w:t>
      </w:r>
    </w:p>
    <w:p w14:paraId="533BB9A9" w14:textId="77777777" w:rsidR="00BF6C23" w:rsidRPr="00AD4570" w:rsidRDefault="00BF6C23" w:rsidP="00AD4570">
      <w:pPr>
        <w:spacing w:line="360" w:lineRule="auto"/>
        <w:rPr>
          <w:rFonts w:asciiTheme="minorEastAsia" w:hAnsiTheme="minorEastAsia" w:cstheme="majorHAnsi"/>
          <w:b/>
          <w:bCs/>
          <w:szCs w:val="24"/>
        </w:rPr>
      </w:pPr>
    </w:p>
    <w:p w14:paraId="0365BE9A" w14:textId="0C02E7DF" w:rsidR="00BF6C23" w:rsidRPr="00AD4570" w:rsidRDefault="00BF6C23" w:rsidP="00AD4570">
      <w:pPr>
        <w:spacing w:line="360" w:lineRule="auto"/>
        <w:rPr>
          <w:rFonts w:asciiTheme="minorEastAsia" w:hAnsiTheme="minorEastAsia" w:cstheme="majorHAnsi"/>
          <w:b/>
          <w:bCs/>
          <w:noProof/>
          <w:szCs w:val="24"/>
        </w:rPr>
      </w:pPr>
      <w:r w:rsidRPr="00AD4570">
        <w:rPr>
          <w:rFonts w:asciiTheme="minorEastAsia" w:hAnsiTheme="minorEastAsia" w:cstheme="majorHAnsi"/>
          <w:noProof/>
          <w:szCs w:val="24"/>
        </w:rPr>
        <w:t>從無違約風險，到有</w:t>
      </w:r>
      <w:r w:rsidR="00A123C7" w:rsidRPr="00AD4570">
        <w:rPr>
          <w:rFonts w:asciiTheme="minorEastAsia" w:hAnsiTheme="minorEastAsia" w:cstheme="majorHAnsi"/>
          <w:noProof/>
          <w:szCs w:val="24"/>
        </w:rPr>
        <w:t>確定</w:t>
      </w:r>
      <w:r w:rsidRPr="00AD4570">
        <w:rPr>
          <w:rFonts w:asciiTheme="minorEastAsia" w:hAnsiTheme="minorEastAsia" w:cstheme="majorHAnsi"/>
          <w:noProof/>
          <w:szCs w:val="24"/>
        </w:rPr>
        <w:t>違約風險變化，價格從9</w:t>
      </w:r>
      <w:r w:rsidR="0074316D">
        <w:rPr>
          <w:rFonts w:asciiTheme="minorEastAsia" w:hAnsiTheme="minorEastAsia" w:cstheme="majorHAnsi"/>
          <w:noProof/>
          <w:szCs w:val="24"/>
        </w:rPr>
        <w:t>61.54</w:t>
      </w:r>
      <w:r w:rsidRPr="00AD4570">
        <w:rPr>
          <w:rFonts w:asciiTheme="minorEastAsia" w:hAnsiTheme="minorEastAsia" w:cstheme="majorHAnsi"/>
          <w:noProof/>
          <w:szCs w:val="24"/>
        </w:rPr>
        <w:t>變成8</w:t>
      </w:r>
      <w:r w:rsidR="0074316D">
        <w:rPr>
          <w:rFonts w:asciiTheme="minorEastAsia" w:hAnsiTheme="minorEastAsia" w:cstheme="majorHAnsi"/>
          <w:noProof/>
          <w:szCs w:val="24"/>
        </w:rPr>
        <w:t>65.38</w:t>
      </w:r>
      <w:r w:rsidRPr="00AD4570">
        <w:rPr>
          <w:rFonts w:asciiTheme="minorEastAsia" w:hAnsiTheme="minorEastAsia" w:cstheme="majorHAnsi"/>
          <w:noProof/>
          <w:szCs w:val="24"/>
        </w:rPr>
        <w:t>，這其中的原因，跟投資者預測有很高的機率，公司只能償還部分的債務，</w:t>
      </w:r>
      <w:r w:rsidRPr="00AD4570">
        <w:rPr>
          <w:rFonts w:asciiTheme="minorEastAsia" w:hAnsiTheme="minorEastAsia" w:cstheme="majorHAnsi"/>
          <w:b/>
          <w:bCs/>
          <w:noProof/>
          <w:szCs w:val="24"/>
        </w:rPr>
        <w:t>使得違約的可能性降低了投資者期望獲得的現金流，因此降低了他們願意支付的價格。</w:t>
      </w:r>
    </w:p>
    <w:p w14:paraId="523E695A" w14:textId="720732D1" w:rsidR="00BF6C23" w:rsidRPr="00AD4570" w:rsidRDefault="00BF6C23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  <w:r w:rsidRPr="00AD4570">
        <w:rPr>
          <w:rFonts w:asciiTheme="minorEastAsia" w:hAnsiTheme="minorEastAsia" w:cstheme="majorHAnsi"/>
          <w:noProof/>
          <w:szCs w:val="24"/>
        </w:rPr>
        <w:t>藉由，上面的價格計算平均YTM，公式如下，得出</w:t>
      </w:r>
      <w:r w:rsidR="0074316D">
        <w:rPr>
          <w:rFonts w:asciiTheme="minorEastAsia" w:hAnsiTheme="minorEastAsia" w:cstheme="majorHAnsi"/>
          <w:noProof/>
          <w:szCs w:val="24"/>
        </w:rPr>
        <w:t>(</w:t>
      </w:r>
      <w:r w:rsidRPr="00AD4570">
        <w:rPr>
          <w:rFonts w:asciiTheme="minorEastAsia" w:hAnsiTheme="minorEastAsia" w:cstheme="majorHAnsi"/>
          <w:noProof/>
          <w:szCs w:val="24"/>
        </w:rPr>
        <w:t>1000/</w:t>
      </w:r>
      <w:r w:rsidR="0074316D">
        <w:rPr>
          <w:rFonts w:asciiTheme="minorEastAsia" w:hAnsiTheme="minorEastAsia" w:cstheme="majorHAnsi"/>
          <w:noProof/>
          <w:szCs w:val="24"/>
        </w:rPr>
        <w:t xml:space="preserve">865.38) - </w:t>
      </w:r>
      <w:r w:rsidRPr="00AD4570">
        <w:rPr>
          <w:rFonts w:asciiTheme="minorEastAsia" w:hAnsiTheme="minorEastAsia" w:cstheme="majorHAnsi"/>
          <w:noProof/>
          <w:szCs w:val="24"/>
        </w:rPr>
        <w:t>1</w:t>
      </w:r>
      <w:r w:rsidR="0074316D">
        <w:rPr>
          <w:rFonts w:asciiTheme="minorEastAsia" w:hAnsiTheme="minorEastAsia" w:cstheme="majorHAnsi"/>
          <w:noProof/>
          <w:szCs w:val="24"/>
        </w:rPr>
        <w:t xml:space="preserve"> </w:t>
      </w:r>
      <w:r w:rsidRPr="00AD4570">
        <w:rPr>
          <w:rFonts w:asciiTheme="minorEastAsia" w:hAnsiTheme="minorEastAsia" w:cstheme="majorHAnsi"/>
          <w:noProof/>
          <w:szCs w:val="24"/>
        </w:rPr>
        <w:t>=</w:t>
      </w:r>
      <w:r w:rsidR="0074316D">
        <w:rPr>
          <w:rFonts w:asciiTheme="minorEastAsia" w:hAnsiTheme="minorEastAsia" w:cstheme="majorHAnsi"/>
          <w:noProof/>
          <w:szCs w:val="24"/>
        </w:rPr>
        <w:t xml:space="preserve"> 15.56</w:t>
      </w:r>
      <w:r w:rsidRPr="00AD4570">
        <w:rPr>
          <w:rFonts w:asciiTheme="minorEastAsia" w:hAnsiTheme="minorEastAsia" w:cstheme="majorHAnsi"/>
          <w:noProof/>
          <w:szCs w:val="24"/>
        </w:rPr>
        <w:t>%</w:t>
      </w:r>
    </w:p>
    <w:p w14:paraId="1B585286" w14:textId="77777777" w:rsidR="0074316D" w:rsidRDefault="0074316D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</w:p>
    <w:p w14:paraId="1EF7FAE3" w14:textId="086BA88B" w:rsidR="00BF6C23" w:rsidRPr="00AD4570" w:rsidRDefault="00B42669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  <w:r w:rsidRPr="00AD4570">
        <w:rPr>
          <w:rFonts w:asciiTheme="minorEastAsia" w:hAnsiTheme="minorEastAsia" w:cstheme="majorHAnsi"/>
          <w:noProof/>
          <w:szCs w:val="24"/>
        </w:rPr>
        <w:lastRenderedPageBreak/>
        <w:t>但是，</w:t>
      </w:r>
      <w:r w:rsidR="0074316D">
        <w:rPr>
          <w:rFonts w:asciiTheme="minorEastAsia" w:hAnsiTheme="minorEastAsia" w:cstheme="majorHAnsi"/>
          <w:noProof/>
          <w:szCs w:val="24"/>
        </w:rPr>
        <w:t>15.56</w:t>
      </w:r>
      <w:r w:rsidRPr="00AD4570">
        <w:rPr>
          <w:rFonts w:asciiTheme="minorEastAsia" w:hAnsiTheme="minorEastAsia" w:cstheme="majorHAnsi"/>
          <w:noProof/>
          <w:szCs w:val="24"/>
        </w:rPr>
        <w:t>%的殖利率，不能代表投資者可以回收，因為</w:t>
      </w:r>
      <w:r w:rsidR="0074316D">
        <w:rPr>
          <w:rFonts w:asciiTheme="minorEastAsia" w:hAnsiTheme="minorEastAsia" w:cstheme="majorHAnsi"/>
          <w:noProof/>
          <w:szCs w:val="24"/>
        </w:rPr>
        <w:t>Avant</w:t>
      </w:r>
      <w:r w:rsidRPr="00AD4570">
        <w:rPr>
          <w:rFonts w:asciiTheme="minorEastAsia" w:hAnsiTheme="minorEastAsia" w:cstheme="majorHAnsi"/>
          <w:noProof/>
          <w:szCs w:val="24"/>
        </w:rPr>
        <w:t>公司將會違約，所以</w:t>
      </w:r>
      <w:r w:rsidR="00AD4570">
        <w:rPr>
          <w:rFonts w:asciiTheme="minorEastAsia" w:hAnsiTheme="minorEastAsia" w:cstheme="majorHAnsi" w:hint="eastAsia"/>
          <w:noProof/>
          <w:szCs w:val="24"/>
        </w:rPr>
        <w:t>該債券</w:t>
      </w:r>
      <w:r w:rsidRPr="00AD4570">
        <w:rPr>
          <w:rFonts w:asciiTheme="minorEastAsia" w:hAnsiTheme="minorEastAsia" w:cstheme="majorHAnsi"/>
          <w:noProof/>
          <w:szCs w:val="24"/>
        </w:rPr>
        <w:t>的預期回報率應是</w:t>
      </w:r>
      <w:r w:rsidR="00AD4570">
        <w:rPr>
          <w:rFonts w:asciiTheme="minorEastAsia" w:hAnsiTheme="minorEastAsia" w:cstheme="majorHAnsi" w:hint="eastAsia"/>
          <w:noProof/>
          <w:szCs w:val="24"/>
        </w:rPr>
        <w:t xml:space="preserve"> </w:t>
      </w:r>
      <w:r w:rsidR="0074316D">
        <w:rPr>
          <w:rFonts w:asciiTheme="minorEastAsia" w:hAnsiTheme="minorEastAsia" w:cstheme="majorHAnsi"/>
          <w:noProof/>
          <w:szCs w:val="24"/>
        </w:rPr>
        <w:t>(</w:t>
      </w:r>
      <w:r w:rsidRPr="00AD4570">
        <w:rPr>
          <w:rFonts w:asciiTheme="minorEastAsia" w:hAnsiTheme="minorEastAsia" w:cstheme="majorHAnsi"/>
          <w:noProof/>
          <w:szCs w:val="24"/>
        </w:rPr>
        <w:t>900/8</w:t>
      </w:r>
      <w:r w:rsidR="0074316D">
        <w:rPr>
          <w:rFonts w:asciiTheme="minorEastAsia" w:hAnsiTheme="minorEastAsia" w:cstheme="majorHAnsi"/>
          <w:noProof/>
          <w:szCs w:val="24"/>
        </w:rPr>
        <w:t xml:space="preserve">65.38) </w:t>
      </w:r>
      <w:r w:rsidRPr="00AD4570">
        <w:rPr>
          <w:rFonts w:asciiTheme="minorEastAsia" w:hAnsiTheme="minorEastAsia" w:cstheme="majorHAnsi"/>
          <w:noProof/>
          <w:szCs w:val="24"/>
        </w:rPr>
        <w:t>-</w:t>
      </w:r>
      <w:r w:rsidR="0074316D">
        <w:rPr>
          <w:rFonts w:asciiTheme="minorEastAsia" w:hAnsiTheme="minorEastAsia" w:cstheme="majorHAnsi"/>
          <w:noProof/>
          <w:szCs w:val="24"/>
        </w:rPr>
        <w:t xml:space="preserve"> </w:t>
      </w:r>
      <w:r w:rsidRPr="00AD4570">
        <w:rPr>
          <w:rFonts w:asciiTheme="minorEastAsia" w:hAnsiTheme="minorEastAsia" w:cstheme="majorHAnsi"/>
          <w:noProof/>
          <w:szCs w:val="24"/>
        </w:rPr>
        <w:t>1</w:t>
      </w:r>
      <w:r w:rsidR="0074316D">
        <w:rPr>
          <w:rFonts w:asciiTheme="minorEastAsia" w:hAnsiTheme="minorEastAsia" w:cstheme="majorHAnsi"/>
          <w:noProof/>
          <w:szCs w:val="24"/>
        </w:rPr>
        <w:t xml:space="preserve"> </w:t>
      </w:r>
      <w:r w:rsidRPr="00AD4570">
        <w:rPr>
          <w:rFonts w:asciiTheme="minorEastAsia" w:hAnsiTheme="minorEastAsia" w:cstheme="majorHAnsi"/>
          <w:noProof/>
          <w:szCs w:val="24"/>
        </w:rPr>
        <w:t>=</w:t>
      </w:r>
      <w:r w:rsidR="0074316D">
        <w:rPr>
          <w:rFonts w:asciiTheme="minorEastAsia" w:hAnsiTheme="minorEastAsia" w:cstheme="majorHAnsi"/>
          <w:noProof/>
          <w:szCs w:val="24"/>
        </w:rPr>
        <w:t xml:space="preserve"> 4%</w:t>
      </w:r>
      <w:r w:rsidRPr="00AD4570">
        <w:rPr>
          <w:rFonts w:asciiTheme="minorEastAsia" w:hAnsiTheme="minorEastAsia" w:cstheme="majorHAnsi"/>
          <w:noProof/>
          <w:szCs w:val="24"/>
        </w:rPr>
        <w:t xml:space="preserve">  </w:t>
      </w:r>
    </w:p>
    <w:p w14:paraId="4F466996" w14:textId="77777777" w:rsidR="00AD4570" w:rsidRDefault="00AD4570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</w:p>
    <w:p w14:paraId="2A60866C" w14:textId="1724BB74" w:rsidR="00B42669" w:rsidRPr="00AD4570" w:rsidRDefault="00B42669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  <w:r w:rsidRPr="00AD4570">
        <w:rPr>
          <w:rFonts w:asciiTheme="minorEastAsia" w:hAnsiTheme="minorEastAsia" w:cstheme="majorHAnsi"/>
          <w:noProof/>
          <w:szCs w:val="24"/>
        </w:rPr>
        <w:t>在這個</w:t>
      </w:r>
      <w:r w:rsidR="00A123C7" w:rsidRPr="00AD4570">
        <w:rPr>
          <w:rFonts w:asciiTheme="minorEastAsia" w:hAnsiTheme="minorEastAsia" w:cstheme="majorHAnsi"/>
          <w:noProof/>
          <w:szCs w:val="24"/>
        </w:rPr>
        <w:t>確定</w:t>
      </w:r>
      <w:r w:rsidR="0061414E" w:rsidRPr="00AD4570">
        <w:rPr>
          <w:rFonts w:asciiTheme="minorEastAsia" w:hAnsiTheme="minorEastAsia" w:cstheme="majorHAnsi"/>
          <w:b/>
          <w:bCs/>
          <w:szCs w:val="24"/>
        </w:rPr>
        <w:t>違約風險的</w:t>
      </w:r>
      <w:r w:rsidRPr="00AD4570">
        <w:rPr>
          <w:rFonts w:asciiTheme="minorEastAsia" w:hAnsiTheme="minorEastAsia" w:cstheme="majorHAnsi"/>
          <w:noProof/>
          <w:szCs w:val="24"/>
        </w:rPr>
        <w:t>債券</w:t>
      </w:r>
      <w:r w:rsidR="0061414E" w:rsidRPr="00AD4570">
        <w:rPr>
          <w:rFonts w:asciiTheme="minorEastAsia" w:hAnsiTheme="minorEastAsia" w:cstheme="majorHAnsi"/>
          <w:noProof/>
          <w:szCs w:val="24"/>
        </w:rPr>
        <w:t>，他的YTM</w:t>
      </w:r>
      <w:r w:rsidRPr="00AD4570">
        <w:rPr>
          <w:rFonts w:asciiTheme="minorEastAsia" w:hAnsiTheme="minorEastAsia" w:cstheme="majorHAnsi"/>
          <w:noProof/>
          <w:szCs w:val="24"/>
        </w:rPr>
        <w:t>超過了預期的投資回報率</w:t>
      </w:r>
    </w:p>
    <w:p w14:paraId="54119A4D" w14:textId="65A58CAA" w:rsidR="00B42669" w:rsidRPr="00AD4570" w:rsidRDefault="0061414E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  <w:r w:rsidRPr="00AD4570">
        <w:rPr>
          <w:rFonts w:asciiTheme="minorEastAsia" w:hAnsiTheme="minorEastAsia" w:cstheme="majorHAnsi"/>
          <w:noProof/>
          <w:szCs w:val="24"/>
        </w:rPr>
        <w:t>因為計算</w:t>
      </w:r>
      <w:r w:rsidR="00AD4570">
        <w:rPr>
          <w:rFonts w:asciiTheme="minorEastAsia" w:hAnsiTheme="minorEastAsia" w:cstheme="majorHAnsi"/>
          <w:noProof/>
          <w:szCs w:val="24"/>
        </w:rPr>
        <w:t>YTM</w:t>
      </w:r>
      <w:r w:rsidRPr="00AD4570">
        <w:rPr>
          <w:rFonts w:asciiTheme="minorEastAsia" w:hAnsiTheme="minorEastAsia" w:cstheme="majorHAnsi"/>
          <w:noProof/>
          <w:szCs w:val="24"/>
        </w:rPr>
        <w:t>時，</w:t>
      </w:r>
      <w:r w:rsidR="00B42669" w:rsidRPr="00AD4570">
        <w:rPr>
          <w:rFonts w:asciiTheme="minorEastAsia" w:hAnsiTheme="minorEastAsia" w:cstheme="majorHAnsi"/>
          <w:noProof/>
          <w:szCs w:val="24"/>
        </w:rPr>
        <w:t>我們使用</w:t>
      </w:r>
      <w:r w:rsidRPr="00AD4570">
        <w:rPr>
          <w:rFonts w:asciiTheme="minorEastAsia" w:hAnsiTheme="minorEastAsia" w:cstheme="majorHAnsi"/>
          <w:noProof/>
          <w:szCs w:val="24"/>
        </w:rPr>
        <w:t>的是當初承諾要還給投資者本金$1000美元，計算到期收益</w:t>
      </w:r>
      <w:r w:rsidR="00FB360C">
        <w:rPr>
          <w:rFonts w:asciiTheme="minorEastAsia" w:hAnsiTheme="minorEastAsia" w:cstheme="majorHAnsi" w:hint="eastAsia"/>
          <w:noProof/>
          <w:szCs w:val="24"/>
        </w:rPr>
        <w:t>。</w:t>
      </w:r>
      <w:r w:rsidRPr="00AD4570">
        <w:rPr>
          <w:rFonts w:asciiTheme="minorEastAsia" w:hAnsiTheme="minorEastAsia" w:cstheme="majorHAnsi"/>
          <w:noProof/>
          <w:szCs w:val="24"/>
        </w:rPr>
        <w:t>在這個前提下，</w:t>
      </w:r>
      <w:r w:rsidR="00AD4570" w:rsidRPr="00AD4570">
        <w:rPr>
          <w:rFonts w:asciiTheme="minorEastAsia" w:hAnsiTheme="minorEastAsia" w:cstheme="majorHAnsi"/>
          <w:noProof/>
          <w:szCs w:val="24"/>
        </w:rPr>
        <w:t>YTM</w:t>
      </w:r>
      <w:r w:rsidRPr="00AD4570">
        <w:rPr>
          <w:rFonts w:asciiTheme="minorEastAsia" w:hAnsiTheme="minorEastAsia" w:cstheme="majorHAnsi"/>
          <w:noProof/>
          <w:szCs w:val="24"/>
        </w:rPr>
        <w:t>通常都會超過預期的投資回報率</w:t>
      </w:r>
      <w:r w:rsidR="00B42669" w:rsidRPr="00AD4570">
        <w:rPr>
          <w:rFonts w:asciiTheme="minorEastAsia" w:hAnsiTheme="minorEastAsia" w:cstheme="majorHAnsi"/>
          <w:noProof/>
          <w:szCs w:val="24"/>
        </w:rPr>
        <w:t>，</w:t>
      </w:r>
      <w:r w:rsidRPr="00AD4570">
        <w:rPr>
          <w:rFonts w:asciiTheme="minorEastAsia" w:hAnsiTheme="minorEastAsia" w:cstheme="majorHAnsi"/>
          <w:noProof/>
          <w:szCs w:val="24"/>
        </w:rPr>
        <w:t>但是</w:t>
      </w:r>
      <w:r w:rsidR="00F2328A" w:rsidRPr="00AD4570">
        <w:rPr>
          <w:rFonts w:asciiTheme="minorEastAsia" w:hAnsiTheme="minorEastAsia" w:cstheme="majorHAnsi"/>
          <w:noProof/>
          <w:szCs w:val="24"/>
        </w:rPr>
        <w:t>投資人必須衡量</w:t>
      </w:r>
      <w:r w:rsidR="00FB360C">
        <w:rPr>
          <w:rFonts w:asciiTheme="minorEastAsia" w:hAnsiTheme="minorEastAsia" w:cstheme="majorHAnsi" w:hint="eastAsia"/>
          <w:noProof/>
          <w:szCs w:val="24"/>
        </w:rPr>
        <w:t>到</w:t>
      </w:r>
      <w:r w:rsidR="00F2328A" w:rsidRPr="00AD4570">
        <w:rPr>
          <w:rFonts w:asciiTheme="minorEastAsia" w:hAnsiTheme="minorEastAsia" w:cstheme="majorHAnsi"/>
          <w:noProof/>
          <w:szCs w:val="24"/>
        </w:rPr>
        <w:t>這間公司的債券可能違約，即便</w:t>
      </w:r>
      <w:r w:rsidR="00AD4570" w:rsidRPr="00AD4570">
        <w:rPr>
          <w:rFonts w:asciiTheme="minorEastAsia" w:hAnsiTheme="minorEastAsia" w:cstheme="majorHAnsi"/>
          <w:noProof/>
          <w:szCs w:val="24"/>
        </w:rPr>
        <w:t>YTM</w:t>
      </w:r>
      <w:r w:rsidR="00FB360C">
        <w:rPr>
          <w:rFonts w:asciiTheme="minorEastAsia" w:hAnsiTheme="minorEastAsia" w:cstheme="majorHAnsi" w:hint="eastAsia"/>
          <w:noProof/>
          <w:szCs w:val="24"/>
        </w:rPr>
        <w:t>較</w:t>
      </w:r>
      <w:r w:rsidR="00F2328A" w:rsidRPr="00AD4570">
        <w:rPr>
          <w:rFonts w:asciiTheme="minorEastAsia" w:hAnsiTheme="minorEastAsia" w:cstheme="majorHAnsi"/>
          <w:noProof/>
          <w:szCs w:val="24"/>
        </w:rPr>
        <w:t>高，</w:t>
      </w:r>
      <w:r w:rsidR="00FB360C">
        <w:rPr>
          <w:rFonts w:asciiTheme="minorEastAsia" w:hAnsiTheme="minorEastAsia" w:cstheme="majorHAnsi" w:hint="eastAsia"/>
          <w:noProof/>
          <w:szCs w:val="24"/>
        </w:rPr>
        <w:t>也</w:t>
      </w:r>
      <w:r w:rsidR="00F2328A" w:rsidRPr="00AD4570">
        <w:rPr>
          <w:rFonts w:asciiTheme="minorEastAsia" w:hAnsiTheme="minorEastAsia" w:cstheme="majorHAnsi"/>
          <w:noProof/>
          <w:szCs w:val="24"/>
        </w:rPr>
        <w:t>有可能無法回收，只能回收到</w:t>
      </w:r>
      <w:r w:rsidR="00FB360C">
        <w:rPr>
          <w:rFonts w:asciiTheme="minorEastAsia" w:hAnsiTheme="minorEastAsia" w:cstheme="majorHAnsi" w:hint="eastAsia"/>
          <w:noProof/>
          <w:szCs w:val="24"/>
        </w:rPr>
        <w:t>4</w:t>
      </w:r>
      <w:r w:rsidR="00F2328A" w:rsidRPr="00AD4570">
        <w:rPr>
          <w:rFonts w:asciiTheme="minorEastAsia" w:hAnsiTheme="minorEastAsia" w:cstheme="majorHAnsi"/>
          <w:noProof/>
          <w:szCs w:val="24"/>
        </w:rPr>
        <w:t>%.</w:t>
      </w:r>
    </w:p>
    <w:p w14:paraId="4259573C" w14:textId="77777777" w:rsidR="00F2328A" w:rsidRPr="00AD4570" w:rsidRDefault="00F2328A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</w:p>
    <w:p w14:paraId="78747BC6" w14:textId="77777777" w:rsidR="00F2328A" w:rsidRPr="00AD4570" w:rsidRDefault="00F2328A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</w:p>
    <w:p w14:paraId="27BD591C" w14:textId="77777777" w:rsidR="00F2328A" w:rsidRPr="00AD4570" w:rsidRDefault="00F2328A" w:rsidP="00AD4570">
      <w:pPr>
        <w:widowControl/>
        <w:spacing w:line="360" w:lineRule="auto"/>
        <w:rPr>
          <w:rFonts w:asciiTheme="minorEastAsia" w:hAnsiTheme="minorEastAsia" w:cstheme="majorHAnsi"/>
          <w:b/>
          <w:bCs/>
          <w:noProof/>
          <w:szCs w:val="24"/>
        </w:rPr>
      </w:pPr>
      <w:r w:rsidRPr="00AD4570">
        <w:rPr>
          <w:rFonts w:asciiTheme="minorEastAsia" w:hAnsiTheme="minorEastAsia" w:cstheme="majorHAnsi"/>
          <w:b/>
          <w:bCs/>
          <w:szCs w:val="24"/>
        </w:rPr>
        <w:t>有違約風險（Risk of Default）</w:t>
      </w:r>
    </w:p>
    <w:p w14:paraId="26105C84" w14:textId="77777777" w:rsidR="00F2328A" w:rsidRPr="00AD4570" w:rsidRDefault="00F2328A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</w:p>
    <w:p w14:paraId="5CBA0985" w14:textId="187F9C61" w:rsidR="00F2328A" w:rsidRPr="00AD4570" w:rsidRDefault="00747830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  <w:r>
        <w:rPr>
          <w:rFonts w:asciiTheme="minorEastAsia" w:hAnsiTheme="minorEastAsia" w:cstheme="majorHAnsi" w:hint="eastAsia"/>
          <w:noProof/>
          <w:szCs w:val="24"/>
        </w:rPr>
        <w:t>除了</w:t>
      </w:r>
      <w:r w:rsidR="00F2328A" w:rsidRPr="00AD4570">
        <w:rPr>
          <w:rFonts w:asciiTheme="minorEastAsia" w:hAnsiTheme="minorEastAsia" w:cstheme="majorHAnsi"/>
          <w:noProof/>
          <w:szCs w:val="24"/>
        </w:rPr>
        <w:t>以上兩</w:t>
      </w:r>
      <w:r>
        <w:rPr>
          <w:rFonts w:asciiTheme="minorEastAsia" w:hAnsiTheme="minorEastAsia" w:cstheme="majorHAnsi" w:hint="eastAsia"/>
          <w:noProof/>
          <w:szCs w:val="24"/>
        </w:rPr>
        <w:t>種</w:t>
      </w:r>
      <w:r w:rsidR="00F2328A" w:rsidRPr="00AD4570">
        <w:rPr>
          <w:rFonts w:asciiTheme="minorEastAsia" w:hAnsiTheme="minorEastAsia" w:cstheme="majorHAnsi"/>
          <w:noProof/>
          <w:szCs w:val="24"/>
        </w:rPr>
        <w:t>極端的</w:t>
      </w:r>
      <w:r w:rsidR="00A123C7" w:rsidRPr="00AD4570">
        <w:rPr>
          <w:rFonts w:asciiTheme="minorEastAsia" w:hAnsiTheme="minorEastAsia" w:cstheme="majorHAnsi"/>
          <w:noProof/>
          <w:szCs w:val="24"/>
        </w:rPr>
        <w:t>狀況，</w:t>
      </w:r>
      <w:r>
        <w:rPr>
          <w:rFonts w:asciiTheme="minorEastAsia" w:hAnsiTheme="minorEastAsia" w:cstheme="majorHAnsi" w:hint="eastAsia"/>
          <w:noProof/>
          <w:szCs w:val="24"/>
        </w:rPr>
        <w:t>現實中大部分的公司債券介於以上兩種極端中，屬於有</w:t>
      </w:r>
      <w:r w:rsidR="00A123C7" w:rsidRPr="00AD4570">
        <w:rPr>
          <w:rFonts w:asciiTheme="minorEastAsia" w:hAnsiTheme="minorEastAsia" w:cstheme="majorHAnsi"/>
          <w:noProof/>
          <w:szCs w:val="24"/>
        </w:rPr>
        <w:t>違約風險（Risk Of Default）</w:t>
      </w:r>
      <w:r>
        <w:rPr>
          <w:rFonts w:asciiTheme="minorEastAsia" w:hAnsiTheme="minorEastAsia" w:cstheme="majorHAnsi" w:hint="eastAsia"/>
          <w:noProof/>
          <w:szCs w:val="24"/>
        </w:rPr>
        <w:t>。</w:t>
      </w:r>
      <w:r w:rsidR="00A123C7" w:rsidRPr="00AD4570">
        <w:rPr>
          <w:rFonts w:asciiTheme="minorEastAsia" w:hAnsiTheme="minorEastAsia" w:cstheme="majorHAnsi"/>
          <w:noProof/>
          <w:szCs w:val="24"/>
        </w:rPr>
        <w:t>今天</w:t>
      </w:r>
      <w:r>
        <w:rPr>
          <w:rFonts w:asciiTheme="minorEastAsia" w:hAnsiTheme="minorEastAsia" w:cstheme="majorHAnsi" w:hint="eastAsia"/>
          <w:noProof/>
          <w:szCs w:val="24"/>
        </w:rPr>
        <w:t>假設</w:t>
      </w:r>
      <w:r w:rsidR="00A123C7" w:rsidRPr="00AD4570">
        <w:rPr>
          <w:rFonts w:asciiTheme="minorEastAsia" w:hAnsiTheme="minorEastAsia" w:cstheme="majorHAnsi"/>
          <w:noProof/>
          <w:szCs w:val="24"/>
        </w:rPr>
        <w:t>Avant發行的一年期，1000美元零息債券。其中有50％的機</w:t>
      </w:r>
      <w:r w:rsidR="00B60422">
        <w:rPr>
          <w:rFonts w:asciiTheme="minorEastAsia" w:hAnsiTheme="minorEastAsia" w:cstheme="majorHAnsi" w:hint="eastAsia"/>
          <w:noProof/>
          <w:szCs w:val="24"/>
        </w:rPr>
        <w:t>率</w:t>
      </w:r>
      <w:r w:rsidR="00A123C7" w:rsidRPr="00AD4570">
        <w:rPr>
          <w:rFonts w:asciiTheme="minorEastAsia" w:hAnsiTheme="minorEastAsia" w:cstheme="majorHAnsi"/>
          <w:noProof/>
          <w:szCs w:val="24"/>
        </w:rPr>
        <w:t>到期時將全額償還其面值，另外有50％的機</w:t>
      </w:r>
      <w:r w:rsidR="00B60422">
        <w:rPr>
          <w:rFonts w:asciiTheme="minorEastAsia" w:hAnsiTheme="minorEastAsia" w:cstheme="majorHAnsi" w:hint="eastAsia"/>
          <w:noProof/>
          <w:szCs w:val="24"/>
        </w:rPr>
        <w:t>率</w:t>
      </w:r>
      <w:r w:rsidR="00A123C7" w:rsidRPr="00AD4570">
        <w:rPr>
          <w:rFonts w:asciiTheme="minorEastAsia" w:hAnsiTheme="minorEastAsia" w:cstheme="majorHAnsi"/>
          <w:noProof/>
          <w:szCs w:val="24"/>
        </w:rPr>
        <w:t>違約將只能獲得$900。因此，以平均機率計算，投資該債券將獲得950美元。</w:t>
      </w:r>
    </w:p>
    <w:p w14:paraId="680C1DCA" w14:textId="77777777" w:rsidR="00A123C7" w:rsidRPr="00AD4570" w:rsidRDefault="00A123C7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</w:p>
    <w:p w14:paraId="33DFAC7E" w14:textId="5E27B38C" w:rsidR="00B844F1" w:rsidRPr="00AD4570" w:rsidRDefault="00A123C7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  <w:r w:rsidRPr="00AD4570">
        <w:rPr>
          <w:rFonts w:asciiTheme="minorEastAsia" w:hAnsiTheme="minorEastAsia" w:cstheme="majorHAnsi"/>
          <w:noProof/>
          <w:szCs w:val="24"/>
        </w:rPr>
        <w:t>假設投資者要求此債券的風險溢</w:t>
      </w:r>
      <w:r w:rsidR="00A6117F">
        <w:rPr>
          <w:rFonts w:asciiTheme="minorEastAsia" w:hAnsiTheme="minorEastAsia" w:cstheme="majorHAnsi" w:hint="eastAsia"/>
          <w:noProof/>
          <w:szCs w:val="24"/>
        </w:rPr>
        <w:t>酬</w:t>
      </w:r>
      <w:r w:rsidRPr="00AD4570">
        <w:rPr>
          <w:rFonts w:asciiTheme="minorEastAsia" w:hAnsiTheme="minorEastAsia" w:cstheme="majorHAnsi"/>
          <w:noProof/>
          <w:szCs w:val="24"/>
        </w:rPr>
        <w:t>（Risk Premium）為1.1％，</w:t>
      </w:r>
      <w:r w:rsidR="00A6117F">
        <w:rPr>
          <w:rFonts w:asciiTheme="minorEastAsia" w:hAnsiTheme="minorEastAsia" w:cstheme="majorHAnsi" w:hint="eastAsia"/>
          <w:noProof/>
          <w:szCs w:val="24"/>
        </w:rPr>
        <w:t>因此</w:t>
      </w:r>
      <w:r w:rsidRPr="00AD4570">
        <w:rPr>
          <w:rFonts w:asciiTheme="minorEastAsia" w:hAnsiTheme="minorEastAsia" w:cstheme="majorHAnsi"/>
          <w:kern w:val="0"/>
          <w:szCs w:val="24"/>
        </w:rPr>
        <w:t>cost of capital</w:t>
      </w:r>
      <w:r w:rsidR="00A6117F">
        <w:rPr>
          <w:rFonts w:asciiTheme="minorEastAsia" w:hAnsiTheme="minorEastAsia" w:cstheme="majorHAnsi" w:hint="eastAsia"/>
          <w:kern w:val="0"/>
          <w:szCs w:val="24"/>
        </w:rPr>
        <w:t>將</w:t>
      </w:r>
      <w:r w:rsidRPr="00AD4570">
        <w:rPr>
          <w:rFonts w:asciiTheme="minorEastAsia" w:hAnsiTheme="minorEastAsia" w:cstheme="majorHAnsi"/>
          <w:noProof/>
          <w:szCs w:val="24"/>
        </w:rPr>
        <w:t>為5.1</w:t>
      </w:r>
      <w:r w:rsidR="00AD4570" w:rsidRPr="00AD4570">
        <w:rPr>
          <w:rFonts w:asciiTheme="minorEastAsia" w:hAnsiTheme="minorEastAsia" w:cstheme="majorHAnsi"/>
          <w:noProof/>
          <w:szCs w:val="24"/>
        </w:rPr>
        <w:t>%</w:t>
      </w:r>
      <w:r w:rsidRPr="00AD4570">
        <w:rPr>
          <w:rFonts w:asciiTheme="minorEastAsia" w:hAnsiTheme="minorEastAsia" w:cstheme="majorHAnsi"/>
          <w:noProof/>
          <w:szCs w:val="24"/>
        </w:rPr>
        <w:t>。</w:t>
      </w:r>
    </w:p>
    <w:p w14:paraId="26E93D02" w14:textId="0AF70140" w:rsidR="00A123C7" w:rsidRPr="00AD4570" w:rsidRDefault="001A054A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  <w:r>
        <w:rPr>
          <w:rFonts w:asciiTheme="minorEastAsia" w:hAnsiTheme="minorEastAsia" w:cstheme="majorHAnsi" w:hint="eastAsia"/>
          <w:szCs w:val="24"/>
        </w:rPr>
        <w:t>這個</w:t>
      </w:r>
      <w:r w:rsidR="00B844F1" w:rsidRPr="00AD4570">
        <w:rPr>
          <w:rFonts w:asciiTheme="minorEastAsia" w:hAnsiTheme="minorEastAsia" w:cstheme="majorHAnsi"/>
          <w:szCs w:val="24"/>
        </w:rPr>
        <w:t>有違約風險</w:t>
      </w:r>
      <w:r w:rsidR="00B844F1" w:rsidRPr="00AD4570">
        <w:rPr>
          <w:rFonts w:asciiTheme="minorEastAsia" w:hAnsiTheme="minorEastAsia" w:cstheme="majorHAnsi"/>
          <w:noProof/>
          <w:szCs w:val="24"/>
        </w:rPr>
        <w:t>的</w:t>
      </w:r>
      <w:r w:rsidR="00A123C7" w:rsidRPr="00AD4570">
        <w:rPr>
          <w:rFonts w:asciiTheme="minorEastAsia" w:hAnsiTheme="minorEastAsia" w:cstheme="majorHAnsi"/>
          <w:noProof/>
          <w:szCs w:val="24"/>
        </w:rPr>
        <w:t>債券現值</w:t>
      </w:r>
      <w:r>
        <w:rPr>
          <w:rFonts w:asciiTheme="minorEastAsia" w:hAnsiTheme="minorEastAsia" w:cstheme="majorHAnsi" w:hint="eastAsia"/>
          <w:noProof/>
          <w:szCs w:val="24"/>
        </w:rPr>
        <w:t>因此</w:t>
      </w:r>
      <w:r w:rsidR="00A123C7" w:rsidRPr="00AD4570">
        <w:rPr>
          <w:rFonts w:asciiTheme="minorEastAsia" w:hAnsiTheme="minorEastAsia" w:cstheme="majorHAnsi"/>
          <w:noProof/>
          <w:szCs w:val="24"/>
        </w:rPr>
        <w:t>為</w:t>
      </w:r>
      <w:r w:rsidR="00B844F1" w:rsidRPr="00AD4570">
        <w:rPr>
          <w:rFonts w:asciiTheme="minorEastAsia" w:hAnsiTheme="minorEastAsia" w:cstheme="majorHAnsi"/>
          <w:noProof/>
          <w:szCs w:val="24"/>
        </w:rPr>
        <w:t>950/(1.+0.051)=903.9</w:t>
      </w:r>
    </w:p>
    <w:p w14:paraId="5CD64A65" w14:textId="691C07C0" w:rsidR="00B844F1" w:rsidRPr="00AD4570" w:rsidRDefault="00707BBA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  <w:r>
        <w:rPr>
          <w:rFonts w:asciiTheme="minorEastAsia" w:hAnsiTheme="minorEastAsia" w:cstheme="majorHAnsi" w:hint="eastAsia"/>
          <w:noProof/>
          <w:szCs w:val="24"/>
        </w:rPr>
        <w:t>在不違約的狀況時，</w:t>
      </w:r>
      <w:r w:rsidR="00B844F1" w:rsidRPr="00AD4570">
        <w:rPr>
          <w:rFonts w:asciiTheme="minorEastAsia" w:hAnsiTheme="minorEastAsia" w:cstheme="majorHAnsi"/>
          <w:noProof/>
          <w:szCs w:val="24"/>
        </w:rPr>
        <w:t>YTM=1000/903.9-1=10.63%</w:t>
      </w:r>
    </w:p>
    <w:p w14:paraId="23F0E846" w14:textId="77777777" w:rsidR="00F2328A" w:rsidRPr="00AD4570" w:rsidRDefault="00F2328A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</w:p>
    <w:p w14:paraId="6C0B8843" w14:textId="0E08F0E5" w:rsidR="00B844F1" w:rsidRPr="00AD4570" w:rsidRDefault="001A054A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  <w:r>
        <w:rPr>
          <w:rFonts w:asciiTheme="minorEastAsia" w:hAnsiTheme="minorEastAsia" w:cstheme="majorHAnsi" w:hint="eastAsia"/>
          <w:noProof/>
          <w:szCs w:val="24"/>
        </w:rPr>
        <w:t>若該</w:t>
      </w:r>
      <w:r w:rsidR="00B844F1" w:rsidRPr="00AD4570">
        <w:rPr>
          <w:rFonts w:asciiTheme="minorEastAsia" w:hAnsiTheme="minorEastAsia" w:cstheme="majorHAnsi"/>
          <w:noProof/>
          <w:szCs w:val="24"/>
        </w:rPr>
        <w:t>債券</w:t>
      </w:r>
      <w:r>
        <w:rPr>
          <w:rFonts w:asciiTheme="minorEastAsia" w:hAnsiTheme="minorEastAsia" w:cstheme="majorHAnsi" w:hint="eastAsia"/>
          <w:noProof/>
          <w:szCs w:val="24"/>
        </w:rPr>
        <w:t>違約</w:t>
      </w:r>
      <w:r w:rsidR="00B844F1" w:rsidRPr="00AD4570">
        <w:rPr>
          <w:rFonts w:asciiTheme="minorEastAsia" w:hAnsiTheme="minorEastAsia" w:cstheme="majorHAnsi"/>
          <w:noProof/>
          <w:szCs w:val="24"/>
        </w:rPr>
        <w:t>，債券收益為900/903.90 - 1 = -0.43%.</w:t>
      </w:r>
    </w:p>
    <w:p w14:paraId="1D3647AD" w14:textId="77777777" w:rsidR="003F529B" w:rsidRDefault="003F529B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</w:p>
    <w:p w14:paraId="11777372" w14:textId="0D185DB7" w:rsidR="00B844F1" w:rsidRPr="00AD4570" w:rsidRDefault="00B844F1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  <w:r w:rsidRPr="00AD4570">
        <w:rPr>
          <w:rFonts w:asciiTheme="minorEastAsia" w:hAnsiTheme="minorEastAsia" w:cstheme="majorHAnsi"/>
          <w:noProof/>
          <w:szCs w:val="24"/>
        </w:rPr>
        <w:t>因此，綜合兩種</w:t>
      </w:r>
      <w:r w:rsidR="004C1599">
        <w:rPr>
          <w:rFonts w:asciiTheme="minorEastAsia" w:hAnsiTheme="minorEastAsia" w:cstheme="majorHAnsi" w:hint="eastAsia"/>
          <w:noProof/>
          <w:szCs w:val="24"/>
        </w:rPr>
        <w:t>情形</w:t>
      </w:r>
      <w:r w:rsidRPr="00AD4570">
        <w:rPr>
          <w:rFonts w:asciiTheme="minorEastAsia" w:hAnsiTheme="minorEastAsia" w:cstheme="majorHAnsi"/>
          <w:noProof/>
          <w:szCs w:val="24"/>
        </w:rPr>
        <w:t>的發生</w:t>
      </w:r>
      <w:r w:rsidR="004C1599" w:rsidRPr="00AD4570">
        <w:rPr>
          <w:rFonts w:asciiTheme="minorEastAsia" w:hAnsiTheme="minorEastAsia" w:cstheme="majorHAnsi"/>
          <w:noProof/>
          <w:szCs w:val="24"/>
        </w:rPr>
        <w:t>機率</w:t>
      </w:r>
      <w:r w:rsidR="004C1599">
        <w:rPr>
          <w:rFonts w:asciiTheme="minorEastAsia" w:hAnsiTheme="minorEastAsia" w:cstheme="majorHAnsi" w:hint="eastAsia"/>
          <w:noProof/>
          <w:szCs w:val="24"/>
        </w:rPr>
        <w:t>，可以</w:t>
      </w:r>
      <w:r w:rsidRPr="00AD4570">
        <w:rPr>
          <w:rFonts w:asciiTheme="minorEastAsia" w:hAnsiTheme="minorEastAsia" w:cstheme="majorHAnsi"/>
          <w:noProof/>
          <w:szCs w:val="24"/>
        </w:rPr>
        <w:t>得出平均的報酬為</w:t>
      </w:r>
    </w:p>
    <w:p w14:paraId="2E948EB1" w14:textId="77777777" w:rsidR="00B844F1" w:rsidRPr="00AD4570" w:rsidRDefault="00B844F1" w:rsidP="00AD4570">
      <w:pPr>
        <w:widowControl/>
        <w:spacing w:line="360" w:lineRule="auto"/>
        <w:rPr>
          <w:rFonts w:asciiTheme="minorEastAsia" w:hAnsiTheme="minorEastAsia" w:cstheme="majorHAnsi"/>
          <w:noProof/>
          <w:szCs w:val="24"/>
        </w:rPr>
      </w:pPr>
      <w:r w:rsidRPr="00AD4570">
        <w:rPr>
          <w:rFonts w:asciiTheme="minorEastAsia" w:hAnsiTheme="minorEastAsia" w:cstheme="majorHAnsi"/>
          <w:noProof/>
          <w:szCs w:val="24"/>
        </w:rPr>
        <w:t>0.50(10.63%) + 0.50(-0.43%) = 5.1%</w:t>
      </w:r>
    </w:p>
    <w:p w14:paraId="1432F192" w14:textId="77777777" w:rsidR="00B844F1" w:rsidRPr="00AD4570" w:rsidRDefault="00B844F1" w:rsidP="00AD4570">
      <w:pPr>
        <w:widowControl/>
        <w:spacing w:line="360" w:lineRule="auto"/>
        <w:rPr>
          <w:rFonts w:asciiTheme="minorEastAsia" w:hAnsiTheme="minorEastAsia"/>
          <w:noProof/>
          <w:szCs w:val="24"/>
        </w:rPr>
      </w:pPr>
    </w:p>
    <w:p w14:paraId="4FAEAAF0" w14:textId="77777777" w:rsidR="00AD4570" w:rsidRDefault="00AD4570" w:rsidP="00AD4570">
      <w:pPr>
        <w:widowControl/>
        <w:spacing w:line="360" w:lineRule="auto"/>
        <w:rPr>
          <w:rFonts w:asciiTheme="minorEastAsia" w:hAnsiTheme="minorEastAsia"/>
          <w:b/>
          <w:bCs/>
          <w:noProof/>
          <w:sz w:val="28"/>
          <w:szCs w:val="28"/>
        </w:rPr>
      </w:pPr>
    </w:p>
    <w:p w14:paraId="016A3CA5" w14:textId="194D908A" w:rsidR="00B844F1" w:rsidRPr="00AD4570" w:rsidRDefault="00B844F1" w:rsidP="00AD4570">
      <w:pPr>
        <w:widowControl/>
        <w:spacing w:line="360" w:lineRule="auto"/>
        <w:rPr>
          <w:rFonts w:asciiTheme="minorEastAsia" w:hAnsiTheme="minorEastAsia"/>
          <w:b/>
          <w:bCs/>
          <w:noProof/>
          <w:sz w:val="28"/>
          <w:szCs w:val="28"/>
        </w:rPr>
      </w:pPr>
      <w:r w:rsidRPr="00AD4570">
        <w:rPr>
          <w:rFonts w:asciiTheme="minorEastAsia" w:hAnsiTheme="minorEastAsia" w:hint="eastAsia"/>
          <w:b/>
          <w:bCs/>
          <w:noProof/>
          <w:sz w:val="28"/>
          <w:szCs w:val="28"/>
        </w:rPr>
        <w:lastRenderedPageBreak/>
        <w:t>總結：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074"/>
        <w:gridCol w:w="2074"/>
        <w:gridCol w:w="2074"/>
      </w:tblGrid>
      <w:tr w:rsidR="007D4CAB" w:rsidRPr="00AD4570" w14:paraId="31A1D19D" w14:textId="77777777" w:rsidTr="007D4CAB">
        <w:tc>
          <w:tcPr>
            <w:tcW w:w="1980" w:type="dxa"/>
          </w:tcPr>
          <w:p w14:paraId="63A527CF" w14:textId="77777777" w:rsidR="007D4CAB" w:rsidRPr="00AD4570" w:rsidRDefault="007D4CAB" w:rsidP="00AD4570">
            <w:pPr>
              <w:widowControl/>
              <w:spacing w:line="360" w:lineRule="auto"/>
              <w:rPr>
                <w:rFonts w:asciiTheme="minorEastAsia" w:hAnsiTheme="minorEastAsia"/>
                <w:noProof/>
                <w:szCs w:val="24"/>
              </w:rPr>
            </w:pPr>
          </w:p>
        </w:tc>
        <w:tc>
          <w:tcPr>
            <w:tcW w:w="2074" w:type="dxa"/>
          </w:tcPr>
          <w:p w14:paraId="51F50DEF" w14:textId="77777777" w:rsidR="007D4CAB" w:rsidRPr="00AD4570" w:rsidRDefault="007D4CAB" w:rsidP="00AD4570">
            <w:pPr>
              <w:widowControl/>
              <w:spacing w:line="360" w:lineRule="auto"/>
              <w:rPr>
                <w:rFonts w:asciiTheme="minorEastAsia" w:hAnsiTheme="minorEastAsia"/>
                <w:noProof/>
                <w:szCs w:val="24"/>
              </w:rPr>
            </w:pPr>
            <w:r w:rsidRPr="00AD4570">
              <w:rPr>
                <w:rFonts w:asciiTheme="minorEastAsia" w:hAnsiTheme="minorEastAsia"/>
                <w:noProof/>
                <w:szCs w:val="24"/>
              </w:rPr>
              <w:t>Bond Price</w:t>
            </w:r>
          </w:p>
        </w:tc>
        <w:tc>
          <w:tcPr>
            <w:tcW w:w="2074" w:type="dxa"/>
          </w:tcPr>
          <w:p w14:paraId="4124780B" w14:textId="77777777" w:rsidR="007D4CAB" w:rsidRPr="00AD4570" w:rsidRDefault="007D4CAB" w:rsidP="00AD4570">
            <w:pPr>
              <w:widowControl/>
              <w:spacing w:line="360" w:lineRule="auto"/>
              <w:rPr>
                <w:rFonts w:asciiTheme="minorEastAsia" w:hAnsiTheme="minorEastAsia"/>
                <w:noProof/>
                <w:szCs w:val="24"/>
              </w:rPr>
            </w:pPr>
            <w:r w:rsidRPr="00AD4570">
              <w:rPr>
                <w:rFonts w:asciiTheme="minorEastAsia" w:hAnsiTheme="minorEastAsia"/>
                <w:noProof/>
                <w:szCs w:val="24"/>
              </w:rPr>
              <w:t>Yield to Maturity</w:t>
            </w:r>
          </w:p>
        </w:tc>
        <w:tc>
          <w:tcPr>
            <w:tcW w:w="2074" w:type="dxa"/>
          </w:tcPr>
          <w:p w14:paraId="2F1E1F41" w14:textId="77777777" w:rsidR="007D4CAB" w:rsidRPr="00AD4570" w:rsidRDefault="007D4CAB" w:rsidP="00AD4570">
            <w:pPr>
              <w:widowControl/>
              <w:spacing w:line="360" w:lineRule="auto"/>
              <w:rPr>
                <w:rFonts w:asciiTheme="minorEastAsia" w:hAnsiTheme="minorEastAsia"/>
                <w:noProof/>
                <w:szCs w:val="24"/>
              </w:rPr>
            </w:pPr>
            <w:r w:rsidRPr="00AD4570">
              <w:rPr>
                <w:rFonts w:asciiTheme="minorEastAsia" w:hAnsiTheme="minorEastAsia"/>
                <w:noProof/>
                <w:szCs w:val="24"/>
              </w:rPr>
              <w:t>Expected Return</w:t>
            </w:r>
          </w:p>
        </w:tc>
      </w:tr>
      <w:tr w:rsidR="007D4CAB" w:rsidRPr="00AD4570" w14:paraId="3C558B70" w14:textId="77777777" w:rsidTr="007D4CAB">
        <w:tc>
          <w:tcPr>
            <w:tcW w:w="1980" w:type="dxa"/>
          </w:tcPr>
          <w:p w14:paraId="27F33513" w14:textId="77777777" w:rsidR="007D4CAB" w:rsidRPr="00AD4570" w:rsidRDefault="007D4CAB" w:rsidP="00AD4570">
            <w:pPr>
              <w:widowControl/>
              <w:spacing w:line="360" w:lineRule="auto"/>
              <w:rPr>
                <w:rFonts w:asciiTheme="minorEastAsia" w:hAnsiTheme="minorEastAsia"/>
                <w:noProof/>
                <w:szCs w:val="24"/>
              </w:rPr>
            </w:pPr>
            <w:r w:rsidRPr="00AD4570">
              <w:rPr>
                <w:rFonts w:asciiTheme="minorEastAsia" w:hAnsiTheme="minorEastAsia" w:hint="eastAsia"/>
                <w:noProof/>
                <w:szCs w:val="24"/>
              </w:rPr>
              <w:t>無違約風險</w:t>
            </w:r>
          </w:p>
        </w:tc>
        <w:tc>
          <w:tcPr>
            <w:tcW w:w="2074" w:type="dxa"/>
          </w:tcPr>
          <w:p w14:paraId="3847E6DB" w14:textId="2E8D7E82" w:rsidR="007D4CAB" w:rsidRPr="00AD4570" w:rsidRDefault="007D4CAB" w:rsidP="00AD4570">
            <w:pPr>
              <w:widowControl/>
              <w:spacing w:line="360" w:lineRule="auto"/>
              <w:rPr>
                <w:rFonts w:asciiTheme="minorEastAsia" w:hAnsiTheme="minorEastAsia"/>
                <w:noProof/>
                <w:szCs w:val="24"/>
              </w:rPr>
            </w:pPr>
            <w:r w:rsidRPr="00AD4570">
              <w:rPr>
                <w:rFonts w:asciiTheme="minorEastAsia" w:hAnsiTheme="minorEastAsia" w:hint="eastAsia"/>
                <w:noProof/>
                <w:szCs w:val="24"/>
              </w:rPr>
              <w:t>9</w:t>
            </w:r>
            <w:r w:rsidR="003F529B">
              <w:rPr>
                <w:rFonts w:asciiTheme="minorEastAsia" w:hAnsiTheme="minorEastAsia" w:hint="eastAsia"/>
                <w:noProof/>
                <w:szCs w:val="24"/>
              </w:rPr>
              <w:t>61.54</w:t>
            </w:r>
          </w:p>
        </w:tc>
        <w:tc>
          <w:tcPr>
            <w:tcW w:w="2074" w:type="dxa"/>
          </w:tcPr>
          <w:p w14:paraId="397027F1" w14:textId="54EC887D" w:rsidR="007D4CAB" w:rsidRPr="00AD4570" w:rsidRDefault="003F529B" w:rsidP="00AD4570">
            <w:pPr>
              <w:widowControl/>
              <w:spacing w:line="360" w:lineRule="auto"/>
              <w:rPr>
                <w:rFonts w:asciiTheme="minorEastAsia" w:hAnsiTheme="minorEastAsia"/>
                <w:noProof/>
                <w:szCs w:val="24"/>
              </w:rPr>
            </w:pPr>
            <w:r>
              <w:rPr>
                <w:rFonts w:asciiTheme="minorEastAsia" w:hAnsiTheme="minorEastAsia" w:hint="eastAsia"/>
                <w:noProof/>
                <w:szCs w:val="24"/>
              </w:rPr>
              <w:t>4</w:t>
            </w:r>
            <w:r w:rsidR="007D4CAB" w:rsidRPr="00AD4570">
              <w:rPr>
                <w:rFonts w:asciiTheme="minorEastAsia" w:hAnsiTheme="minorEastAsia" w:hint="eastAsia"/>
                <w:noProof/>
                <w:szCs w:val="24"/>
              </w:rPr>
              <w:t>%</w:t>
            </w:r>
          </w:p>
        </w:tc>
        <w:tc>
          <w:tcPr>
            <w:tcW w:w="2074" w:type="dxa"/>
          </w:tcPr>
          <w:p w14:paraId="1EB90DDD" w14:textId="732BC269" w:rsidR="007D4CAB" w:rsidRPr="00AD4570" w:rsidRDefault="003F529B" w:rsidP="00AD4570">
            <w:pPr>
              <w:widowControl/>
              <w:spacing w:line="360" w:lineRule="auto"/>
              <w:rPr>
                <w:rFonts w:asciiTheme="minorEastAsia" w:hAnsiTheme="minorEastAsia"/>
                <w:noProof/>
                <w:szCs w:val="24"/>
              </w:rPr>
            </w:pPr>
            <w:r>
              <w:rPr>
                <w:rFonts w:asciiTheme="minorEastAsia" w:hAnsiTheme="minorEastAsia" w:hint="eastAsia"/>
                <w:noProof/>
                <w:szCs w:val="24"/>
              </w:rPr>
              <w:t>4</w:t>
            </w:r>
            <w:r w:rsidR="007D4CAB" w:rsidRPr="00AD4570">
              <w:rPr>
                <w:rFonts w:asciiTheme="minorEastAsia" w:hAnsiTheme="minorEastAsia" w:hint="eastAsia"/>
                <w:noProof/>
                <w:szCs w:val="24"/>
              </w:rPr>
              <w:t>%</w:t>
            </w:r>
          </w:p>
        </w:tc>
      </w:tr>
      <w:tr w:rsidR="007D4CAB" w:rsidRPr="00AD4570" w14:paraId="6996F9B0" w14:textId="77777777" w:rsidTr="007D4CAB">
        <w:tc>
          <w:tcPr>
            <w:tcW w:w="1980" w:type="dxa"/>
          </w:tcPr>
          <w:p w14:paraId="38D30B59" w14:textId="77777777" w:rsidR="007D4CAB" w:rsidRPr="00AD4570" w:rsidRDefault="007D4CAB" w:rsidP="00AD4570">
            <w:pPr>
              <w:widowControl/>
              <w:spacing w:line="360" w:lineRule="auto"/>
              <w:rPr>
                <w:rFonts w:asciiTheme="minorEastAsia" w:hAnsiTheme="minorEastAsia"/>
                <w:noProof/>
                <w:szCs w:val="24"/>
              </w:rPr>
            </w:pPr>
            <w:r w:rsidRPr="00AD4570">
              <w:rPr>
                <w:rFonts w:asciiTheme="minorEastAsia" w:hAnsiTheme="minorEastAsia"/>
                <w:noProof/>
                <w:szCs w:val="24"/>
              </w:rPr>
              <w:t xml:space="preserve">50% </w:t>
            </w:r>
            <w:r w:rsidRPr="00AD4570">
              <w:rPr>
                <w:rFonts w:asciiTheme="minorEastAsia" w:hAnsiTheme="minorEastAsia" w:hint="eastAsia"/>
                <w:noProof/>
                <w:szCs w:val="24"/>
              </w:rPr>
              <w:t>機率違約</w:t>
            </w:r>
          </w:p>
        </w:tc>
        <w:tc>
          <w:tcPr>
            <w:tcW w:w="2074" w:type="dxa"/>
          </w:tcPr>
          <w:p w14:paraId="13673000" w14:textId="77777777" w:rsidR="007D4CAB" w:rsidRPr="00AD4570" w:rsidRDefault="007D4CAB" w:rsidP="00AD4570">
            <w:pPr>
              <w:widowControl/>
              <w:spacing w:line="360" w:lineRule="auto"/>
              <w:rPr>
                <w:rFonts w:asciiTheme="minorEastAsia" w:hAnsiTheme="minorEastAsia"/>
                <w:noProof/>
                <w:szCs w:val="24"/>
              </w:rPr>
            </w:pPr>
            <w:r w:rsidRPr="00AD4570">
              <w:rPr>
                <w:rFonts w:asciiTheme="minorEastAsia" w:hAnsiTheme="minorEastAsia" w:hint="eastAsia"/>
                <w:noProof/>
                <w:szCs w:val="24"/>
              </w:rPr>
              <w:t>903.9</w:t>
            </w:r>
          </w:p>
        </w:tc>
        <w:tc>
          <w:tcPr>
            <w:tcW w:w="2074" w:type="dxa"/>
          </w:tcPr>
          <w:p w14:paraId="78A91B3B" w14:textId="77777777" w:rsidR="007D4CAB" w:rsidRPr="00AD4570" w:rsidRDefault="007D4CAB" w:rsidP="00AD4570">
            <w:pPr>
              <w:widowControl/>
              <w:spacing w:line="360" w:lineRule="auto"/>
              <w:rPr>
                <w:rFonts w:asciiTheme="minorEastAsia" w:hAnsiTheme="minorEastAsia"/>
                <w:noProof/>
                <w:szCs w:val="24"/>
              </w:rPr>
            </w:pPr>
            <w:r w:rsidRPr="00AD4570">
              <w:rPr>
                <w:rFonts w:asciiTheme="minorEastAsia" w:hAnsiTheme="minorEastAsia" w:hint="eastAsia"/>
                <w:noProof/>
                <w:szCs w:val="24"/>
              </w:rPr>
              <w:t>10.63%</w:t>
            </w:r>
          </w:p>
        </w:tc>
        <w:tc>
          <w:tcPr>
            <w:tcW w:w="2074" w:type="dxa"/>
          </w:tcPr>
          <w:p w14:paraId="0A869F39" w14:textId="77777777" w:rsidR="007D4CAB" w:rsidRPr="00AD4570" w:rsidRDefault="007D4CAB" w:rsidP="00AD4570">
            <w:pPr>
              <w:widowControl/>
              <w:spacing w:line="360" w:lineRule="auto"/>
              <w:rPr>
                <w:rFonts w:asciiTheme="minorEastAsia" w:hAnsiTheme="minorEastAsia"/>
                <w:noProof/>
                <w:szCs w:val="24"/>
              </w:rPr>
            </w:pPr>
            <w:r w:rsidRPr="00AD4570">
              <w:rPr>
                <w:rFonts w:asciiTheme="minorEastAsia" w:hAnsiTheme="minorEastAsia" w:hint="eastAsia"/>
                <w:noProof/>
                <w:szCs w:val="24"/>
              </w:rPr>
              <w:t>5.1%</w:t>
            </w:r>
          </w:p>
        </w:tc>
      </w:tr>
      <w:tr w:rsidR="007D4CAB" w:rsidRPr="00AD4570" w14:paraId="78066EDF" w14:textId="77777777" w:rsidTr="007D4CAB">
        <w:tc>
          <w:tcPr>
            <w:tcW w:w="1980" w:type="dxa"/>
          </w:tcPr>
          <w:p w14:paraId="5FF5C6AD" w14:textId="77777777" w:rsidR="007D4CAB" w:rsidRPr="00AD4570" w:rsidRDefault="007D4CAB" w:rsidP="00AD4570">
            <w:pPr>
              <w:widowControl/>
              <w:spacing w:line="360" w:lineRule="auto"/>
              <w:rPr>
                <w:rFonts w:asciiTheme="minorEastAsia" w:hAnsiTheme="minorEastAsia"/>
                <w:noProof/>
                <w:szCs w:val="24"/>
              </w:rPr>
            </w:pPr>
            <w:r w:rsidRPr="00AD4570">
              <w:rPr>
                <w:rFonts w:asciiTheme="minorEastAsia" w:hAnsiTheme="minorEastAsia" w:hint="eastAsia"/>
                <w:noProof/>
                <w:szCs w:val="24"/>
              </w:rPr>
              <w:t>確定違約</w:t>
            </w:r>
          </w:p>
        </w:tc>
        <w:tc>
          <w:tcPr>
            <w:tcW w:w="2074" w:type="dxa"/>
          </w:tcPr>
          <w:p w14:paraId="72D3D0B5" w14:textId="312D9188" w:rsidR="007D4CAB" w:rsidRPr="00AD4570" w:rsidRDefault="007D4CAB" w:rsidP="00AD4570">
            <w:pPr>
              <w:widowControl/>
              <w:spacing w:line="360" w:lineRule="auto"/>
              <w:rPr>
                <w:rFonts w:asciiTheme="minorEastAsia" w:hAnsiTheme="minorEastAsia"/>
                <w:noProof/>
                <w:szCs w:val="24"/>
              </w:rPr>
            </w:pPr>
            <w:r w:rsidRPr="00AD4570">
              <w:rPr>
                <w:rFonts w:asciiTheme="minorEastAsia" w:hAnsiTheme="minorEastAsia" w:hint="eastAsia"/>
                <w:noProof/>
                <w:szCs w:val="24"/>
              </w:rPr>
              <w:t>8</w:t>
            </w:r>
            <w:r w:rsidR="003F529B">
              <w:rPr>
                <w:rFonts w:asciiTheme="minorEastAsia" w:hAnsiTheme="minorEastAsia" w:hint="eastAsia"/>
                <w:noProof/>
                <w:szCs w:val="24"/>
              </w:rPr>
              <w:t>65.38</w:t>
            </w:r>
          </w:p>
        </w:tc>
        <w:tc>
          <w:tcPr>
            <w:tcW w:w="2074" w:type="dxa"/>
          </w:tcPr>
          <w:p w14:paraId="42FAA53E" w14:textId="73B3E43B" w:rsidR="007D4CAB" w:rsidRPr="00AD4570" w:rsidRDefault="003F529B" w:rsidP="00AD4570">
            <w:pPr>
              <w:widowControl/>
              <w:spacing w:line="360" w:lineRule="auto"/>
              <w:rPr>
                <w:rFonts w:asciiTheme="minorEastAsia" w:hAnsiTheme="minorEastAsia"/>
                <w:noProof/>
                <w:szCs w:val="24"/>
              </w:rPr>
            </w:pPr>
            <w:r>
              <w:rPr>
                <w:rFonts w:asciiTheme="minorEastAsia" w:hAnsiTheme="minorEastAsia" w:hint="eastAsia"/>
                <w:noProof/>
                <w:szCs w:val="24"/>
              </w:rPr>
              <w:t>15.56</w:t>
            </w:r>
            <w:r w:rsidR="007D4CAB" w:rsidRPr="00AD4570">
              <w:rPr>
                <w:rFonts w:asciiTheme="minorEastAsia" w:hAnsiTheme="minorEastAsia" w:hint="eastAsia"/>
                <w:noProof/>
                <w:szCs w:val="24"/>
              </w:rPr>
              <w:t>%</w:t>
            </w:r>
          </w:p>
        </w:tc>
        <w:tc>
          <w:tcPr>
            <w:tcW w:w="2074" w:type="dxa"/>
          </w:tcPr>
          <w:p w14:paraId="24A20E2C" w14:textId="3094F6D7" w:rsidR="007D4CAB" w:rsidRPr="00AD4570" w:rsidRDefault="003F529B" w:rsidP="00AD4570">
            <w:pPr>
              <w:widowControl/>
              <w:spacing w:line="360" w:lineRule="auto"/>
              <w:rPr>
                <w:rFonts w:asciiTheme="minorEastAsia" w:hAnsiTheme="minorEastAsia"/>
                <w:noProof/>
                <w:szCs w:val="24"/>
              </w:rPr>
            </w:pPr>
            <w:r>
              <w:rPr>
                <w:rFonts w:asciiTheme="minorEastAsia" w:hAnsiTheme="minorEastAsia" w:hint="eastAsia"/>
                <w:noProof/>
                <w:szCs w:val="24"/>
              </w:rPr>
              <w:t>4</w:t>
            </w:r>
            <w:r w:rsidR="007D4CAB" w:rsidRPr="00AD4570">
              <w:rPr>
                <w:rFonts w:asciiTheme="minorEastAsia" w:hAnsiTheme="minorEastAsia" w:hint="eastAsia"/>
                <w:noProof/>
                <w:szCs w:val="24"/>
              </w:rPr>
              <w:t>%</w:t>
            </w:r>
          </w:p>
        </w:tc>
      </w:tr>
    </w:tbl>
    <w:p w14:paraId="29D84664" w14:textId="77777777" w:rsidR="00B844F1" w:rsidRPr="00AD4570" w:rsidRDefault="00B844F1" w:rsidP="00AD4570">
      <w:pPr>
        <w:widowControl/>
        <w:spacing w:line="360" w:lineRule="auto"/>
        <w:rPr>
          <w:rFonts w:asciiTheme="minorEastAsia" w:hAnsiTheme="minorEastAsia"/>
          <w:noProof/>
          <w:szCs w:val="24"/>
        </w:rPr>
      </w:pPr>
    </w:p>
    <w:p w14:paraId="69113B06" w14:textId="67046A08" w:rsidR="00F2328A" w:rsidRPr="00AD4570" w:rsidRDefault="007D4CAB" w:rsidP="00AD4570">
      <w:pPr>
        <w:widowControl/>
        <w:spacing w:line="360" w:lineRule="auto"/>
        <w:rPr>
          <w:rFonts w:asciiTheme="minorEastAsia" w:hAnsiTheme="minorEastAsia"/>
          <w:noProof/>
          <w:szCs w:val="24"/>
        </w:rPr>
      </w:pPr>
      <w:r w:rsidRPr="00AD4570">
        <w:rPr>
          <w:rFonts w:asciiTheme="minorEastAsia" w:hAnsiTheme="minorEastAsia" w:hint="eastAsia"/>
          <w:noProof/>
          <w:szCs w:val="24"/>
        </w:rPr>
        <w:t>比較三種</w:t>
      </w:r>
      <w:r w:rsidR="00DD3FBB">
        <w:rPr>
          <w:rFonts w:asciiTheme="minorEastAsia" w:hAnsiTheme="minorEastAsia" w:hint="eastAsia"/>
          <w:noProof/>
          <w:szCs w:val="24"/>
        </w:rPr>
        <w:t>不同機率</w:t>
      </w:r>
      <w:r w:rsidRPr="00AD4570">
        <w:rPr>
          <w:rFonts w:asciiTheme="minorEastAsia" w:hAnsiTheme="minorEastAsia" w:hint="eastAsia"/>
          <w:noProof/>
          <w:szCs w:val="24"/>
        </w:rPr>
        <w:t>的</w:t>
      </w:r>
      <w:r w:rsidR="00F2328A" w:rsidRPr="00AD4570">
        <w:rPr>
          <w:rFonts w:asciiTheme="minorEastAsia" w:hAnsiTheme="minorEastAsia" w:hint="eastAsia"/>
          <w:noProof/>
          <w:szCs w:val="24"/>
        </w:rPr>
        <w:t>違約風險，高</w:t>
      </w:r>
      <w:r w:rsidRPr="00AD4570">
        <w:rPr>
          <w:rFonts w:asciiTheme="minorEastAsia" w:hAnsiTheme="minorEastAsia"/>
          <w:noProof/>
          <w:szCs w:val="24"/>
        </w:rPr>
        <w:t>YTM</w:t>
      </w:r>
      <w:r w:rsidRPr="00AD4570">
        <w:rPr>
          <w:rFonts w:asciiTheme="minorEastAsia" w:hAnsiTheme="minorEastAsia" w:hint="eastAsia"/>
          <w:noProof/>
          <w:szCs w:val="24"/>
        </w:rPr>
        <w:t>不一定代表該</w:t>
      </w:r>
      <w:r w:rsidR="00F2328A" w:rsidRPr="00AD4570">
        <w:rPr>
          <w:rFonts w:asciiTheme="minorEastAsia" w:hAnsiTheme="minorEastAsia" w:hint="eastAsia"/>
          <w:noProof/>
          <w:szCs w:val="24"/>
        </w:rPr>
        <w:t>債券的預期收益</w:t>
      </w:r>
      <w:r w:rsidRPr="00AD4570">
        <w:rPr>
          <w:rFonts w:asciiTheme="minorEastAsia" w:hAnsiTheme="minorEastAsia" w:hint="eastAsia"/>
          <w:noProof/>
          <w:szCs w:val="24"/>
        </w:rPr>
        <w:t>會</w:t>
      </w:r>
      <w:r w:rsidR="00F2328A" w:rsidRPr="00AD4570">
        <w:rPr>
          <w:rFonts w:asciiTheme="minorEastAsia" w:hAnsiTheme="minorEastAsia" w:hint="eastAsia"/>
          <w:noProof/>
          <w:szCs w:val="24"/>
        </w:rPr>
        <w:t>較高</w:t>
      </w:r>
      <w:r w:rsidR="00AD4570" w:rsidRPr="00AD4570">
        <w:rPr>
          <w:rFonts w:asciiTheme="minorEastAsia" w:hAnsiTheme="minorEastAsia" w:hint="eastAsia"/>
          <w:noProof/>
          <w:szCs w:val="24"/>
        </w:rPr>
        <w:t>，</w:t>
      </w:r>
      <w:r w:rsidR="00F840AA">
        <w:rPr>
          <w:rFonts w:asciiTheme="minorEastAsia" w:hAnsiTheme="minorEastAsia" w:hint="eastAsia"/>
          <w:noProof/>
          <w:szCs w:val="24"/>
        </w:rPr>
        <w:t>而</w:t>
      </w:r>
      <w:r w:rsidR="00AD4570" w:rsidRPr="00AD4570">
        <w:rPr>
          <w:rFonts w:asciiTheme="minorEastAsia" w:hAnsiTheme="minorEastAsia" w:hint="eastAsia"/>
          <w:noProof/>
          <w:szCs w:val="24"/>
        </w:rPr>
        <w:t>違約風險的狀況會</w:t>
      </w:r>
      <w:r w:rsidR="00F840AA">
        <w:rPr>
          <w:rFonts w:asciiTheme="minorEastAsia" w:hAnsiTheme="minorEastAsia" w:hint="eastAsia"/>
          <w:noProof/>
          <w:szCs w:val="24"/>
        </w:rPr>
        <w:t>直接</w:t>
      </w:r>
      <w:r w:rsidR="00AD4570" w:rsidRPr="00AD4570">
        <w:rPr>
          <w:rFonts w:asciiTheme="minorEastAsia" w:hAnsiTheme="minorEastAsia" w:hint="eastAsia"/>
          <w:noProof/>
          <w:szCs w:val="24"/>
        </w:rPr>
        <w:t>影響投資人的意願，甚至影響他們願意投資</w:t>
      </w:r>
      <w:r w:rsidR="00F840AA">
        <w:rPr>
          <w:rFonts w:asciiTheme="minorEastAsia" w:hAnsiTheme="minorEastAsia" w:hint="eastAsia"/>
          <w:noProof/>
          <w:szCs w:val="24"/>
        </w:rPr>
        <w:t>的</w:t>
      </w:r>
      <w:r w:rsidR="00AD4570" w:rsidRPr="00AD4570">
        <w:rPr>
          <w:rFonts w:asciiTheme="minorEastAsia" w:hAnsiTheme="minorEastAsia" w:hint="eastAsia"/>
          <w:noProof/>
          <w:szCs w:val="24"/>
        </w:rPr>
        <w:t>金額。</w:t>
      </w:r>
    </w:p>
    <w:p w14:paraId="76247EBC" w14:textId="2C0A7689" w:rsidR="00AD4570" w:rsidRDefault="00AD4570">
      <w:pPr>
        <w:widowControl/>
        <w:spacing w:line="360" w:lineRule="auto"/>
        <w:rPr>
          <w:rFonts w:asciiTheme="minorEastAsia" w:hAnsiTheme="minorEastAsia"/>
          <w:noProof/>
          <w:szCs w:val="24"/>
        </w:rPr>
      </w:pPr>
    </w:p>
    <w:p w14:paraId="2872417C" w14:textId="1433613B" w:rsidR="000C0962" w:rsidRDefault="000C0962">
      <w:pPr>
        <w:widowControl/>
        <w:spacing w:line="360" w:lineRule="auto"/>
        <w:rPr>
          <w:rFonts w:asciiTheme="minorEastAsia" w:hAnsiTheme="minorEastAsia"/>
          <w:noProof/>
          <w:szCs w:val="24"/>
        </w:rPr>
      </w:pPr>
      <w:r w:rsidRPr="000C0962">
        <w:rPr>
          <w:rFonts w:asciiTheme="minorEastAsia" w:hAnsiTheme="minorEastAsia"/>
          <w:noProof/>
          <w:szCs w:val="24"/>
        </w:rPr>
        <w:t>Corporate Yield Curves</w:t>
      </w:r>
      <w:r w:rsidR="007A39F4">
        <w:rPr>
          <w:rFonts w:asciiTheme="minorEastAsia" w:hAnsiTheme="minorEastAsia" w:hint="eastAsia"/>
          <w:noProof/>
          <w:szCs w:val="24"/>
        </w:rPr>
        <w:t xml:space="preserve"> 公司債</w:t>
      </w:r>
      <w:r w:rsidR="007A39F4" w:rsidRPr="007A39F4">
        <w:rPr>
          <w:rFonts w:asciiTheme="minorEastAsia" w:hAnsiTheme="minorEastAsia" w:hint="eastAsia"/>
          <w:noProof/>
          <w:szCs w:val="24"/>
        </w:rPr>
        <w:t>殖利率曲線</w:t>
      </w:r>
    </w:p>
    <w:p w14:paraId="1225C25E" w14:textId="38D2844B" w:rsidR="00D57754" w:rsidRDefault="00BC59D4">
      <w:pPr>
        <w:widowControl/>
        <w:spacing w:line="360" w:lineRule="auto"/>
        <w:rPr>
          <w:rFonts w:asciiTheme="minorEastAsia" w:hAnsiTheme="minorEastAsia"/>
          <w:noProof/>
          <w:szCs w:val="24"/>
        </w:rPr>
      </w:pPr>
      <w:r>
        <w:rPr>
          <w:rFonts w:asciiTheme="minorEastAsia" w:hAnsiTheme="minorEastAsia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34029937" wp14:editId="4AA466F2">
            <wp:simplePos x="0" y="0"/>
            <wp:positionH relativeFrom="margin">
              <wp:align>left</wp:align>
            </wp:positionH>
            <wp:positionV relativeFrom="paragraph">
              <wp:posOffset>1045845</wp:posOffset>
            </wp:positionV>
            <wp:extent cx="2474595" cy="1569720"/>
            <wp:effectExtent l="0" t="0" r="1905" b="0"/>
            <wp:wrapTight wrapText="bothSides">
              <wp:wrapPolygon edited="0">
                <wp:start x="0" y="0"/>
                <wp:lineTo x="0" y="21233"/>
                <wp:lineTo x="21450" y="21233"/>
                <wp:lineTo x="2145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754">
        <w:rPr>
          <w:rFonts w:asciiTheme="minorEastAsia" w:hAnsiTheme="minorEastAsia" w:hint="eastAsia"/>
          <w:noProof/>
          <w:szCs w:val="24"/>
        </w:rPr>
        <w:t>如同無風險國庫券的殖利率曲線，我們可以對公司債畫出類似的曲線</w:t>
      </w:r>
      <w:r w:rsidR="00AE6800">
        <w:rPr>
          <w:rFonts w:asciiTheme="minorEastAsia" w:hAnsiTheme="minorEastAsia" w:hint="eastAsia"/>
          <w:noProof/>
          <w:szCs w:val="24"/>
        </w:rPr>
        <w:t>。在下方圖中，可以看到美國公司附息債券的平均值利率(</w:t>
      </w:r>
      <w:r w:rsidR="00AE6800">
        <w:rPr>
          <w:rFonts w:asciiTheme="minorEastAsia" w:hAnsiTheme="minorEastAsia"/>
          <w:noProof/>
          <w:szCs w:val="24"/>
        </w:rPr>
        <w:t>AAA</w:t>
      </w:r>
      <w:r w:rsidR="00AE6800">
        <w:rPr>
          <w:rFonts w:asciiTheme="minorEastAsia" w:hAnsiTheme="minorEastAsia" w:hint="eastAsia"/>
          <w:noProof/>
          <w:szCs w:val="24"/>
        </w:rPr>
        <w:t>及</w:t>
      </w:r>
      <w:r w:rsidR="00AE6800">
        <w:rPr>
          <w:rFonts w:asciiTheme="minorEastAsia" w:hAnsiTheme="minorEastAsia"/>
          <w:noProof/>
          <w:szCs w:val="24"/>
        </w:rPr>
        <w:t>BBB</w:t>
      </w:r>
      <w:r w:rsidR="00AE6800">
        <w:rPr>
          <w:rFonts w:asciiTheme="minorEastAsia" w:hAnsiTheme="minorEastAsia" w:hint="eastAsia"/>
          <w:noProof/>
          <w:szCs w:val="24"/>
        </w:rPr>
        <w:t>評等</w:t>
      </w:r>
      <w:r w:rsidR="00AE6800">
        <w:rPr>
          <w:rFonts w:asciiTheme="minorEastAsia" w:hAnsiTheme="minorEastAsia"/>
          <w:noProof/>
          <w:szCs w:val="24"/>
        </w:rPr>
        <w:t>)</w:t>
      </w:r>
      <w:r w:rsidR="00AE6800">
        <w:rPr>
          <w:rFonts w:asciiTheme="minorEastAsia" w:hAnsiTheme="minorEastAsia" w:hint="eastAsia"/>
          <w:noProof/>
          <w:szCs w:val="24"/>
        </w:rPr>
        <w:t>與國庫券的比較。</w:t>
      </w:r>
    </w:p>
    <w:p w14:paraId="5C5AFB2F" w14:textId="7589D563" w:rsidR="007B6622" w:rsidRDefault="00536773">
      <w:pPr>
        <w:widowControl/>
        <w:spacing w:line="360" w:lineRule="auto"/>
        <w:rPr>
          <w:rFonts w:asciiTheme="minorEastAsia" w:hAnsiTheme="minorEastAsia"/>
          <w:noProof/>
          <w:szCs w:val="24"/>
        </w:rPr>
      </w:pPr>
      <w:r>
        <w:rPr>
          <w:rFonts w:asciiTheme="minorEastAsia" w:hAnsiTheme="minorEastAsia" w:hint="eastAsia"/>
          <w:noProof/>
          <w:szCs w:val="24"/>
        </w:rPr>
        <w:t>公司債及國庫券的間距，稱為信用利差</w:t>
      </w:r>
      <w:r w:rsidR="004F4A22">
        <w:rPr>
          <w:rFonts w:asciiTheme="minorEastAsia" w:hAnsiTheme="minorEastAsia" w:hint="eastAsia"/>
          <w:noProof/>
          <w:szCs w:val="24"/>
        </w:rPr>
        <w:t>(</w:t>
      </w:r>
      <w:r w:rsidR="002A0AA9">
        <w:rPr>
          <w:rFonts w:asciiTheme="minorEastAsia" w:hAnsiTheme="minorEastAsia" w:hint="eastAsia"/>
          <w:noProof/>
          <w:szCs w:val="24"/>
        </w:rPr>
        <w:t>c</w:t>
      </w:r>
      <w:r w:rsidR="002A0AA9">
        <w:rPr>
          <w:rFonts w:asciiTheme="minorEastAsia" w:hAnsiTheme="minorEastAsia"/>
          <w:noProof/>
          <w:szCs w:val="24"/>
        </w:rPr>
        <w:t>redit spread</w:t>
      </w:r>
      <w:r w:rsidR="004F4A22">
        <w:rPr>
          <w:rFonts w:asciiTheme="minorEastAsia" w:hAnsiTheme="minorEastAsia"/>
          <w:noProof/>
          <w:szCs w:val="24"/>
        </w:rPr>
        <w:t>)</w:t>
      </w:r>
      <w:r>
        <w:rPr>
          <w:rFonts w:asciiTheme="minorEastAsia" w:hAnsiTheme="minorEastAsia" w:hint="eastAsia"/>
          <w:noProof/>
          <w:szCs w:val="24"/>
        </w:rPr>
        <w:t>或是</w:t>
      </w:r>
      <w:r w:rsidR="002A0AA9">
        <w:rPr>
          <w:rFonts w:asciiTheme="minorEastAsia" w:hAnsiTheme="minorEastAsia" w:hint="eastAsia"/>
          <w:noProof/>
          <w:szCs w:val="24"/>
        </w:rPr>
        <w:t>違約利差</w:t>
      </w:r>
      <w:r w:rsidR="004F4A22">
        <w:rPr>
          <w:rFonts w:asciiTheme="minorEastAsia" w:hAnsiTheme="minorEastAsia" w:hint="eastAsia"/>
          <w:noProof/>
          <w:szCs w:val="24"/>
        </w:rPr>
        <w:t>(</w:t>
      </w:r>
      <w:r w:rsidR="002A0AA9" w:rsidRPr="002A0AA9">
        <w:rPr>
          <w:rFonts w:asciiTheme="minorEastAsia" w:hAnsiTheme="minorEastAsia"/>
          <w:noProof/>
          <w:szCs w:val="24"/>
        </w:rPr>
        <w:t>default spread</w:t>
      </w:r>
      <w:r w:rsidR="004F4A22">
        <w:rPr>
          <w:rFonts w:asciiTheme="minorEastAsia" w:hAnsiTheme="minorEastAsia"/>
          <w:noProof/>
          <w:szCs w:val="24"/>
        </w:rPr>
        <w:t>)</w:t>
      </w:r>
      <w:r w:rsidR="004F4A22">
        <w:rPr>
          <w:rFonts w:asciiTheme="minorEastAsia" w:hAnsiTheme="minorEastAsia" w:hint="eastAsia"/>
          <w:noProof/>
          <w:szCs w:val="24"/>
        </w:rPr>
        <w:t>，</w:t>
      </w:r>
      <w:r w:rsidR="00DD427E">
        <w:rPr>
          <w:rFonts w:asciiTheme="minorEastAsia" w:hAnsiTheme="minorEastAsia" w:hint="eastAsia"/>
          <w:noProof/>
          <w:szCs w:val="24"/>
        </w:rPr>
        <w:t>隨著對違約機率改變的看法而波動。</w:t>
      </w:r>
      <w:r w:rsidR="007B6622">
        <w:rPr>
          <w:rFonts w:asciiTheme="minorEastAsia" w:hAnsiTheme="minorEastAsia" w:hint="eastAsia"/>
          <w:noProof/>
          <w:szCs w:val="24"/>
        </w:rPr>
        <w:t>對於評級低的債券，信用利差是較大的，也代表有更大的違約風險。</w:t>
      </w:r>
    </w:p>
    <w:p w14:paraId="43CC2E07" w14:textId="6B43CA2A" w:rsidR="00C50391" w:rsidRDefault="00D8683A" w:rsidP="00D8683A">
      <w:pPr>
        <w:widowControl/>
        <w:spacing w:line="360" w:lineRule="auto"/>
        <w:rPr>
          <w:rFonts w:asciiTheme="minorEastAsia" w:hAnsiTheme="minorEastAsia"/>
          <w:noProof/>
          <w:szCs w:val="24"/>
        </w:rPr>
      </w:pPr>
      <w:r>
        <w:rPr>
          <w:rFonts w:asciiTheme="minorEastAsia" w:hAnsiTheme="minorEastAsia" w:hint="eastAsia"/>
          <w:noProof/>
          <w:szCs w:val="24"/>
        </w:rPr>
        <w:t>存在</w:t>
      </w:r>
      <w:r w:rsidR="009C01C5">
        <w:rPr>
          <w:rFonts w:asciiTheme="minorEastAsia" w:hAnsiTheme="minorEastAsia" w:hint="eastAsia"/>
          <w:noProof/>
          <w:szCs w:val="24"/>
        </w:rPr>
        <w:t>違約風險的債券，</w:t>
      </w:r>
      <w:r>
        <w:rPr>
          <w:rFonts w:asciiTheme="minorEastAsia" w:hAnsiTheme="minorEastAsia" w:hint="eastAsia"/>
          <w:noProof/>
          <w:szCs w:val="24"/>
        </w:rPr>
        <w:t>相較於</w:t>
      </w:r>
      <w:r w:rsidR="009C01C5">
        <w:rPr>
          <w:rFonts w:asciiTheme="minorEastAsia" w:hAnsiTheme="minorEastAsia" w:hint="eastAsia"/>
          <w:noProof/>
          <w:szCs w:val="24"/>
        </w:rPr>
        <w:t>對應的無風險債券，</w:t>
      </w:r>
      <w:r>
        <w:rPr>
          <w:rFonts w:asciiTheme="minorEastAsia" w:hAnsiTheme="minorEastAsia" w:hint="eastAsia"/>
          <w:noProof/>
          <w:szCs w:val="24"/>
        </w:rPr>
        <w:t>殖利率較高。這種現象有兩個原因，首先是更高的殖利率，作為補償可能收不到要求現金流的風險，次者為預期</w:t>
      </w:r>
      <w:r>
        <w:rPr>
          <w:rFonts w:asciiTheme="minorEastAsia" w:hAnsiTheme="minorEastAsia" w:hint="eastAsia"/>
          <w:noProof/>
          <w:szCs w:val="24"/>
        </w:rPr>
        <w:t>收到</w:t>
      </w:r>
      <w:r>
        <w:rPr>
          <w:rFonts w:asciiTheme="minorEastAsia" w:hAnsiTheme="minorEastAsia" w:hint="eastAsia"/>
          <w:noProof/>
          <w:szCs w:val="24"/>
        </w:rPr>
        <w:t>現金流比</w:t>
      </w:r>
      <w:r>
        <w:rPr>
          <w:rFonts w:asciiTheme="minorEastAsia" w:hAnsiTheme="minorEastAsia" w:hint="eastAsia"/>
          <w:noProof/>
          <w:szCs w:val="24"/>
        </w:rPr>
        <w:t>要求的</w:t>
      </w:r>
      <w:r>
        <w:rPr>
          <w:rFonts w:asciiTheme="minorEastAsia" w:hAnsiTheme="minorEastAsia" w:hint="eastAsia"/>
          <w:noProof/>
          <w:szCs w:val="24"/>
        </w:rPr>
        <w:t>更少的</w:t>
      </w:r>
      <w:r>
        <w:rPr>
          <w:rFonts w:asciiTheme="minorEastAsia" w:hAnsiTheme="minorEastAsia" w:hint="eastAsia"/>
          <w:noProof/>
          <w:szCs w:val="24"/>
        </w:rPr>
        <w:t>補償</w:t>
      </w:r>
      <w:r w:rsidR="00E969AF">
        <w:rPr>
          <w:rFonts w:asciiTheme="minorEastAsia" w:hAnsiTheme="minorEastAsia" w:hint="eastAsia"/>
          <w:noProof/>
          <w:szCs w:val="24"/>
        </w:rPr>
        <w:t>。</w:t>
      </w:r>
    </w:p>
    <w:p w14:paraId="22AFA67E" w14:textId="1ECDE9BE" w:rsidR="00A45A7E" w:rsidRPr="00AD4570" w:rsidRDefault="00A45A7E" w:rsidP="00D8683A">
      <w:pPr>
        <w:widowControl/>
        <w:spacing w:line="360" w:lineRule="auto"/>
        <w:rPr>
          <w:rFonts w:asciiTheme="minorEastAsia" w:hAnsiTheme="minorEastAsia" w:hint="eastAsia"/>
          <w:noProof/>
          <w:szCs w:val="24"/>
        </w:rPr>
      </w:pPr>
      <w:r>
        <w:rPr>
          <w:rFonts w:asciiTheme="minorEastAsia" w:hAnsiTheme="minorEastAsia" w:hint="eastAsia"/>
          <w:noProof/>
          <w:szCs w:val="24"/>
        </w:rPr>
        <w:t>這裡舉一例說明，</w:t>
      </w:r>
      <w:r w:rsidRPr="00A45A7E">
        <w:rPr>
          <w:rFonts w:asciiTheme="minorEastAsia" w:hAnsiTheme="minorEastAsia" w:hint="eastAsia"/>
          <w:noProof/>
          <w:szCs w:val="24"/>
        </w:rPr>
        <w:t>若</w:t>
      </w:r>
      <w:r>
        <w:rPr>
          <w:rFonts w:asciiTheme="minorEastAsia" w:hAnsiTheme="minorEastAsia" w:hint="eastAsia"/>
          <w:noProof/>
          <w:szCs w:val="24"/>
        </w:rPr>
        <w:t>當下</w:t>
      </w:r>
      <w:r w:rsidRPr="00A45A7E">
        <w:rPr>
          <w:rFonts w:asciiTheme="minorEastAsia" w:hAnsiTheme="minorEastAsia" w:hint="eastAsia"/>
          <w:noProof/>
          <w:szCs w:val="24"/>
        </w:rPr>
        <w:t>美國政府發行的10年公債(</w:t>
      </w:r>
      <w:r>
        <w:rPr>
          <w:rFonts w:asciiTheme="minorEastAsia" w:hAnsiTheme="minorEastAsia" w:hint="eastAsia"/>
          <w:noProof/>
          <w:szCs w:val="24"/>
        </w:rPr>
        <w:t>視為</w:t>
      </w:r>
      <w:r w:rsidRPr="00A45A7E">
        <w:rPr>
          <w:rFonts w:asciiTheme="minorEastAsia" w:hAnsiTheme="minorEastAsia" w:hint="eastAsia"/>
          <w:noProof/>
          <w:szCs w:val="24"/>
        </w:rPr>
        <w:t>無信用風險)，</w:t>
      </w:r>
      <w:r>
        <w:rPr>
          <w:rFonts w:asciiTheme="minorEastAsia" w:hAnsiTheme="minorEastAsia" w:hint="eastAsia"/>
          <w:noProof/>
          <w:szCs w:val="24"/>
        </w:rPr>
        <w:t>由</w:t>
      </w:r>
      <w:r w:rsidRPr="00A45A7E">
        <w:rPr>
          <w:rFonts w:asciiTheme="minorEastAsia" w:hAnsiTheme="minorEastAsia" w:hint="eastAsia"/>
          <w:noProof/>
          <w:szCs w:val="24"/>
        </w:rPr>
        <w:t>市場價格</w:t>
      </w:r>
      <w:r>
        <w:rPr>
          <w:rFonts w:asciiTheme="minorEastAsia" w:hAnsiTheme="minorEastAsia" w:hint="eastAsia"/>
          <w:noProof/>
          <w:szCs w:val="24"/>
        </w:rPr>
        <w:t>得出</w:t>
      </w:r>
      <w:r w:rsidRPr="00A45A7E">
        <w:rPr>
          <w:rFonts w:asciiTheme="minorEastAsia" w:hAnsiTheme="minorEastAsia" w:hint="eastAsia"/>
          <w:noProof/>
          <w:szCs w:val="24"/>
        </w:rPr>
        <w:t>殖利率</w:t>
      </w:r>
      <w:r>
        <w:rPr>
          <w:rFonts w:asciiTheme="minorEastAsia" w:hAnsiTheme="minorEastAsia" w:hint="eastAsia"/>
          <w:noProof/>
          <w:szCs w:val="24"/>
        </w:rPr>
        <w:t>為</w:t>
      </w:r>
      <w:r w:rsidRPr="00A45A7E">
        <w:rPr>
          <w:rFonts w:asciiTheme="minorEastAsia" w:hAnsiTheme="minorEastAsia" w:hint="eastAsia"/>
          <w:noProof/>
          <w:szCs w:val="24"/>
        </w:rPr>
        <w:t>4%</w:t>
      </w:r>
      <w:r>
        <w:rPr>
          <w:rFonts w:asciiTheme="minorEastAsia" w:hAnsiTheme="minorEastAsia" w:hint="eastAsia"/>
          <w:noProof/>
          <w:szCs w:val="24"/>
        </w:rPr>
        <w:t>。同時，</w:t>
      </w:r>
      <w:r w:rsidRPr="00A45A7E">
        <w:rPr>
          <w:rFonts w:asciiTheme="minorEastAsia" w:hAnsiTheme="minorEastAsia" w:hint="eastAsia"/>
          <w:noProof/>
          <w:szCs w:val="24"/>
        </w:rPr>
        <w:t>一公司發行的公司債券殖利率高達8%，市場對</w:t>
      </w:r>
      <w:r>
        <w:rPr>
          <w:rFonts w:asciiTheme="minorEastAsia" w:hAnsiTheme="minorEastAsia" w:hint="eastAsia"/>
          <w:noProof/>
          <w:szCs w:val="24"/>
        </w:rPr>
        <w:t>此</w:t>
      </w:r>
      <w:r w:rsidRPr="00A45A7E">
        <w:rPr>
          <w:rFonts w:asciiTheme="minorEastAsia" w:hAnsiTheme="minorEastAsia" w:hint="eastAsia"/>
          <w:noProof/>
          <w:szCs w:val="24"/>
        </w:rPr>
        <w:t>公司的市場</w:t>
      </w:r>
      <w:r>
        <w:rPr>
          <w:rFonts w:asciiTheme="minorEastAsia" w:hAnsiTheme="minorEastAsia" w:hint="eastAsia"/>
          <w:noProof/>
          <w:szCs w:val="24"/>
        </w:rPr>
        <w:t>信用利差</w:t>
      </w:r>
      <w:r>
        <w:rPr>
          <w:rFonts w:asciiTheme="minorEastAsia" w:hAnsiTheme="minorEastAsia" w:hint="eastAsia"/>
          <w:noProof/>
          <w:szCs w:val="24"/>
        </w:rPr>
        <w:t>即為</w:t>
      </w:r>
      <w:r w:rsidRPr="00A45A7E">
        <w:rPr>
          <w:rFonts w:asciiTheme="minorEastAsia" w:hAnsiTheme="minorEastAsia" w:hint="eastAsia"/>
          <w:noProof/>
          <w:szCs w:val="24"/>
        </w:rPr>
        <w:t>4%，若此債券殖利率再增加至10%，市場</w:t>
      </w:r>
      <w:r>
        <w:rPr>
          <w:rFonts w:asciiTheme="minorEastAsia" w:hAnsiTheme="minorEastAsia" w:hint="eastAsia"/>
          <w:noProof/>
          <w:szCs w:val="24"/>
        </w:rPr>
        <w:t>信用利差</w:t>
      </w:r>
      <w:r>
        <w:rPr>
          <w:rFonts w:asciiTheme="minorEastAsia" w:hAnsiTheme="minorEastAsia" w:hint="eastAsia"/>
          <w:noProof/>
          <w:szCs w:val="24"/>
        </w:rPr>
        <w:t>即</w:t>
      </w:r>
      <w:r w:rsidRPr="00A45A7E">
        <w:rPr>
          <w:rFonts w:asciiTheme="minorEastAsia" w:hAnsiTheme="minorEastAsia" w:hint="eastAsia"/>
          <w:noProof/>
          <w:szCs w:val="24"/>
        </w:rPr>
        <w:t>增加</w:t>
      </w:r>
      <w:r>
        <w:rPr>
          <w:rFonts w:asciiTheme="minorEastAsia" w:hAnsiTheme="minorEastAsia" w:hint="eastAsia"/>
          <w:noProof/>
          <w:szCs w:val="24"/>
        </w:rPr>
        <w:t>為</w:t>
      </w:r>
      <w:r w:rsidRPr="00A45A7E">
        <w:rPr>
          <w:rFonts w:asciiTheme="minorEastAsia" w:hAnsiTheme="minorEastAsia" w:hint="eastAsia"/>
          <w:noProof/>
          <w:szCs w:val="24"/>
        </w:rPr>
        <w:t>6%，代表此公司的市場借貸成本上升，信用風險增加</w:t>
      </w:r>
      <w:r>
        <w:rPr>
          <w:rFonts w:asciiTheme="minorEastAsia" w:hAnsiTheme="minorEastAsia" w:hint="eastAsia"/>
          <w:noProof/>
          <w:szCs w:val="24"/>
        </w:rPr>
        <w:t>。</w:t>
      </w:r>
      <w:bookmarkStart w:id="0" w:name="_GoBack"/>
      <w:bookmarkEnd w:id="0"/>
    </w:p>
    <w:sectPr w:rsidR="00A45A7E" w:rsidRPr="00AD4570" w:rsidSect="00AD4570">
      <w:pgSz w:w="11906" w:h="16838"/>
      <w:pgMar w:top="993" w:right="1800" w:bottom="568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24"/>
    <w:rsid w:val="000C0962"/>
    <w:rsid w:val="0010197E"/>
    <w:rsid w:val="00186C24"/>
    <w:rsid w:val="001A054A"/>
    <w:rsid w:val="001A1A9F"/>
    <w:rsid w:val="00277073"/>
    <w:rsid w:val="00287439"/>
    <w:rsid w:val="002A0AA9"/>
    <w:rsid w:val="002F219F"/>
    <w:rsid w:val="003D74CF"/>
    <w:rsid w:val="003F529B"/>
    <w:rsid w:val="004473CF"/>
    <w:rsid w:val="00492397"/>
    <w:rsid w:val="004C1599"/>
    <w:rsid w:val="004F4A22"/>
    <w:rsid w:val="00530F47"/>
    <w:rsid w:val="00536773"/>
    <w:rsid w:val="0061414E"/>
    <w:rsid w:val="00707BBA"/>
    <w:rsid w:val="0074316D"/>
    <w:rsid w:val="00747830"/>
    <w:rsid w:val="007A39F4"/>
    <w:rsid w:val="007B6622"/>
    <w:rsid w:val="007D4CAB"/>
    <w:rsid w:val="008233A5"/>
    <w:rsid w:val="00920392"/>
    <w:rsid w:val="009C01C5"/>
    <w:rsid w:val="00A02329"/>
    <w:rsid w:val="00A123C7"/>
    <w:rsid w:val="00A45A7E"/>
    <w:rsid w:val="00A6117F"/>
    <w:rsid w:val="00A7174B"/>
    <w:rsid w:val="00A719C7"/>
    <w:rsid w:val="00AD4570"/>
    <w:rsid w:val="00AE6800"/>
    <w:rsid w:val="00B21E8B"/>
    <w:rsid w:val="00B42669"/>
    <w:rsid w:val="00B60422"/>
    <w:rsid w:val="00B844F1"/>
    <w:rsid w:val="00BC59D4"/>
    <w:rsid w:val="00BC68B1"/>
    <w:rsid w:val="00BF6C23"/>
    <w:rsid w:val="00C142F6"/>
    <w:rsid w:val="00C240F7"/>
    <w:rsid w:val="00C50391"/>
    <w:rsid w:val="00D2626D"/>
    <w:rsid w:val="00D57754"/>
    <w:rsid w:val="00D8683A"/>
    <w:rsid w:val="00DD3FBB"/>
    <w:rsid w:val="00DD427E"/>
    <w:rsid w:val="00E969AF"/>
    <w:rsid w:val="00F00167"/>
    <w:rsid w:val="00F2328A"/>
    <w:rsid w:val="00F840AA"/>
    <w:rsid w:val="00FB360C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5AFA"/>
  <w15:chartTrackingRefBased/>
  <w15:docId w15:val="{D7ADCD14-3C77-4CB0-A0DC-CD564D38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6C24"/>
    <w:rPr>
      <w:color w:val="0000FF"/>
      <w:u w:val="single"/>
    </w:rPr>
  </w:style>
  <w:style w:type="table" w:styleId="a4">
    <w:name w:val="Table Grid"/>
    <w:basedOn w:val="a1"/>
    <w:uiPriority w:val="39"/>
    <w:rsid w:val="007D4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669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46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Tzu-Hung</dc:creator>
  <cp:keywords/>
  <dc:description/>
  <cp:lastModifiedBy>Peter Chen</cp:lastModifiedBy>
  <cp:revision>43</cp:revision>
  <dcterms:created xsi:type="dcterms:W3CDTF">2019-09-28T07:57:00Z</dcterms:created>
  <dcterms:modified xsi:type="dcterms:W3CDTF">2019-09-29T14:33:00Z</dcterms:modified>
</cp:coreProperties>
</file>