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16" w:rsidRPr="0053312E" w:rsidRDefault="0053312E" w:rsidP="0053312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同時考慮公司所得稅與個人所得稅時的</w:t>
      </w:r>
      <w:r>
        <w:rPr>
          <w:rFonts w:hint="eastAsia"/>
          <w:sz w:val="32"/>
          <w:szCs w:val="32"/>
        </w:rPr>
        <w:t>MM-1</w:t>
      </w:r>
      <w:r>
        <w:rPr>
          <w:rFonts w:hint="eastAsia"/>
          <w:sz w:val="32"/>
          <w:szCs w:val="32"/>
        </w:rPr>
        <w:t>命題</w:t>
      </w:r>
    </w:p>
    <w:p w:rsidR="0053312E" w:rsidRDefault="0053312E">
      <w:pPr>
        <w:rPr>
          <w:sz w:val="32"/>
          <w:szCs w:val="32"/>
        </w:rPr>
      </w:pPr>
    </w:p>
    <w:p w:rsidR="00DA4598" w:rsidRDefault="00DA45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假定公司未來每期的營業利益均固定為</w:t>
      </w:r>
      <w:r>
        <w:rPr>
          <w:rFonts w:hint="eastAsia"/>
          <w:sz w:val="32"/>
          <w:szCs w:val="32"/>
        </w:rPr>
        <w:t>EBIT</w:t>
      </w:r>
      <w:r>
        <w:rPr>
          <w:rFonts w:ascii="新細明體" w:eastAsia="新細明體" w:hAnsi="新細明體"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公司所得稅的稅率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個人利息所得稅的稅率及個人相關股權所得稅的稅率分別為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DA4598" w:rsidRDefault="00DA4598">
      <w:r>
        <w:object w:dxaOrig="10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5.2pt" o:ole="">
            <v:imagedata r:id="rId8" o:title=""/>
          </v:shape>
          <o:OLEObject Type="Embed" ProgID="Unknown" ShapeID="_x0000_i1025" DrawAspect="Content" ObjectID="_1636382798" r:id="rId9"/>
        </w:object>
      </w:r>
    </w:p>
    <w:p w:rsidR="0053312E" w:rsidRPr="0053312E" w:rsidRDefault="0053312E">
      <w:pPr>
        <w:rPr>
          <w:szCs w:val="24"/>
        </w:rPr>
      </w:pPr>
    </w:p>
    <w:p w:rsidR="00564680" w:rsidRDefault="00564680">
      <w:pPr>
        <w:rPr>
          <w:rFonts w:asciiTheme="minorEastAsia" w:hAnsiTheme="minorEastAsia"/>
          <w:sz w:val="32"/>
          <w:szCs w:val="32"/>
        </w:rPr>
      </w:pPr>
      <w:r w:rsidRPr="00564680">
        <w:rPr>
          <w:rFonts w:hint="eastAsia"/>
          <w:sz w:val="32"/>
          <w:szCs w:val="32"/>
        </w:rPr>
        <w:t>另</w:t>
      </w:r>
      <w:r>
        <w:rPr>
          <w:rFonts w:hint="eastAsia"/>
          <w:sz w:val="32"/>
          <w:szCs w:val="32"/>
        </w:rPr>
        <w:t>負債金額及其的資本成本</w:t>
      </w:r>
      <w:r>
        <w:rPr>
          <w:rFonts w:asciiTheme="minorEastAsia" w:hAnsiTheme="minorEastAsia"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與權益金額及其資本成本分別為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564680" w:rsidRDefault="00564680">
      <w:r>
        <w:object w:dxaOrig="620" w:dyaOrig="380">
          <v:shape id="_x0000_i1026" type="#_x0000_t75" style="width:31.2pt;height:19.2pt" o:ole="">
            <v:imagedata r:id="rId10" o:title=""/>
          </v:shape>
          <o:OLEObject Type="Embed" ProgID="Unknown" ShapeID="_x0000_i1026" DrawAspect="Content" ObjectID="_1636382799" r:id="rId11"/>
        </w:object>
      </w:r>
    </w:p>
    <w:p w:rsidR="0053312E" w:rsidRDefault="00564680">
      <w:pPr>
        <w:rPr>
          <w:sz w:val="32"/>
          <w:szCs w:val="32"/>
        </w:rPr>
      </w:pPr>
      <w:r>
        <w:object w:dxaOrig="600" w:dyaOrig="380">
          <v:shape id="_x0000_i1027" type="#_x0000_t75" style="width:30pt;height:19.2pt" o:ole="">
            <v:imagedata r:id="rId12" o:title=""/>
          </v:shape>
          <o:OLEObject Type="Embed" ProgID="Unknown" ShapeID="_x0000_i1027" DrawAspect="Content" ObjectID="_1636382800" r:id="rId13"/>
        </w:object>
      </w:r>
    </w:p>
    <w:p w:rsidR="00564680" w:rsidRDefault="00DA4598">
      <w:pPr>
        <w:rPr>
          <w:rFonts w:asciiTheme="minorEastAsia" w:hAnsiTheme="minorEastAsia"/>
          <w:sz w:val="32"/>
          <w:szCs w:val="32"/>
        </w:rPr>
      </w:pPr>
      <w:r w:rsidRPr="00564680">
        <w:rPr>
          <w:rFonts w:hint="eastAsia"/>
          <w:sz w:val="32"/>
          <w:szCs w:val="32"/>
        </w:rPr>
        <w:t>則</w:t>
      </w:r>
      <w:r w:rsidR="00564680" w:rsidRPr="00564680">
        <w:rPr>
          <w:rFonts w:hint="eastAsia"/>
          <w:sz w:val="32"/>
          <w:szCs w:val="32"/>
        </w:rPr>
        <w:t>每一期</w:t>
      </w:r>
      <w:r w:rsidR="00564680">
        <w:rPr>
          <w:rFonts w:hint="eastAsia"/>
          <w:sz w:val="32"/>
          <w:szCs w:val="32"/>
        </w:rPr>
        <w:t>的</w:t>
      </w:r>
      <w:r w:rsidR="00564680">
        <w:rPr>
          <w:rFonts w:hint="eastAsia"/>
          <w:sz w:val="32"/>
          <w:szCs w:val="32"/>
        </w:rPr>
        <w:t>EBIT</w:t>
      </w:r>
      <w:r w:rsidR="00564680">
        <w:rPr>
          <w:rFonts w:hint="eastAsia"/>
          <w:sz w:val="32"/>
          <w:szCs w:val="32"/>
        </w:rPr>
        <w:t>分配給債權人</w:t>
      </w:r>
      <w:r w:rsidR="00564680">
        <w:rPr>
          <w:rFonts w:asciiTheme="minorEastAsia" w:hAnsiTheme="minorEastAsia" w:hint="eastAsia"/>
          <w:sz w:val="32"/>
          <w:szCs w:val="32"/>
        </w:rPr>
        <w:t>、</w:t>
      </w:r>
      <w:r w:rsidR="00564680">
        <w:rPr>
          <w:rFonts w:hint="eastAsia"/>
          <w:sz w:val="32"/>
          <w:szCs w:val="32"/>
        </w:rPr>
        <w:t>政府</w:t>
      </w:r>
      <w:r w:rsidR="00564680">
        <w:rPr>
          <w:rFonts w:hint="eastAsia"/>
          <w:sz w:val="32"/>
          <w:szCs w:val="32"/>
        </w:rPr>
        <w:t>(</w:t>
      </w:r>
      <w:r w:rsidR="00564680">
        <w:rPr>
          <w:rFonts w:hint="eastAsia"/>
          <w:sz w:val="32"/>
          <w:szCs w:val="32"/>
        </w:rPr>
        <w:t>財政部</w:t>
      </w:r>
      <w:r w:rsidR="00564680">
        <w:rPr>
          <w:rFonts w:hint="eastAsia"/>
          <w:sz w:val="32"/>
          <w:szCs w:val="32"/>
        </w:rPr>
        <w:t>)</w:t>
      </w:r>
      <w:r w:rsidR="00564680">
        <w:rPr>
          <w:rFonts w:hint="eastAsia"/>
          <w:sz w:val="32"/>
          <w:szCs w:val="32"/>
        </w:rPr>
        <w:t>與股東的情況如下</w:t>
      </w:r>
      <w:r w:rsidR="00564680">
        <w:rPr>
          <w:rFonts w:asciiTheme="minorEastAsia" w:hAnsiTheme="minorEastAsia" w:hint="eastAsia"/>
          <w:sz w:val="32"/>
          <w:szCs w:val="32"/>
        </w:rPr>
        <w:t>：</w:t>
      </w:r>
    </w:p>
    <w:p w:rsidR="00564680" w:rsidRDefault="0056468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DA4598" w:rsidRDefault="00DA4598">
      <w:pPr>
        <w:rPr>
          <w:sz w:val="32"/>
          <w:szCs w:val="32"/>
        </w:rPr>
      </w:pPr>
    </w:p>
    <w:p w:rsidR="00564680" w:rsidRDefault="00564680">
      <w:pPr>
        <w:rPr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2"/>
        <w:gridCol w:w="1620"/>
        <w:gridCol w:w="3889"/>
        <w:gridCol w:w="6663"/>
      </w:tblGrid>
      <w:tr w:rsidR="00564680" w:rsidTr="00564680">
        <w:tc>
          <w:tcPr>
            <w:tcW w:w="3488" w:type="dxa"/>
            <w:vMerge w:val="restart"/>
          </w:tcPr>
          <w:p w:rsidR="00564680" w:rsidRDefault="00564680">
            <w:pPr>
              <w:rPr>
                <w:sz w:val="32"/>
                <w:szCs w:val="32"/>
              </w:rPr>
            </w:pPr>
          </w:p>
          <w:p w:rsidR="00564680" w:rsidRDefault="00564680">
            <w:pPr>
              <w:rPr>
                <w:sz w:val="32"/>
                <w:szCs w:val="32"/>
              </w:rPr>
            </w:pPr>
          </w:p>
          <w:p w:rsidR="002C654E" w:rsidRDefault="002C654E">
            <w:pPr>
              <w:rPr>
                <w:sz w:val="32"/>
                <w:szCs w:val="32"/>
              </w:rPr>
            </w:pPr>
          </w:p>
          <w:p w:rsidR="00564680" w:rsidRDefault="00564680" w:rsidP="00564680">
            <w:pPr>
              <w:jc w:val="center"/>
              <w:rPr>
                <w:sz w:val="32"/>
                <w:szCs w:val="32"/>
              </w:rPr>
            </w:pPr>
            <w:r>
              <w:object w:dxaOrig="920" w:dyaOrig="260">
                <v:shape id="_x0000_i1028" type="#_x0000_t75" style="width:46.2pt;height:13.2pt" o:ole="">
                  <v:imagedata r:id="rId14" o:title=""/>
                </v:shape>
                <o:OLEObject Type="Embed" ProgID="Unknown" ShapeID="_x0000_i1028" DrawAspect="Content" ObjectID="_1636382801" r:id="rId15"/>
              </w:object>
            </w:r>
          </w:p>
        </w:tc>
        <w:tc>
          <w:tcPr>
            <w:tcW w:w="3489" w:type="dxa"/>
          </w:tcPr>
          <w:p w:rsidR="00564680" w:rsidRDefault="00564680" w:rsidP="0056468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相關人</w:t>
            </w:r>
          </w:p>
          <w:p w:rsidR="00564680" w:rsidRPr="00564680" w:rsidRDefault="00564680" w:rsidP="005646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98" w:type="dxa"/>
          </w:tcPr>
          <w:p w:rsidR="00737C25" w:rsidRDefault="00564680" w:rsidP="00DF09C0">
            <w:pPr>
              <w:jc w:val="center"/>
              <w:rPr>
                <w:sz w:val="32"/>
                <w:szCs w:val="32"/>
              </w:rPr>
            </w:pPr>
            <w:r w:rsidRPr="00564680">
              <w:rPr>
                <w:rFonts w:hint="eastAsia"/>
                <w:sz w:val="32"/>
                <w:szCs w:val="32"/>
              </w:rPr>
              <w:t>由公司分配給各相關人</w:t>
            </w:r>
          </w:p>
          <w:p w:rsidR="00564680" w:rsidRPr="00564680" w:rsidRDefault="00564680" w:rsidP="00DF09C0">
            <w:pPr>
              <w:jc w:val="center"/>
              <w:rPr>
                <w:b/>
                <w:sz w:val="32"/>
                <w:szCs w:val="32"/>
              </w:rPr>
            </w:pPr>
            <w:r w:rsidRPr="00564680">
              <w:rPr>
                <w:rFonts w:hint="eastAsia"/>
                <w:b/>
                <w:sz w:val="32"/>
                <w:szCs w:val="32"/>
              </w:rPr>
              <w:t>(</w:t>
            </w:r>
            <w:r w:rsidR="00DF09C0">
              <w:rPr>
                <w:rFonts w:hint="eastAsia"/>
                <w:b/>
                <w:sz w:val="32"/>
                <w:szCs w:val="32"/>
              </w:rPr>
              <w:t>僅</w:t>
            </w:r>
            <w:r w:rsidR="00DF09C0" w:rsidRPr="00564680">
              <w:rPr>
                <w:rFonts w:hint="eastAsia"/>
                <w:b/>
                <w:sz w:val="32"/>
                <w:szCs w:val="32"/>
              </w:rPr>
              <w:t>考慮</w:t>
            </w:r>
            <w:r w:rsidR="00DF09C0">
              <w:rPr>
                <w:rFonts w:hint="eastAsia"/>
                <w:b/>
                <w:sz w:val="32"/>
                <w:szCs w:val="32"/>
              </w:rPr>
              <w:t>公司所得稅</w:t>
            </w:r>
            <w:r w:rsidRPr="00564680"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3599" w:type="dxa"/>
          </w:tcPr>
          <w:p w:rsidR="00564680" w:rsidRDefault="00564680" w:rsidP="0056468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實際分配</w:t>
            </w:r>
            <w:r w:rsidR="002C654E">
              <w:rPr>
                <w:rFonts w:hint="eastAsia"/>
                <w:sz w:val="32"/>
                <w:szCs w:val="32"/>
              </w:rPr>
              <w:t>到</w:t>
            </w:r>
            <w:r>
              <w:rPr>
                <w:rFonts w:hint="eastAsia"/>
                <w:sz w:val="32"/>
                <w:szCs w:val="32"/>
              </w:rPr>
              <w:t>各相關人</w:t>
            </w:r>
          </w:p>
          <w:p w:rsidR="00564680" w:rsidRDefault="00564680" w:rsidP="00564680">
            <w:pPr>
              <w:jc w:val="center"/>
              <w:rPr>
                <w:sz w:val="32"/>
                <w:szCs w:val="32"/>
              </w:rPr>
            </w:pPr>
            <w:r w:rsidRPr="00564680">
              <w:rPr>
                <w:rFonts w:hint="eastAsia"/>
                <w:b/>
                <w:sz w:val="32"/>
                <w:szCs w:val="32"/>
              </w:rPr>
              <w:t>(</w:t>
            </w:r>
            <w:r w:rsidRPr="00564680">
              <w:rPr>
                <w:rFonts w:hint="eastAsia"/>
                <w:b/>
                <w:sz w:val="32"/>
                <w:szCs w:val="32"/>
              </w:rPr>
              <w:t>加計考慮個人所得稅</w:t>
            </w:r>
            <w:r w:rsidRPr="00564680">
              <w:rPr>
                <w:rFonts w:hint="eastAsia"/>
                <w:b/>
                <w:sz w:val="32"/>
                <w:szCs w:val="32"/>
              </w:rPr>
              <w:t>)</w:t>
            </w:r>
          </w:p>
        </w:tc>
      </w:tr>
      <w:tr w:rsidR="00564680" w:rsidTr="002C654E">
        <w:tc>
          <w:tcPr>
            <w:tcW w:w="3488" w:type="dxa"/>
            <w:vMerge/>
          </w:tcPr>
          <w:p w:rsidR="00564680" w:rsidRDefault="00564680">
            <w:pPr>
              <w:rPr>
                <w:sz w:val="32"/>
                <w:szCs w:val="32"/>
              </w:rPr>
            </w:pPr>
          </w:p>
        </w:tc>
        <w:tc>
          <w:tcPr>
            <w:tcW w:w="3489" w:type="dxa"/>
          </w:tcPr>
          <w:p w:rsidR="00564680" w:rsidRDefault="00564680" w:rsidP="0056468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債權人</w:t>
            </w:r>
          </w:p>
        </w:tc>
        <w:tc>
          <w:tcPr>
            <w:tcW w:w="3598" w:type="dxa"/>
            <w:vAlign w:val="center"/>
          </w:tcPr>
          <w:p w:rsidR="00564680" w:rsidRDefault="00564680" w:rsidP="00564680">
            <w:pPr>
              <w:jc w:val="center"/>
              <w:rPr>
                <w:sz w:val="32"/>
                <w:szCs w:val="32"/>
              </w:rPr>
            </w:pPr>
            <w:r>
              <w:object w:dxaOrig="639" w:dyaOrig="340">
                <v:shape id="_x0000_i1029" type="#_x0000_t75" style="width:31.8pt;height:16.8pt" o:ole="">
                  <v:imagedata r:id="rId16" o:title=""/>
                </v:shape>
                <o:OLEObject Type="Embed" ProgID="Unknown" ShapeID="_x0000_i1029" DrawAspect="Content" ObjectID="_1636382802" r:id="rId17"/>
              </w:object>
            </w:r>
          </w:p>
        </w:tc>
        <w:tc>
          <w:tcPr>
            <w:tcW w:w="3599" w:type="dxa"/>
            <w:vAlign w:val="center"/>
          </w:tcPr>
          <w:p w:rsidR="00564680" w:rsidRDefault="0053312E" w:rsidP="002C654E">
            <w:pPr>
              <w:jc w:val="center"/>
              <w:rPr>
                <w:sz w:val="32"/>
                <w:szCs w:val="32"/>
              </w:rPr>
            </w:pPr>
            <w:r>
              <w:object w:dxaOrig="1560" w:dyaOrig="360">
                <v:shape id="_x0000_i1030" type="#_x0000_t75" style="width:78pt;height:18pt" o:ole="">
                  <v:imagedata r:id="rId18" o:title=""/>
                </v:shape>
                <o:OLEObject Type="Embed" ProgID="Unknown" ShapeID="_x0000_i1030" DrawAspect="Content" ObjectID="_1636382803" r:id="rId19"/>
              </w:object>
            </w:r>
          </w:p>
        </w:tc>
      </w:tr>
      <w:tr w:rsidR="00564680" w:rsidTr="002C654E">
        <w:tc>
          <w:tcPr>
            <w:tcW w:w="3488" w:type="dxa"/>
            <w:vMerge/>
          </w:tcPr>
          <w:p w:rsidR="00564680" w:rsidRDefault="00564680">
            <w:pPr>
              <w:rPr>
                <w:sz w:val="32"/>
                <w:szCs w:val="32"/>
              </w:rPr>
            </w:pPr>
          </w:p>
        </w:tc>
        <w:tc>
          <w:tcPr>
            <w:tcW w:w="3489" w:type="dxa"/>
          </w:tcPr>
          <w:p w:rsidR="00564680" w:rsidRDefault="00564680" w:rsidP="0056468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政府</w:t>
            </w:r>
          </w:p>
        </w:tc>
        <w:tc>
          <w:tcPr>
            <w:tcW w:w="3598" w:type="dxa"/>
            <w:vAlign w:val="center"/>
          </w:tcPr>
          <w:p w:rsidR="00564680" w:rsidRDefault="002C654E" w:rsidP="002C654E">
            <w:pPr>
              <w:jc w:val="center"/>
              <w:rPr>
                <w:sz w:val="32"/>
                <w:szCs w:val="32"/>
              </w:rPr>
            </w:pPr>
            <w:r>
              <w:object w:dxaOrig="2000" w:dyaOrig="360">
                <v:shape id="_x0000_i1031" type="#_x0000_t75" style="width:100.2pt;height:18pt" o:ole="">
                  <v:imagedata r:id="rId20" o:title=""/>
                </v:shape>
                <o:OLEObject Type="Embed" ProgID="Unknown" ShapeID="_x0000_i1031" DrawAspect="Content" ObjectID="_1636382804" r:id="rId21"/>
              </w:object>
            </w:r>
          </w:p>
        </w:tc>
        <w:tc>
          <w:tcPr>
            <w:tcW w:w="3599" w:type="dxa"/>
            <w:vAlign w:val="center"/>
          </w:tcPr>
          <w:p w:rsidR="00564680" w:rsidRDefault="00191F32" w:rsidP="002C654E">
            <w:pPr>
              <w:jc w:val="center"/>
              <w:rPr>
                <w:sz w:val="32"/>
                <w:szCs w:val="32"/>
              </w:rPr>
            </w:pPr>
            <w:r>
              <w:object w:dxaOrig="6440" w:dyaOrig="360">
                <v:shape id="_x0000_i1032" type="#_x0000_t75" style="width:322.2pt;height:18pt" o:ole="">
                  <v:imagedata r:id="rId22" o:title=""/>
                </v:shape>
                <o:OLEObject Type="Embed" ProgID="Unknown" ShapeID="_x0000_i1032" DrawAspect="Content" ObjectID="_1636382805" r:id="rId23"/>
              </w:object>
            </w:r>
          </w:p>
        </w:tc>
      </w:tr>
      <w:tr w:rsidR="00564680" w:rsidTr="002C654E">
        <w:tc>
          <w:tcPr>
            <w:tcW w:w="3488" w:type="dxa"/>
            <w:vMerge/>
          </w:tcPr>
          <w:p w:rsidR="00564680" w:rsidRDefault="00564680">
            <w:pPr>
              <w:rPr>
                <w:sz w:val="32"/>
                <w:szCs w:val="32"/>
              </w:rPr>
            </w:pPr>
          </w:p>
        </w:tc>
        <w:tc>
          <w:tcPr>
            <w:tcW w:w="3489" w:type="dxa"/>
          </w:tcPr>
          <w:p w:rsidR="00564680" w:rsidRDefault="00564680" w:rsidP="0056468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股東</w:t>
            </w:r>
          </w:p>
        </w:tc>
        <w:tc>
          <w:tcPr>
            <w:tcW w:w="3598" w:type="dxa"/>
            <w:vAlign w:val="center"/>
          </w:tcPr>
          <w:p w:rsidR="00564680" w:rsidRDefault="00A278E5" w:rsidP="002C654E">
            <w:pPr>
              <w:jc w:val="center"/>
              <w:rPr>
                <w:sz w:val="32"/>
                <w:szCs w:val="32"/>
              </w:rPr>
            </w:pPr>
            <w:r>
              <w:object w:dxaOrig="3680" w:dyaOrig="360">
                <v:shape id="_x0000_i1033" type="#_x0000_t75" style="width:183.6pt;height:18pt" o:ole="">
                  <v:imagedata r:id="rId24" o:title=""/>
                </v:shape>
                <o:OLEObject Type="Embed" ProgID="Unknown" ShapeID="_x0000_i1033" DrawAspect="Content" ObjectID="_1636382806" r:id="rId25"/>
              </w:object>
            </w:r>
          </w:p>
        </w:tc>
        <w:tc>
          <w:tcPr>
            <w:tcW w:w="3599" w:type="dxa"/>
            <w:vAlign w:val="center"/>
          </w:tcPr>
          <w:p w:rsidR="00564680" w:rsidRDefault="0053312E" w:rsidP="002C654E">
            <w:pPr>
              <w:jc w:val="center"/>
              <w:rPr>
                <w:sz w:val="32"/>
                <w:szCs w:val="32"/>
              </w:rPr>
            </w:pPr>
            <w:r>
              <w:object w:dxaOrig="4780" w:dyaOrig="720">
                <v:shape id="_x0000_i1034" type="#_x0000_t75" style="width:238.8pt;height:36pt" o:ole="">
                  <v:imagedata r:id="rId26" o:title=""/>
                </v:shape>
                <o:OLEObject Type="Embed" ProgID="Unknown" ShapeID="_x0000_i1034" DrawAspect="Content" ObjectID="_1636382807" r:id="rId27"/>
              </w:object>
            </w:r>
          </w:p>
        </w:tc>
      </w:tr>
    </w:tbl>
    <w:p w:rsidR="0053312E" w:rsidRDefault="0053312E">
      <w:pPr>
        <w:rPr>
          <w:rFonts w:asciiTheme="minorEastAsia" w:hAnsiTheme="minorEastAsia"/>
          <w:sz w:val="32"/>
          <w:szCs w:val="32"/>
        </w:rPr>
      </w:pPr>
    </w:p>
    <w:p w:rsidR="0053312E" w:rsidRDefault="0053312E">
      <w:pPr>
        <w:rPr>
          <w:rFonts w:asciiTheme="minorEastAsia" w:hAnsiTheme="minorEastAsia"/>
          <w:sz w:val="32"/>
          <w:szCs w:val="32"/>
        </w:rPr>
      </w:pPr>
    </w:p>
    <w:p w:rsidR="0053312E" w:rsidRDefault="0053312E">
      <w:pPr>
        <w:rPr>
          <w:rFonts w:asciiTheme="minorEastAsia" w:hAnsiTheme="minorEastAsia"/>
          <w:sz w:val="32"/>
          <w:szCs w:val="32"/>
        </w:rPr>
      </w:pPr>
    </w:p>
    <w:p w:rsidR="00191F32" w:rsidRDefault="00191F32">
      <w:pPr>
        <w:rPr>
          <w:rFonts w:asciiTheme="minorEastAsia" w:hAnsiTheme="minorEastAsia"/>
          <w:sz w:val="32"/>
          <w:szCs w:val="32"/>
        </w:rPr>
      </w:pPr>
    </w:p>
    <w:p w:rsidR="00C76DF7" w:rsidRDefault="00C76DF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先考慮</w:t>
      </w:r>
      <w:proofErr w:type="gramStart"/>
      <w:r>
        <w:rPr>
          <w:rFonts w:asciiTheme="minorEastAsia" w:hAnsiTheme="minorEastAsia" w:hint="eastAsia"/>
          <w:sz w:val="32"/>
          <w:szCs w:val="32"/>
        </w:rPr>
        <w:t>每一期分配給</w:t>
      </w:r>
      <w:proofErr w:type="gramEnd"/>
      <w:r>
        <w:rPr>
          <w:rFonts w:asciiTheme="minorEastAsia" w:hAnsiTheme="minorEastAsia" w:hint="eastAsia"/>
          <w:sz w:val="32"/>
          <w:szCs w:val="32"/>
        </w:rPr>
        <w:t>債權人與股東的總和：</w:t>
      </w:r>
    </w:p>
    <w:p w:rsidR="00C76DF7" w:rsidRDefault="00C76DF7"/>
    <w:p w:rsidR="00C76DF7" w:rsidRDefault="003F47B7">
      <w:r>
        <w:object w:dxaOrig="7280" w:dyaOrig="3580">
          <v:shape id="_x0000_i1035" type="#_x0000_t75" style="width:364.2pt;height:178.8pt" o:ole="">
            <v:imagedata r:id="rId28" o:title=""/>
          </v:shape>
          <o:OLEObject Type="Embed" ProgID="Unknown" ShapeID="_x0000_i1035" DrawAspect="Content" ObjectID="_1636382808" r:id="rId29"/>
        </w:object>
      </w:r>
    </w:p>
    <w:p w:rsidR="0040353D" w:rsidRDefault="0040353D" w:rsidP="0040353D">
      <w:pPr>
        <w:rPr>
          <w:sz w:val="32"/>
          <w:szCs w:val="32"/>
        </w:rPr>
      </w:pPr>
    </w:p>
    <w:p w:rsidR="0040353D" w:rsidRDefault="0040353D" w:rsidP="0040353D">
      <w:pPr>
        <w:rPr>
          <w:rFonts w:asciiTheme="minorEastAsia" w:hAnsiTheme="minorEastAsia"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上式中第</w:t>
      </w:r>
      <w:proofErr w:type="gramEnd"/>
      <w:r>
        <w:rPr>
          <w:rFonts w:hint="eastAsia"/>
          <w:sz w:val="32"/>
          <w:szCs w:val="32"/>
        </w:rPr>
        <w:t>一</w:t>
      </w:r>
      <w:r w:rsidR="00191F32">
        <w:rPr>
          <w:rFonts w:hint="eastAsia"/>
          <w:sz w:val="32"/>
          <w:szCs w:val="32"/>
        </w:rPr>
        <w:t>個</w:t>
      </w:r>
      <w:proofErr w:type="gramStart"/>
      <w:r w:rsidR="00191F32">
        <w:rPr>
          <w:rFonts w:hint="eastAsia"/>
          <w:sz w:val="32"/>
          <w:szCs w:val="32"/>
        </w:rPr>
        <w:t>｛</w:t>
      </w:r>
      <w:proofErr w:type="gramEnd"/>
      <w:r w:rsidR="00191F32">
        <w:rPr>
          <w:rFonts w:hint="eastAsia"/>
          <w:sz w:val="32"/>
          <w:szCs w:val="32"/>
        </w:rPr>
        <w:t>.</w:t>
      </w:r>
      <w:proofErr w:type="gramStart"/>
      <w:r w:rsidR="00191F32">
        <w:rPr>
          <w:rFonts w:hint="eastAsia"/>
          <w:sz w:val="32"/>
          <w:szCs w:val="32"/>
        </w:rPr>
        <w:t>｝</w:t>
      </w:r>
      <w:proofErr w:type="gramEnd"/>
      <w:r>
        <w:rPr>
          <w:rFonts w:asciiTheme="minorEastAsia" w:hAnsiTheme="minorEastAsia" w:hint="eastAsia"/>
          <w:sz w:val="32"/>
          <w:szCs w:val="32"/>
        </w:rPr>
        <w:t>：</w:t>
      </w:r>
    </w:p>
    <w:p w:rsidR="008421BF" w:rsidRPr="008421BF" w:rsidRDefault="008421BF" w:rsidP="0040353D">
      <w:pPr>
        <w:rPr>
          <w:szCs w:val="24"/>
        </w:rPr>
      </w:pPr>
    </w:p>
    <w:p w:rsidR="0040353D" w:rsidRDefault="008421BF" w:rsidP="0040353D">
      <w:r>
        <w:object w:dxaOrig="2600" w:dyaOrig="360">
          <v:shape id="_x0000_i1042" type="#_x0000_t75" style="width:130.2pt;height:18pt" o:ole="">
            <v:imagedata r:id="rId30" o:title=""/>
          </v:shape>
          <o:OLEObject Type="Embed" ProgID="Unknown" ShapeID="_x0000_i1042" DrawAspect="Content" ObjectID="_1636382809" r:id="rId31"/>
        </w:object>
      </w:r>
    </w:p>
    <w:p w:rsidR="0040353D" w:rsidRDefault="0040353D" w:rsidP="0040353D"/>
    <w:p w:rsidR="0040353D" w:rsidRDefault="0040353D" w:rsidP="0040353D">
      <w:pPr>
        <w:rPr>
          <w:sz w:val="32"/>
          <w:szCs w:val="32"/>
        </w:rPr>
      </w:pPr>
      <w:r w:rsidRPr="0040353D">
        <w:rPr>
          <w:rFonts w:hint="eastAsia"/>
          <w:sz w:val="32"/>
          <w:szCs w:val="32"/>
        </w:rPr>
        <w:t>是</w:t>
      </w:r>
      <w:r w:rsidRPr="0053312E">
        <w:rPr>
          <w:rFonts w:hint="eastAsia"/>
          <w:b/>
          <w:color w:val="FF0000"/>
          <w:sz w:val="32"/>
          <w:szCs w:val="32"/>
          <w:u w:val="single"/>
        </w:rPr>
        <w:t>未舉債</w:t>
      </w:r>
      <w:r w:rsidRPr="0040353D">
        <w:rPr>
          <w:rFonts w:hint="eastAsia"/>
          <w:sz w:val="32"/>
          <w:szCs w:val="32"/>
        </w:rPr>
        <w:t>時分配給股東的收益</w:t>
      </w:r>
      <w:r>
        <w:rPr>
          <w:rFonts w:asciiTheme="minorEastAsia" w:hAnsiTheme="minorEastAsia"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故其資本成本為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40353D" w:rsidRDefault="0040353D" w:rsidP="0040353D"/>
    <w:p w:rsidR="0040353D" w:rsidRPr="0040353D" w:rsidRDefault="0040353D" w:rsidP="0040353D">
      <w:pPr>
        <w:rPr>
          <w:sz w:val="32"/>
          <w:szCs w:val="32"/>
        </w:rPr>
      </w:pPr>
      <w:r>
        <w:object w:dxaOrig="1160" w:dyaOrig="360">
          <v:shape id="_x0000_i1036" type="#_x0000_t75" style="width:58.2pt;height:18pt" o:ole="">
            <v:imagedata r:id="rId32" o:title=""/>
          </v:shape>
          <o:OLEObject Type="Embed" ProgID="Unknown" ShapeID="_x0000_i1036" DrawAspect="Content" ObjectID="_1636382810" r:id="rId33"/>
        </w:object>
      </w:r>
    </w:p>
    <w:p w:rsidR="0040353D" w:rsidRDefault="0040353D"/>
    <w:p w:rsidR="0040353D" w:rsidRDefault="0040353D">
      <w:pPr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>而上式中的第二</w:t>
      </w:r>
      <w:proofErr w:type="gramStart"/>
      <w:r w:rsidR="00191F32">
        <w:rPr>
          <w:rFonts w:hint="eastAsia"/>
          <w:sz w:val="32"/>
          <w:szCs w:val="32"/>
        </w:rPr>
        <w:t>個｛</w:t>
      </w:r>
      <w:proofErr w:type="gramEnd"/>
      <w:r w:rsidR="00191F32">
        <w:rPr>
          <w:rFonts w:hint="eastAsia"/>
          <w:sz w:val="32"/>
          <w:szCs w:val="32"/>
        </w:rPr>
        <w:t>.</w:t>
      </w:r>
      <w:proofErr w:type="gramStart"/>
      <w:r w:rsidR="00191F32">
        <w:rPr>
          <w:rFonts w:hint="eastAsia"/>
          <w:sz w:val="32"/>
          <w:szCs w:val="32"/>
        </w:rPr>
        <w:t>｝</w:t>
      </w:r>
      <w:proofErr w:type="gramEnd"/>
      <w:r w:rsidR="008421BF">
        <w:rPr>
          <w:rFonts w:hint="eastAsia"/>
          <w:sz w:val="32"/>
          <w:szCs w:val="32"/>
        </w:rPr>
        <w:t>中的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40353D" w:rsidRPr="0040353D" w:rsidRDefault="0040353D">
      <w:pPr>
        <w:rPr>
          <w:szCs w:val="24"/>
        </w:rPr>
      </w:pPr>
    </w:p>
    <w:p w:rsidR="008421BF" w:rsidRDefault="008421BF">
      <w:r>
        <w:object w:dxaOrig="1540" w:dyaOrig="360">
          <v:shape id="_x0000_i1038" type="#_x0000_t75" style="width:76.8pt;height:18pt" o:ole="">
            <v:imagedata r:id="rId34" o:title=""/>
          </v:shape>
          <o:OLEObject Type="Embed" ProgID="Unknown" ShapeID="_x0000_i1038" DrawAspect="Content" ObjectID="_1636382811" r:id="rId35"/>
        </w:object>
      </w:r>
    </w:p>
    <w:p w:rsidR="0040353D" w:rsidRDefault="0040353D"/>
    <w:p w:rsidR="0040353D" w:rsidRDefault="0040353D">
      <w:pPr>
        <w:rPr>
          <w:rFonts w:asciiTheme="minorEastAsia" w:hAnsiTheme="minorEastAsia"/>
          <w:sz w:val="32"/>
          <w:szCs w:val="32"/>
        </w:rPr>
      </w:pPr>
      <w:r w:rsidRPr="0040353D">
        <w:rPr>
          <w:rFonts w:hint="eastAsia"/>
          <w:sz w:val="32"/>
          <w:szCs w:val="32"/>
        </w:rPr>
        <w:t>是</w:t>
      </w:r>
      <w:r w:rsidRPr="0053312E">
        <w:rPr>
          <w:rFonts w:hint="eastAsia"/>
          <w:b/>
          <w:color w:val="FF0000"/>
          <w:sz w:val="32"/>
          <w:szCs w:val="32"/>
          <w:u w:val="single"/>
        </w:rPr>
        <w:t>舉債時</w:t>
      </w:r>
      <w:r w:rsidRPr="0040353D">
        <w:rPr>
          <w:rFonts w:hint="eastAsia"/>
          <w:sz w:val="32"/>
          <w:szCs w:val="32"/>
        </w:rPr>
        <w:t>分配給債權人的收益</w:t>
      </w:r>
      <w:r>
        <w:rPr>
          <w:rFonts w:asciiTheme="minorEastAsia" w:hAnsiTheme="minorEastAsia"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故其資本成本為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40353D" w:rsidRPr="0040353D" w:rsidRDefault="0040353D">
      <w:pPr>
        <w:rPr>
          <w:rFonts w:asciiTheme="minorEastAsia" w:hAnsiTheme="minorEastAsia"/>
          <w:szCs w:val="24"/>
        </w:rPr>
      </w:pPr>
    </w:p>
    <w:p w:rsidR="0040353D" w:rsidRDefault="0040353D">
      <w:pPr>
        <w:rPr>
          <w:rFonts w:hint="eastAsia"/>
        </w:rPr>
      </w:pPr>
      <w:r>
        <w:object w:dxaOrig="1160" w:dyaOrig="360">
          <v:shape id="_x0000_i1037" type="#_x0000_t75" style="width:58.2pt;height:18pt" o:ole="">
            <v:imagedata r:id="rId36" o:title=""/>
          </v:shape>
          <o:OLEObject Type="Embed" ProgID="Unknown" ShapeID="_x0000_i1037" DrawAspect="Content" ObjectID="_1636382812" r:id="rId37"/>
        </w:object>
      </w:r>
    </w:p>
    <w:p w:rsidR="008421BF" w:rsidRDefault="008421BF">
      <w:pPr>
        <w:rPr>
          <w:rFonts w:hint="eastAsia"/>
        </w:rPr>
      </w:pPr>
    </w:p>
    <w:p w:rsidR="008421BF" w:rsidRDefault="008421BF">
      <w:pPr>
        <w:rPr>
          <w:rFonts w:hint="eastAsia"/>
          <w:sz w:val="32"/>
          <w:szCs w:val="32"/>
        </w:rPr>
      </w:pPr>
      <w:proofErr w:type="gramStart"/>
      <w:r w:rsidRPr="008421BF">
        <w:rPr>
          <w:rFonts w:hint="eastAsia"/>
          <w:sz w:val="32"/>
          <w:szCs w:val="32"/>
        </w:rPr>
        <w:t>另</w:t>
      </w:r>
      <w:proofErr w:type="gramEnd"/>
      <w:r>
        <w:rPr>
          <w:rFonts w:asciiTheme="minorEastAsia" w:hAnsiTheme="minorEastAsia" w:hint="eastAsia"/>
          <w:sz w:val="32"/>
          <w:szCs w:val="32"/>
        </w:rPr>
        <w:t>：</w:t>
      </w:r>
      <w:bookmarkStart w:id="0" w:name="_GoBack"/>
      <w:bookmarkEnd w:id="0"/>
    </w:p>
    <w:p w:rsidR="008421BF" w:rsidRDefault="008421BF">
      <w:pPr>
        <w:rPr>
          <w:rFonts w:hint="eastAsia"/>
        </w:rPr>
      </w:pPr>
      <w:r>
        <w:object w:dxaOrig="2200" w:dyaOrig="680">
          <v:shape id="_x0000_i1041" type="#_x0000_t75" style="width:109.8pt;height:34.2pt" o:ole="">
            <v:imagedata r:id="rId38" o:title=""/>
          </v:shape>
          <o:OLEObject Type="Embed" ProgID="Unknown" ShapeID="_x0000_i1041" DrawAspect="Content" ObjectID="_1636382813" r:id="rId39"/>
        </w:object>
      </w:r>
    </w:p>
    <w:p w:rsidR="008421BF" w:rsidRPr="008421BF" w:rsidRDefault="008421BF">
      <w:pPr>
        <w:rPr>
          <w:sz w:val="32"/>
          <w:szCs w:val="32"/>
        </w:rPr>
      </w:pPr>
      <w:r w:rsidRPr="008421BF">
        <w:rPr>
          <w:rFonts w:hint="eastAsia"/>
          <w:sz w:val="32"/>
          <w:szCs w:val="32"/>
        </w:rPr>
        <w:t>視為常數</w:t>
      </w:r>
    </w:p>
    <w:p w:rsidR="0040353D" w:rsidRDefault="0040353D"/>
    <w:p w:rsidR="0040353D" w:rsidRPr="0053312E" w:rsidRDefault="0040353D">
      <w:pPr>
        <w:rPr>
          <w:sz w:val="32"/>
          <w:szCs w:val="32"/>
        </w:rPr>
      </w:pPr>
      <w:r w:rsidRPr="0053312E">
        <w:rPr>
          <w:rFonts w:hint="eastAsia"/>
          <w:sz w:val="32"/>
          <w:szCs w:val="32"/>
        </w:rPr>
        <w:t>所以考慮到公司所得稅</w:t>
      </w:r>
      <w:r w:rsidRPr="0053312E">
        <w:rPr>
          <w:rFonts w:asciiTheme="minorEastAsia" w:hAnsiTheme="minorEastAsia" w:hint="eastAsia"/>
          <w:sz w:val="32"/>
          <w:szCs w:val="32"/>
        </w:rPr>
        <w:t>、</w:t>
      </w:r>
      <w:r w:rsidRPr="0053312E">
        <w:rPr>
          <w:rFonts w:hint="eastAsia"/>
          <w:sz w:val="32"/>
          <w:szCs w:val="32"/>
        </w:rPr>
        <w:t>個人所得稅後</w:t>
      </w:r>
      <w:r w:rsidR="00191F32">
        <w:rPr>
          <w:rFonts w:asciiTheme="minorEastAsia" w:hAnsiTheme="minorEastAsia" w:hint="eastAsia"/>
          <w:sz w:val="32"/>
          <w:szCs w:val="32"/>
        </w:rPr>
        <w:t>，</w:t>
      </w:r>
      <w:r w:rsidRPr="00327590">
        <w:rPr>
          <w:rFonts w:hint="eastAsia"/>
          <w:b/>
          <w:color w:val="FF0000"/>
          <w:sz w:val="32"/>
          <w:szCs w:val="32"/>
        </w:rPr>
        <w:t>舉債公司價值為</w:t>
      </w:r>
      <w:proofErr w:type="gramStart"/>
      <w:r w:rsidR="0053312E" w:rsidRPr="00327590">
        <w:rPr>
          <w:rFonts w:hint="eastAsia"/>
          <w:b/>
          <w:color w:val="FF0000"/>
          <w:sz w:val="32"/>
          <w:szCs w:val="32"/>
        </w:rPr>
        <w:t>每一期分配給</w:t>
      </w:r>
      <w:proofErr w:type="gramEnd"/>
      <w:r w:rsidR="0053312E" w:rsidRPr="00327590">
        <w:rPr>
          <w:rFonts w:hint="eastAsia"/>
          <w:b/>
          <w:color w:val="FF0000"/>
          <w:sz w:val="32"/>
          <w:szCs w:val="32"/>
        </w:rPr>
        <w:t>債權人與股東的折現加總</w:t>
      </w:r>
      <w:r w:rsidRPr="00327590">
        <w:rPr>
          <w:rFonts w:asciiTheme="minorEastAsia" w:hAnsiTheme="minorEastAsia" w:hint="eastAsia"/>
          <w:b/>
          <w:color w:val="FF0000"/>
          <w:sz w:val="32"/>
          <w:szCs w:val="32"/>
        </w:rPr>
        <w:t>：</w:t>
      </w:r>
    </w:p>
    <w:p w:rsidR="0040353D" w:rsidRDefault="0040353D"/>
    <w:p w:rsidR="0040353D" w:rsidRDefault="0040353D"/>
    <w:p w:rsidR="0040353D" w:rsidRDefault="008421BF">
      <w:r>
        <w:object w:dxaOrig="8660" w:dyaOrig="1740">
          <v:shape id="_x0000_i1039" type="#_x0000_t75" style="width:433.2pt;height:87pt" o:ole="">
            <v:imagedata r:id="rId40" o:title=""/>
          </v:shape>
          <o:OLEObject Type="Embed" ProgID="Unknown" ShapeID="_x0000_i1039" DrawAspect="Content" ObjectID="_1636382814" r:id="rId41"/>
        </w:object>
      </w:r>
    </w:p>
    <w:p w:rsidR="0053312E" w:rsidRPr="0040353D" w:rsidRDefault="008421BF">
      <w:pPr>
        <w:rPr>
          <w:sz w:val="32"/>
          <w:szCs w:val="32"/>
        </w:rPr>
      </w:pPr>
      <w:r>
        <w:object w:dxaOrig="7180" w:dyaOrig="3500">
          <v:shape id="_x0000_i1040" type="#_x0000_t75" style="width:359.4pt;height:175.2pt" o:ole="">
            <v:imagedata r:id="rId42" o:title=""/>
          </v:shape>
          <o:OLEObject Type="Embed" ProgID="Unknown" ShapeID="_x0000_i1040" DrawAspect="Content" ObjectID="_1636382815" r:id="rId43"/>
        </w:object>
      </w:r>
    </w:p>
    <w:sectPr w:rsidR="0053312E" w:rsidRPr="0040353D" w:rsidSect="00DA4598">
      <w:footerReference w:type="default" r:id="rId44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5F" w:rsidRDefault="00AD135F" w:rsidP="00EE1727">
      <w:r>
        <w:separator/>
      </w:r>
    </w:p>
  </w:endnote>
  <w:endnote w:type="continuationSeparator" w:id="0">
    <w:p w:rsidR="00AD135F" w:rsidRDefault="00AD135F" w:rsidP="00EE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6889341"/>
      <w:docPartObj>
        <w:docPartGallery w:val="Page Numbers (Bottom of Page)"/>
        <w:docPartUnique/>
      </w:docPartObj>
    </w:sdtPr>
    <w:sdtContent>
      <w:p w:rsidR="00EE1727" w:rsidRDefault="00EE17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A5C" w:rsidRPr="00045A5C">
          <w:rPr>
            <w:noProof/>
            <w:lang w:val="zh-TW"/>
          </w:rPr>
          <w:t>4</w:t>
        </w:r>
        <w:r>
          <w:fldChar w:fldCharType="end"/>
        </w:r>
      </w:p>
    </w:sdtContent>
  </w:sdt>
  <w:p w:rsidR="00EE1727" w:rsidRDefault="00EE17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5F" w:rsidRDefault="00AD135F" w:rsidP="00EE1727">
      <w:r>
        <w:separator/>
      </w:r>
    </w:p>
  </w:footnote>
  <w:footnote w:type="continuationSeparator" w:id="0">
    <w:p w:rsidR="00AD135F" w:rsidRDefault="00AD135F" w:rsidP="00EE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98"/>
    <w:rsid w:val="00045A5C"/>
    <w:rsid w:val="00191F32"/>
    <w:rsid w:val="002C654E"/>
    <w:rsid w:val="00327590"/>
    <w:rsid w:val="003F47B7"/>
    <w:rsid w:val="0040353D"/>
    <w:rsid w:val="0053312E"/>
    <w:rsid w:val="00564680"/>
    <w:rsid w:val="00732316"/>
    <w:rsid w:val="00737C25"/>
    <w:rsid w:val="008421BF"/>
    <w:rsid w:val="009B28DD"/>
    <w:rsid w:val="00A278E5"/>
    <w:rsid w:val="00AD135F"/>
    <w:rsid w:val="00C76DF7"/>
    <w:rsid w:val="00DA4598"/>
    <w:rsid w:val="00DF09C0"/>
    <w:rsid w:val="00E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A45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html">
    <w:name w:val="texhtml"/>
    <w:basedOn w:val="a0"/>
    <w:rsid w:val="00DA4598"/>
  </w:style>
  <w:style w:type="character" w:styleId="a3">
    <w:name w:val="Hyperlink"/>
    <w:basedOn w:val="a0"/>
    <w:uiPriority w:val="99"/>
    <w:semiHidden/>
    <w:unhideWhenUsed/>
    <w:rsid w:val="00DA459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45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459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64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E1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E17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E1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E172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A45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html">
    <w:name w:val="texhtml"/>
    <w:basedOn w:val="a0"/>
    <w:rsid w:val="00DA4598"/>
  </w:style>
  <w:style w:type="character" w:styleId="a3">
    <w:name w:val="Hyperlink"/>
    <w:basedOn w:val="a0"/>
    <w:uiPriority w:val="99"/>
    <w:semiHidden/>
    <w:unhideWhenUsed/>
    <w:rsid w:val="00DA459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45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459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64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E1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E17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E1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E17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D8212-8CDC-4BBC-B185-2C42C0E0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王甡</dc:creator>
  <cp:lastModifiedBy>王甡</cp:lastModifiedBy>
  <cp:revision>11</cp:revision>
  <dcterms:created xsi:type="dcterms:W3CDTF">2019-11-27T01:55:00Z</dcterms:created>
  <dcterms:modified xsi:type="dcterms:W3CDTF">2019-11-27T09:59:00Z</dcterms:modified>
</cp:coreProperties>
</file>