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765BA" w14:textId="77777777" w:rsidR="00647C8E" w:rsidRDefault="00647C8E" w:rsidP="00647C8E">
      <w:pPr>
        <w:jc w:val="center"/>
        <w:rPr>
          <w:rFonts w:asciiTheme="majorEastAsia" w:eastAsiaTheme="majorEastAsia" w:hAnsiTheme="majorEastAsia"/>
          <w:b/>
          <w:sz w:val="72"/>
          <w:szCs w:val="72"/>
        </w:rPr>
      </w:pPr>
    </w:p>
    <w:p w14:paraId="3BF63BE1" w14:textId="77777777" w:rsidR="00647C8E" w:rsidRDefault="00647C8E" w:rsidP="00647C8E">
      <w:pPr>
        <w:jc w:val="center"/>
        <w:rPr>
          <w:rFonts w:asciiTheme="majorEastAsia" w:eastAsiaTheme="majorEastAsia" w:hAnsiTheme="majorEastAsia"/>
          <w:b/>
          <w:sz w:val="72"/>
          <w:szCs w:val="72"/>
        </w:rPr>
      </w:pPr>
    </w:p>
    <w:p w14:paraId="01672146" w14:textId="22A24BCC" w:rsidR="00205DAA" w:rsidRDefault="00E94D87" w:rsidP="00647C8E">
      <w:pPr>
        <w:jc w:val="center"/>
        <w:rPr>
          <w:rFonts w:asciiTheme="majorEastAsia" w:eastAsiaTheme="majorEastAsia" w:hAnsiTheme="majorEastAsia"/>
          <w:b/>
          <w:sz w:val="72"/>
          <w:szCs w:val="72"/>
        </w:rPr>
      </w:pPr>
      <w:r w:rsidRPr="00647C8E">
        <w:rPr>
          <w:rFonts w:asciiTheme="majorEastAsia" w:eastAsiaTheme="majorEastAsia" w:hAnsiTheme="majorEastAsia" w:hint="eastAsia"/>
          <w:b/>
          <w:sz w:val="72"/>
          <w:szCs w:val="72"/>
        </w:rPr>
        <w:t>電閃快遞</w:t>
      </w:r>
      <w:r w:rsidR="006374AF">
        <w:rPr>
          <w:rFonts w:asciiTheme="majorEastAsia" w:eastAsiaTheme="majorEastAsia" w:hAnsiTheme="majorEastAsia" w:hint="eastAsia"/>
          <w:b/>
          <w:sz w:val="72"/>
          <w:szCs w:val="72"/>
        </w:rPr>
        <w:t>－</w:t>
      </w:r>
    </w:p>
    <w:p w14:paraId="47429F8F" w14:textId="3310F231" w:rsidR="006374AF" w:rsidRPr="006374AF" w:rsidRDefault="006374AF" w:rsidP="00647C8E">
      <w:pPr>
        <w:jc w:val="center"/>
        <w:rPr>
          <w:rFonts w:asciiTheme="majorEastAsia" w:eastAsiaTheme="majorEastAsia" w:hAnsiTheme="majorEastAsia"/>
          <w:b/>
          <w:sz w:val="56"/>
          <w:szCs w:val="56"/>
        </w:rPr>
      </w:pPr>
      <w:r w:rsidRPr="006374AF">
        <w:rPr>
          <w:rFonts w:asciiTheme="majorEastAsia" w:eastAsiaTheme="majorEastAsia" w:hAnsiTheme="majorEastAsia" w:hint="eastAsia"/>
          <w:b/>
          <w:sz w:val="56"/>
          <w:szCs w:val="56"/>
        </w:rPr>
        <w:t>標準作業流程制訂</w:t>
      </w:r>
    </w:p>
    <w:p w14:paraId="124BF94B" w14:textId="77777777" w:rsidR="00647C8E" w:rsidRPr="00647C8E" w:rsidRDefault="00647C8E" w:rsidP="00647C8E">
      <w:pPr>
        <w:jc w:val="center"/>
        <w:rPr>
          <w:rFonts w:asciiTheme="majorEastAsia" w:eastAsiaTheme="majorEastAsia" w:hAnsiTheme="majorEastAsia"/>
          <w:b/>
          <w:sz w:val="72"/>
          <w:szCs w:val="72"/>
        </w:rPr>
      </w:pPr>
    </w:p>
    <w:p w14:paraId="189677A2" w14:textId="5F784343" w:rsidR="00647C8E" w:rsidRPr="00647C8E" w:rsidRDefault="00647C8E" w:rsidP="00647C8E">
      <w:pPr>
        <w:jc w:val="center"/>
        <w:rPr>
          <w:rFonts w:asciiTheme="majorEastAsia" w:eastAsiaTheme="majorEastAsia" w:hAnsiTheme="majorEastAsia"/>
          <w:b/>
          <w:sz w:val="72"/>
          <w:szCs w:val="72"/>
        </w:rPr>
      </w:pPr>
      <w:r w:rsidRPr="00647C8E">
        <w:rPr>
          <w:rFonts w:asciiTheme="majorEastAsia" w:eastAsiaTheme="majorEastAsia" w:hAnsiTheme="majorEastAsia" w:hint="eastAsia"/>
          <w:b/>
          <w:sz w:val="72"/>
          <w:szCs w:val="72"/>
        </w:rPr>
        <w:t>教學手冊</w:t>
      </w:r>
    </w:p>
    <w:p w14:paraId="70640020" w14:textId="77777777" w:rsidR="00647C8E" w:rsidRDefault="00647C8E">
      <w:pPr>
        <w:rPr>
          <w:rFonts w:asciiTheme="minorEastAsia" w:hAnsiTheme="minorEastAsia"/>
          <w:sz w:val="40"/>
          <w:szCs w:val="40"/>
        </w:rPr>
      </w:pPr>
    </w:p>
    <w:p w14:paraId="4765C037" w14:textId="77777777" w:rsidR="00647C8E" w:rsidRDefault="00647C8E">
      <w:pPr>
        <w:rPr>
          <w:rFonts w:asciiTheme="minorEastAsia" w:hAnsiTheme="minorEastAsia"/>
          <w:sz w:val="40"/>
          <w:szCs w:val="40"/>
        </w:rPr>
      </w:pPr>
    </w:p>
    <w:p w14:paraId="258BC9BC" w14:textId="77777777" w:rsidR="00647C8E" w:rsidRDefault="00647C8E">
      <w:pPr>
        <w:rPr>
          <w:rFonts w:asciiTheme="minorEastAsia" w:hAnsiTheme="minorEastAsia"/>
          <w:sz w:val="40"/>
          <w:szCs w:val="40"/>
        </w:rPr>
      </w:pPr>
    </w:p>
    <w:p w14:paraId="7EC6FD45" w14:textId="77777777" w:rsidR="00647C8E" w:rsidRDefault="00647C8E">
      <w:pPr>
        <w:rPr>
          <w:rFonts w:asciiTheme="minorEastAsia" w:hAnsiTheme="minorEastAsia"/>
          <w:sz w:val="40"/>
          <w:szCs w:val="40"/>
        </w:rPr>
      </w:pPr>
    </w:p>
    <w:p w14:paraId="32EF4750" w14:textId="4079B5A5" w:rsidR="00647C8E" w:rsidRDefault="00647C8E" w:rsidP="00647C8E">
      <w:pPr>
        <w:jc w:val="center"/>
        <w:rPr>
          <w:rFonts w:asciiTheme="minorEastAsia" w:hAnsiTheme="minorEastAsia"/>
          <w:sz w:val="40"/>
          <w:szCs w:val="40"/>
        </w:rPr>
      </w:pPr>
      <w:r w:rsidRPr="00647C8E">
        <w:rPr>
          <w:rFonts w:asciiTheme="minorEastAsia" w:hAnsiTheme="minorEastAsia" w:hint="eastAsia"/>
          <w:sz w:val="40"/>
          <w:szCs w:val="40"/>
        </w:rPr>
        <w:t>李秋</w:t>
      </w:r>
      <w:r>
        <w:rPr>
          <w:rFonts w:asciiTheme="minorEastAsia" w:hAnsiTheme="minorEastAsia" w:hint="eastAsia"/>
          <w:sz w:val="40"/>
          <w:szCs w:val="40"/>
        </w:rPr>
        <w:t xml:space="preserve"> </w:t>
      </w:r>
      <w:proofErr w:type="gramStart"/>
      <w:r>
        <w:rPr>
          <w:rFonts w:asciiTheme="minorEastAsia" w:hAnsiTheme="minorEastAsia" w:hint="eastAsia"/>
          <w:sz w:val="40"/>
          <w:szCs w:val="40"/>
        </w:rPr>
        <w:t>梁博</w:t>
      </w:r>
      <w:proofErr w:type="gramEnd"/>
      <w:r>
        <w:rPr>
          <w:rFonts w:asciiTheme="minorEastAsia" w:hAnsiTheme="minorEastAsia" w:hint="eastAsia"/>
          <w:sz w:val="40"/>
          <w:szCs w:val="40"/>
        </w:rPr>
        <w:t xml:space="preserve"> 楊佳綺 陳庭</w:t>
      </w:r>
    </w:p>
    <w:p w14:paraId="23B95123" w14:textId="208F9CA9" w:rsidR="00647C8E" w:rsidRDefault="00647C8E" w:rsidP="00647C8E">
      <w:pPr>
        <w:jc w:val="center"/>
        <w:rPr>
          <w:rFonts w:asciiTheme="minorEastAsia" w:hAnsiTheme="minorEastAsia"/>
          <w:sz w:val="40"/>
          <w:szCs w:val="40"/>
        </w:rPr>
      </w:pPr>
      <w:r>
        <w:rPr>
          <w:rFonts w:asciiTheme="minorEastAsia" w:hAnsiTheme="minorEastAsia" w:hint="eastAsia"/>
          <w:sz w:val="40"/>
          <w:szCs w:val="40"/>
        </w:rPr>
        <w:t>張仁樵 洪</w:t>
      </w:r>
      <w:proofErr w:type="gramStart"/>
      <w:r>
        <w:rPr>
          <w:rFonts w:asciiTheme="minorEastAsia" w:hAnsiTheme="minorEastAsia" w:hint="eastAsia"/>
          <w:sz w:val="40"/>
          <w:szCs w:val="40"/>
        </w:rPr>
        <w:t>薏姍</w:t>
      </w:r>
      <w:proofErr w:type="gramEnd"/>
      <w:r>
        <w:rPr>
          <w:rFonts w:asciiTheme="minorEastAsia" w:hAnsiTheme="minorEastAsia" w:hint="eastAsia"/>
          <w:sz w:val="40"/>
          <w:szCs w:val="40"/>
        </w:rPr>
        <w:t xml:space="preserve"> </w:t>
      </w:r>
      <w:proofErr w:type="gramStart"/>
      <w:r>
        <w:rPr>
          <w:rFonts w:asciiTheme="minorEastAsia" w:hAnsiTheme="minorEastAsia" w:hint="eastAsia"/>
          <w:sz w:val="40"/>
          <w:szCs w:val="40"/>
        </w:rPr>
        <w:t>陳易辰</w:t>
      </w:r>
      <w:proofErr w:type="gramEnd"/>
      <w:r>
        <w:rPr>
          <w:rFonts w:asciiTheme="minorEastAsia" w:hAnsiTheme="minorEastAsia" w:hint="eastAsia"/>
          <w:sz w:val="40"/>
          <w:szCs w:val="40"/>
        </w:rPr>
        <w:t xml:space="preserve"> 鄭宇倫</w:t>
      </w:r>
    </w:p>
    <w:p w14:paraId="734D2713" w14:textId="77777777" w:rsidR="00647C8E" w:rsidRDefault="00647C8E">
      <w:pPr>
        <w:rPr>
          <w:rFonts w:asciiTheme="minorEastAsia" w:hAnsiTheme="minorEastAsia"/>
          <w:sz w:val="40"/>
          <w:szCs w:val="40"/>
        </w:rPr>
      </w:pPr>
    </w:p>
    <w:p w14:paraId="71E0FFE8" w14:textId="77777777" w:rsidR="00647C8E" w:rsidRDefault="00647C8E">
      <w:pPr>
        <w:rPr>
          <w:rFonts w:asciiTheme="minorEastAsia" w:hAnsiTheme="minorEastAsia"/>
          <w:sz w:val="40"/>
          <w:szCs w:val="40"/>
        </w:rPr>
      </w:pPr>
    </w:p>
    <w:p w14:paraId="57496B24" w14:textId="77777777" w:rsidR="00647C8E" w:rsidRDefault="00647C8E">
      <w:pPr>
        <w:rPr>
          <w:rFonts w:asciiTheme="minorEastAsia" w:hAnsiTheme="minorEastAsia"/>
          <w:sz w:val="40"/>
          <w:szCs w:val="40"/>
        </w:rPr>
      </w:pPr>
    </w:p>
    <w:p w14:paraId="36A02689" w14:textId="061586C7" w:rsidR="00647C8E" w:rsidRPr="00217C43" w:rsidRDefault="00647C8E" w:rsidP="00647C8E">
      <w:pPr>
        <w:pStyle w:val="a3"/>
        <w:numPr>
          <w:ilvl w:val="0"/>
          <w:numId w:val="1"/>
        </w:numPr>
        <w:ind w:leftChars="0"/>
        <w:rPr>
          <w:rFonts w:asciiTheme="minorEastAsia" w:hAnsiTheme="minorEastAsia"/>
          <w:b/>
          <w:sz w:val="40"/>
          <w:szCs w:val="40"/>
        </w:rPr>
      </w:pPr>
      <w:r w:rsidRPr="00217C43">
        <w:rPr>
          <w:rFonts w:asciiTheme="minorEastAsia" w:hAnsiTheme="minorEastAsia" w:hint="eastAsia"/>
          <w:b/>
          <w:sz w:val="40"/>
          <w:szCs w:val="40"/>
        </w:rPr>
        <w:lastRenderedPageBreak/>
        <w:t>前言與導論</w:t>
      </w:r>
    </w:p>
    <w:p w14:paraId="62991ACF" w14:textId="706969B3" w:rsidR="00647C8E" w:rsidRDefault="00647C8E" w:rsidP="000445C7">
      <w:pPr>
        <w:pStyle w:val="a3"/>
        <w:spacing w:line="276" w:lineRule="auto"/>
        <w:ind w:leftChars="0" w:firstLine="480"/>
        <w:jc w:val="both"/>
        <w:rPr>
          <w:rFonts w:asciiTheme="minorEastAsia" w:hAnsiTheme="minorEastAsia"/>
        </w:rPr>
      </w:pPr>
      <w:bookmarkStart w:id="0" w:name="OLE_LINK1"/>
      <w:r w:rsidRPr="00217C43">
        <w:rPr>
          <w:rFonts w:asciiTheme="minorEastAsia" w:hAnsiTheme="minorEastAsia" w:hint="eastAsia"/>
        </w:rPr>
        <w:t>本個案描述一間快遞公司因系統及作業流程設計不當而導致其客戶的季結帳戶遭盜用。過程中，物流人員對寄送貨物的相關資訊有限，無法判定寄送者是否為合作客戶，缺乏檢查機制之下，導致他人帳戶</w:t>
      </w:r>
      <w:proofErr w:type="gramStart"/>
      <w:r w:rsidRPr="00217C43">
        <w:rPr>
          <w:rFonts w:asciiTheme="minorEastAsia" w:hAnsiTheme="minorEastAsia" w:hint="eastAsia"/>
        </w:rPr>
        <w:t>輕易</w:t>
      </w:r>
      <w:proofErr w:type="gramEnd"/>
      <w:r w:rsidRPr="00217C43">
        <w:rPr>
          <w:rFonts w:asciiTheme="minorEastAsia" w:hAnsiTheme="minorEastAsia" w:hint="eastAsia"/>
        </w:rPr>
        <w:t>被盜用。林經理對麗</w:t>
      </w:r>
      <w:proofErr w:type="gramStart"/>
      <w:r w:rsidRPr="00217C43">
        <w:rPr>
          <w:rFonts w:asciiTheme="minorEastAsia" w:hAnsiTheme="minorEastAsia" w:hint="eastAsia"/>
        </w:rPr>
        <w:t>麗</w:t>
      </w:r>
      <w:proofErr w:type="gramEnd"/>
      <w:r w:rsidRPr="00217C43">
        <w:rPr>
          <w:rFonts w:asciiTheme="minorEastAsia" w:hAnsiTheme="minorEastAsia" w:hint="eastAsia"/>
        </w:rPr>
        <w:t>鞋業的訂單金額心有疑慮，但亦未加以追查，明顯缺乏危機意識，加上電閃快遞是以季為單位結算，導致問題拖延過久，在事件爆發後，麗</w:t>
      </w:r>
      <w:proofErr w:type="gramStart"/>
      <w:r w:rsidRPr="00217C43">
        <w:rPr>
          <w:rFonts w:asciiTheme="minorEastAsia" w:hAnsiTheme="minorEastAsia" w:hint="eastAsia"/>
        </w:rPr>
        <w:t>麗</w:t>
      </w:r>
      <w:proofErr w:type="gramEnd"/>
      <w:r w:rsidRPr="00217C43">
        <w:rPr>
          <w:rFonts w:asciiTheme="minorEastAsia" w:hAnsiTheme="minorEastAsia" w:hint="eastAsia"/>
        </w:rPr>
        <w:t>鞋業向電閃快遞反映結算金額有誤，但電閃快遞未查明是否屬實，便一口咬定公司系統不可能有誤，而在後續一連串的處理過程，亦未採取適當的危機公關處理，公司內部流程混亂，最終導致電閃快遞不知</w:t>
      </w:r>
      <w:proofErr w:type="gramStart"/>
      <w:r w:rsidRPr="00217C43">
        <w:rPr>
          <w:rFonts w:asciiTheme="minorEastAsia" w:hAnsiTheme="minorEastAsia" w:hint="eastAsia"/>
        </w:rPr>
        <w:t>如何究</w:t>
      </w:r>
      <w:proofErr w:type="gramEnd"/>
      <w:r w:rsidRPr="00217C43">
        <w:rPr>
          <w:rFonts w:asciiTheme="minorEastAsia" w:hAnsiTheme="minorEastAsia" w:hint="eastAsia"/>
        </w:rPr>
        <w:t>責，</w:t>
      </w:r>
      <w:proofErr w:type="gramStart"/>
      <w:r w:rsidRPr="00217C43">
        <w:rPr>
          <w:rFonts w:asciiTheme="minorEastAsia" w:hAnsiTheme="minorEastAsia" w:hint="eastAsia"/>
        </w:rPr>
        <w:t>款項亦追討</w:t>
      </w:r>
      <w:proofErr w:type="gramEnd"/>
      <w:r w:rsidRPr="00217C43">
        <w:rPr>
          <w:rFonts w:asciiTheme="minorEastAsia" w:hAnsiTheme="minorEastAsia" w:hint="eastAsia"/>
        </w:rPr>
        <w:t>無門。藉由本個案的事件經過、影響以及問題討論之設計，讓學生了解物流系統可能發生的問題，以及流程設計之重要性，進一步引導學生思考，電閃快遞的流程有何不當之處、應如何改善、問題發生後該如何解決，並結合管理學相關理論，帶領學生了解後續該如何進行改革措施。</w:t>
      </w:r>
      <w:bookmarkEnd w:id="0"/>
    </w:p>
    <w:p w14:paraId="1708E5BA" w14:textId="77777777" w:rsidR="000445C7" w:rsidRPr="000445C7" w:rsidRDefault="000445C7" w:rsidP="000445C7">
      <w:pPr>
        <w:pStyle w:val="a3"/>
        <w:spacing w:line="276" w:lineRule="auto"/>
        <w:ind w:leftChars="0" w:firstLine="480"/>
        <w:jc w:val="both"/>
        <w:rPr>
          <w:rFonts w:asciiTheme="minorEastAsia" w:hAnsiTheme="minorEastAsia"/>
        </w:rPr>
      </w:pPr>
    </w:p>
    <w:p w14:paraId="26A67083" w14:textId="53035F0C" w:rsidR="00647C8E" w:rsidRPr="00217C43" w:rsidRDefault="00217C43" w:rsidP="00647C8E">
      <w:pPr>
        <w:pStyle w:val="a3"/>
        <w:numPr>
          <w:ilvl w:val="0"/>
          <w:numId w:val="1"/>
        </w:numPr>
        <w:ind w:leftChars="0"/>
        <w:rPr>
          <w:rFonts w:asciiTheme="minorEastAsia" w:hAnsiTheme="minorEastAsia"/>
          <w:b/>
          <w:sz w:val="40"/>
          <w:szCs w:val="40"/>
        </w:rPr>
      </w:pPr>
      <w:r w:rsidRPr="00217C43">
        <w:rPr>
          <w:rFonts w:asciiTheme="minorEastAsia" w:hAnsiTheme="minorEastAsia" w:hint="eastAsia"/>
          <w:b/>
          <w:sz w:val="40"/>
          <w:szCs w:val="40"/>
        </w:rPr>
        <w:t>教學效益與目標</w:t>
      </w:r>
    </w:p>
    <w:p w14:paraId="1F84C7CA" w14:textId="26C1CF30" w:rsidR="00217C43" w:rsidRPr="00217C43" w:rsidRDefault="00217C43" w:rsidP="00217C43">
      <w:pPr>
        <w:autoSpaceDE w:val="0"/>
        <w:autoSpaceDN w:val="0"/>
        <w:adjustRightInd w:val="0"/>
        <w:spacing w:line="276" w:lineRule="auto"/>
        <w:ind w:firstLine="360"/>
        <w:rPr>
          <w:rFonts w:asciiTheme="minorEastAsia" w:hAnsiTheme="minorEastAsia" w:cs="細明體"/>
          <w:kern w:val="0"/>
        </w:rPr>
      </w:pPr>
      <w:r>
        <w:rPr>
          <w:rFonts w:asciiTheme="minorEastAsia" w:hAnsiTheme="minorEastAsia" w:cs="細明體" w:hint="eastAsia"/>
          <w:kern w:val="0"/>
        </w:rPr>
        <w:t xml:space="preserve"> </w:t>
      </w:r>
      <w:r w:rsidRPr="00217C43">
        <w:rPr>
          <w:rFonts w:asciiTheme="minorEastAsia" w:hAnsiTheme="minorEastAsia" w:cs="細明體" w:hint="eastAsia"/>
          <w:kern w:val="0"/>
        </w:rPr>
        <w:t>本個案利用相關資料收集與分析，結合背景知識，提供學生分析探討物流公司對於流程瑕疵所產生之隱憂、面對企業於流程瑕疵所引發的危機公關處理、與企業如何建立流程改善制度，個案教材可以適用於流程改善、危機公關及PDCA思考模式等課程之教學，預計達成的教學效益與目標如下:</w:t>
      </w:r>
    </w:p>
    <w:p w14:paraId="43F1570A" w14:textId="28C50940" w:rsidR="00217C43" w:rsidRPr="000445C7" w:rsidRDefault="00217C43" w:rsidP="000445C7">
      <w:pPr>
        <w:pStyle w:val="a3"/>
        <w:numPr>
          <w:ilvl w:val="0"/>
          <w:numId w:val="8"/>
        </w:numPr>
        <w:autoSpaceDE w:val="0"/>
        <w:autoSpaceDN w:val="0"/>
        <w:adjustRightInd w:val="0"/>
        <w:spacing w:line="276" w:lineRule="auto"/>
        <w:ind w:leftChars="0"/>
        <w:rPr>
          <w:rFonts w:asciiTheme="minorEastAsia" w:hAnsiTheme="minorEastAsia" w:cs="細明體"/>
          <w:kern w:val="0"/>
        </w:rPr>
      </w:pPr>
      <w:r w:rsidRPr="000445C7">
        <w:rPr>
          <w:rFonts w:asciiTheme="minorEastAsia" w:hAnsiTheme="minorEastAsia" w:cs="細明體" w:hint="eastAsia"/>
          <w:kern w:val="0"/>
        </w:rPr>
        <w:t>透過個案企業面臨之問題了解對於流程瑕疵所產生的內部或外部隱憂。</w:t>
      </w:r>
    </w:p>
    <w:p w14:paraId="1CA4FF7D" w14:textId="53639E44" w:rsidR="00217C43" w:rsidRPr="000445C7" w:rsidRDefault="00217C43" w:rsidP="000445C7">
      <w:pPr>
        <w:pStyle w:val="a3"/>
        <w:numPr>
          <w:ilvl w:val="0"/>
          <w:numId w:val="8"/>
        </w:numPr>
        <w:autoSpaceDE w:val="0"/>
        <w:autoSpaceDN w:val="0"/>
        <w:adjustRightInd w:val="0"/>
        <w:spacing w:line="276" w:lineRule="auto"/>
        <w:ind w:leftChars="0"/>
        <w:rPr>
          <w:rFonts w:asciiTheme="minorEastAsia" w:hAnsiTheme="minorEastAsia" w:cs="細明體"/>
          <w:kern w:val="0"/>
        </w:rPr>
      </w:pPr>
      <w:r w:rsidRPr="000445C7">
        <w:rPr>
          <w:rFonts w:asciiTheme="minorEastAsia" w:hAnsiTheme="minorEastAsia" w:cs="細明體" w:hint="eastAsia"/>
          <w:kern w:val="0"/>
        </w:rPr>
        <w:t>了解企業對於流程瑕疵所引發的危機公關處理原則。</w:t>
      </w:r>
    </w:p>
    <w:p w14:paraId="0C3A49CF" w14:textId="41B0F9B6" w:rsidR="00647C8E" w:rsidRPr="000445C7" w:rsidRDefault="00217C43" w:rsidP="000445C7">
      <w:pPr>
        <w:pStyle w:val="a3"/>
        <w:numPr>
          <w:ilvl w:val="0"/>
          <w:numId w:val="8"/>
        </w:numPr>
        <w:autoSpaceDE w:val="0"/>
        <w:autoSpaceDN w:val="0"/>
        <w:adjustRightInd w:val="0"/>
        <w:spacing w:line="276" w:lineRule="auto"/>
        <w:ind w:leftChars="0"/>
        <w:rPr>
          <w:rFonts w:asciiTheme="minorEastAsia" w:hAnsiTheme="minorEastAsia" w:cs="細明體"/>
          <w:kern w:val="0"/>
        </w:rPr>
      </w:pPr>
      <w:r w:rsidRPr="000445C7">
        <w:rPr>
          <w:rFonts w:asciiTheme="minorEastAsia" w:hAnsiTheme="minorEastAsia" w:cs="細明體" w:hint="eastAsia"/>
          <w:kern w:val="0"/>
        </w:rPr>
        <w:t>了解企業如何以PDCA思考模式執行流程改善。</w:t>
      </w:r>
    </w:p>
    <w:p w14:paraId="3D6896AE" w14:textId="77777777" w:rsidR="000445C7" w:rsidRPr="000445C7" w:rsidRDefault="000445C7" w:rsidP="000445C7">
      <w:pPr>
        <w:pStyle w:val="a3"/>
        <w:autoSpaceDE w:val="0"/>
        <w:autoSpaceDN w:val="0"/>
        <w:adjustRightInd w:val="0"/>
        <w:spacing w:line="276" w:lineRule="auto"/>
        <w:ind w:leftChars="0" w:left="360"/>
        <w:rPr>
          <w:rFonts w:asciiTheme="minorEastAsia" w:hAnsiTheme="minorEastAsia" w:cs="細明體"/>
          <w:kern w:val="0"/>
        </w:rPr>
      </w:pPr>
    </w:p>
    <w:p w14:paraId="332E35F5" w14:textId="7ABCF553" w:rsidR="00647C8E" w:rsidRPr="00B31DC1" w:rsidRDefault="00B31DC1" w:rsidP="00217C43">
      <w:pPr>
        <w:pStyle w:val="a3"/>
        <w:numPr>
          <w:ilvl w:val="0"/>
          <w:numId w:val="1"/>
        </w:numPr>
        <w:ind w:leftChars="0"/>
        <w:rPr>
          <w:rFonts w:asciiTheme="majorEastAsia" w:eastAsiaTheme="majorEastAsia" w:hAnsiTheme="majorEastAsia"/>
          <w:b/>
          <w:sz w:val="40"/>
          <w:szCs w:val="40"/>
        </w:rPr>
      </w:pPr>
      <w:bookmarkStart w:id="1" w:name="OLE_LINK40"/>
      <w:bookmarkStart w:id="2" w:name="OLE_LINK41"/>
      <w:r w:rsidRPr="00B31DC1">
        <w:rPr>
          <w:rFonts w:asciiTheme="majorEastAsia" w:eastAsiaTheme="majorEastAsia" w:hAnsiTheme="majorEastAsia" w:hint="eastAsia"/>
          <w:b/>
          <w:sz w:val="40"/>
          <w:szCs w:val="40"/>
        </w:rPr>
        <w:t>教學所需之背景資料</w:t>
      </w:r>
    </w:p>
    <w:p w14:paraId="0ED8D4D8" w14:textId="721835CA" w:rsidR="00647C8E" w:rsidRPr="000445C7" w:rsidRDefault="000445C7" w:rsidP="000445C7">
      <w:pPr>
        <w:pStyle w:val="a3"/>
        <w:numPr>
          <w:ilvl w:val="0"/>
          <w:numId w:val="3"/>
        </w:numPr>
        <w:ind w:leftChars="0"/>
        <w:rPr>
          <w:rFonts w:asciiTheme="majorEastAsia" w:eastAsiaTheme="majorEastAsia" w:hAnsiTheme="majorEastAsia"/>
          <w:b/>
          <w:sz w:val="32"/>
          <w:szCs w:val="32"/>
        </w:rPr>
      </w:pPr>
      <w:bookmarkStart w:id="3" w:name="OLE_LINK2"/>
      <w:bookmarkStart w:id="4" w:name="OLE_LINK3"/>
      <w:bookmarkStart w:id="5" w:name="OLE_LINK15"/>
      <w:bookmarkStart w:id="6" w:name="OLE_LINK16"/>
      <w:bookmarkEnd w:id="1"/>
      <w:bookmarkEnd w:id="2"/>
      <w:r w:rsidRPr="000445C7">
        <w:rPr>
          <w:rFonts w:asciiTheme="majorEastAsia" w:eastAsiaTheme="majorEastAsia" w:hAnsiTheme="majorEastAsia" w:hint="eastAsia"/>
          <w:b/>
          <w:sz w:val="32"/>
          <w:szCs w:val="32"/>
        </w:rPr>
        <w:t>危機公關（public relations in crisis）</w:t>
      </w:r>
    </w:p>
    <w:p w14:paraId="2B2C53F7" w14:textId="77777777" w:rsidR="000445C7" w:rsidRPr="008A4F4B" w:rsidRDefault="000445C7" w:rsidP="000445C7">
      <w:pPr>
        <w:widowControl/>
        <w:spacing w:line="276" w:lineRule="auto"/>
        <w:ind w:firstLine="480"/>
        <w:rPr>
          <w:rFonts w:asciiTheme="minorEastAsia" w:hAnsiTheme="minorEastAsia" w:cs="Arial"/>
          <w:color w:val="000000" w:themeColor="text1"/>
          <w:kern w:val="0"/>
          <w:shd w:val="clear" w:color="auto" w:fill="FFFFFF"/>
        </w:rPr>
      </w:pPr>
      <w:bookmarkStart w:id="7" w:name="OLE_LINK12"/>
      <w:bookmarkStart w:id="8" w:name="OLE_LINK13"/>
      <w:bookmarkEnd w:id="3"/>
      <w:bookmarkEnd w:id="4"/>
      <w:bookmarkEnd w:id="5"/>
      <w:bookmarkEnd w:id="6"/>
      <w:r w:rsidRPr="008A4F4B">
        <w:rPr>
          <w:rFonts w:asciiTheme="minorEastAsia" w:hAnsiTheme="minorEastAsia" w:cs="Arial" w:hint="eastAsia"/>
          <w:color w:val="333333"/>
          <w:kern w:val="0"/>
          <w:shd w:val="clear" w:color="auto" w:fill="FFFFFF"/>
        </w:rPr>
        <w:t>危機公關：</w:t>
      </w:r>
      <w:r w:rsidRPr="008A4F4B">
        <w:rPr>
          <w:rFonts w:asciiTheme="minorEastAsia" w:hAnsiTheme="minorEastAsia" w:cs="Arial"/>
          <w:color w:val="333333"/>
          <w:kern w:val="0"/>
          <w:shd w:val="clear" w:color="auto" w:fill="FFFFFF"/>
        </w:rPr>
        <w:t>由於</w:t>
      </w:r>
      <w:hyperlink r:id="rId5" w:tooltip="企业" w:history="1">
        <w:r w:rsidRPr="008A4F4B">
          <w:rPr>
            <w:rFonts w:asciiTheme="minorEastAsia" w:hAnsiTheme="minorEastAsia" w:cs="Arial"/>
            <w:color w:val="000000" w:themeColor="text1"/>
            <w:kern w:val="0"/>
            <w:shd w:val="clear" w:color="auto" w:fill="FFFFFF"/>
          </w:rPr>
          <w:t>企業</w:t>
        </w:r>
      </w:hyperlink>
      <w:r w:rsidRPr="008A4F4B">
        <w:rPr>
          <w:rFonts w:asciiTheme="minorEastAsia" w:hAnsiTheme="minorEastAsia" w:cs="Arial"/>
          <w:color w:val="000000" w:themeColor="text1"/>
          <w:kern w:val="0"/>
          <w:shd w:val="clear" w:color="auto" w:fill="FFFFFF"/>
        </w:rPr>
        <w:t>的</w:t>
      </w:r>
      <w:hyperlink r:id="rId6" w:tooltip="管理" w:history="1">
        <w:r w:rsidRPr="008A4F4B">
          <w:rPr>
            <w:rFonts w:asciiTheme="minorEastAsia" w:hAnsiTheme="minorEastAsia" w:cs="Arial"/>
            <w:color w:val="000000" w:themeColor="text1"/>
            <w:kern w:val="0"/>
            <w:shd w:val="clear" w:color="auto" w:fill="FFFFFF"/>
          </w:rPr>
          <w:t>管理</w:t>
        </w:r>
      </w:hyperlink>
      <w:r w:rsidRPr="008A4F4B">
        <w:rPr>
          <w:rFonts w:asciiTheme="minorEastAsia" w:hAnsiTheme="minorEastAsia" w:cs="Arial"/>
          <w:color w:val="000000" w:themeColor="text1"/>
          <w:kern w:val="0"/>
          <w:shd w:val="clear" w:color="auto" w:fill="FFFFFF"/>
        </w:rPr>
        <w:t>不善、同行</w:t>
      </w:r>
      <w:hyperlink r:id="rId7" w:tooltip="竞争" w:history="1">
        <w:r w:rsidRPr="008A4F4B">
          <w:rPr>
            <w:rFonts w:asciiTheme="minorEastAsia" w:hAnsiTheme="minorEastAsia" w:cs="Arial"/>
            <w:color w:val="000000" w:themeColor="text1"/>
            <w:kern w:val="0"/>
            <w:shd w:val="clear" w:color="auto" w:fill="FFFFFF"/>
          </w:rPr>
          <w:t>競爭</w:t>
        </w:r>
      </w:hyperlink>
      <w:r w:rsidRPr="008A4F4B">
        <w:rPr>
          <w:rFonts w:asciiTheme="minorEastAsia" w:hAnsiTheme="minorEastAsia" w:cs="Arial"/>
          <w:color w:val="000000" w:themeColor="text1"/>
          <w:kern w:val="0"/>
          <w:shd w:val="clear" w:color="auto" w:fill="FFFFFF"/>
        </w:rPr>
        <w:t>甚至遭遇惡意破壞或者是外界特殊事件的影響，而給企業或</w:t>
      </w:r>
      <w:hyperlink r:id="rId8" w:tooltip="品牌" w:history="1">
        <w:r w:rsidRPr="008A4F4B">
          <w:rPr>
            <w:rFonts w:asciiTheme="minorEastAsia" w:hAnsiTheme="minorEastAsia" w:cs="Arial"/>
            <w:color w:val="000000" w:themeColor="text1"/>
            <w:kern w:val="0"/>
            <w:shd w:val="clear" w:color="auto" w:fill="FFFFFF"/>
          </w:rPr>
          <w:t>品牌</w:t>
        </w:r>
      </w:hyperlink>
      <w:r w:rsidRPr="008A4F4B">
        <w:rPr>
          <w:rFonts w:asciiTheme="minorEastAsia" w:hAnsiTheme="minorEastAsia" w:cs="Arial"/>
          <w:color w:val="000000" w:themeColor="text1"/>
          <w:kern w:val="0"/>
          <w:shd w:val="clear" w:color="auto" w:fill="FFFFFF"/>
        </w:rPr>
        <w:t>帶來</w:t>
      </w:r>
      <w:hyperlink r:id="rId9" w:tooltip="危机" w:history="1">
        <w:r w:rsidRPr="008A4F4B">
          <w:rPr>
            <w:rFonts w:asciiTheme="minorEastAsia" w:hAnsiTheme="minorEastAsia" w:cs="Arial"/>
            <w:color w:val="000000" w:themeColor="text1"/>
            <w:kern w:val="0"/>
            <w:shd w:val="clear" w:color="auto" w:fill="FFFFFF"/>
          </w:rPr>
          <w:t>危機</w:t>
        </w:r>
      </w:hyperlink>
      <w:r w:rsidRPr="008A4F4B">
        <w:rPr>
          <w:rFonts w:asciiTheme="minorEastAsia" w:hAnsiTheme="minorEastAsia" w:cs="Arial"/>
          <w:color w:val="000000" w:themeColor="text1"/>
          <w:kern w:val="0"/>
          <w:shd w:val="clear" w:color="auto" w:fill="FFFFFF"/>
        </w:rPr>
        <w:t>，企業針對</w:t>
      </w:r>
      <w:hyperlink r:id="rId10" w:tooltip="危机" w:history="1">
        <w:r w:rsidRPr="008A4F4B">
          <w:rPr>
            <w:rFonts w:asciiTheme="minorEastAsia" w:hAnsiTheme="minorEastAsia" w:cs="Arial"/>
            <w:color w:val="000000" w:themeColor="text1"/>
            <w:kern w:val="0"/>
            <w:shd w:val="clear" w:color="auto" w:fill="FFFFFF"/>
          </w:rPr>
          <w:t>危機</w:t>
        </w:r>
      </w:hyperlink>
      <w:r w:rsidRPr="008A4F4B">
        <w:rPr>
          <w:rFonts w:asciiTheme="minorEastAsia" w:hAnsiTheme="minorEastAsia" w:cs="Arial"/>
          <w:color w:val="000000" w:themeColor="text1"/>
          <w:kern w:val="0"/>
          <w:shd w:val="clear" w:color="auto" w:fill="FFFFFF"/>
        </w:rPr>
        <w:t>所採取的一系列自救行動，包括消除影響、恢復形象，就是危機公關</w:t>
      </w:r>
      <w:r w:rsidRPr="008A4F4B">
        <w:rPr>
          <w:rFonts w:asciiTheme="minorEastAsia" w:hAnsiTheme="minorEastAsia" w:cs="Arial" w:hint="eastAsia"/>
          <w:color w:val="000000" w:themeColor="text1"/>
          <w:kern w:val="0"/>
          <w:shd w:val="clear" w:color="auto" w:fill="FFFFFF"/>
        </w:rPr>
        <w:t>。</w:t>
      </w:r>
    </w:p>
    <w:p w14:paraId="2B2130AC" w14:textId="77777777" w:rsidR="000445C7" w:rsidRDefault="000445C7" w:rsidP="000445C7">
      <w:pPr>
        <w:widowControl/>
        <w:spacing w:line="276" w:lineRule="auto"/>
        <w:ind w:firstLine="480"/>
        <w:rPr>
          <w:rFonts w:ascii="Arial" w:eastAsia="SimSun" w:hAnsi="Arial" w:cs="Arial"/>
          <w:color w:val="000000" w:themeColor="text1"/>
          <w:kern w:val="0"/>
          <w:shd w:val="clear" w:color="auto" w:fill="FFFFFF"/>
        </w:rPr>
      </w:pPr>
    </w:p>
    <w:p w14:paraId="2D9B8F40" w14:textId="77777777" w:rsidR="000445C7" w:rsidRPr="000445C7" w:rsidRDefault="000445C7" w:rsidP="00170F92">
      <w:pPr>
        <w:widowControl/>
        <w:spacing w:line="276" w:lineRule="auto"/>
        <w:ind w:firstLine="480"/>
        <w:rPr>
          <w:rFonts w:ascii="Arial" w:eastAsia="SimSun" w:hAnsi="Arial" w:cs="Arial"/>
          <w:color w:val="000000" w:themeColor="text1"/>
          <w:kern w:val="0"/>
          <w:shd w:val="clear" w:color="auto" w:fill="FFFFFF"/>
        </w:rPr>
      </w:pPr>
    </w:p>
    <w:bookmarkEnd w:id="7"/>
    <w:bookmarkEnd w:id="8"/>
    <w:p w14:paraId="3193EC12" w14:textId="60B6344C" w:rsidR="000445C7" w:rsidRPr="000445C7" w:rsidRDefault="000445C7" w:rsidP="00170F92">
      <w:pPr>
        <w:spacing w:line="276" w:lineRule="auto"/>
        <w:rPr>
          <w:rFonts w:asciiTheme="minorEastAsia" w:hAnsiTheme="minorEastAsia"/>
        </w:rPr>
      </w:pPr>
      <w:r w:rsidRPr="000445C7">
        <w:rPr>
          <w:rFonts w:asciiTheme="minorEastAsia" w:hAnsiTheme="minorEastAsia" w:hint="eastAsia"/>
        </w:rPr>
        <w:t>危機公關的特點：</w:t>
      </w:r>
    </w:p>
    <w:p w14:paraId="4E770B0C" w14:textId="48090250" w:rsidR="000445C7" w:rsidRPr="000445C7" w:rsidRDefault="000445C7" w:rsidP="00170F92">
      <w:pPr>
        <w:pStyle w:val="a3"/>
        <w:numPr>
          <w:ilvl w:val="0"/>
          <w:numId w:val="6"/>
        </w:numPr>
        <w:spacing w:line="276" w:lineRule="auto"/>
        <w:ind w:leftChars="0"/>
        <w:rPr>
          <w:rFonts w:asciiTheme="minorEastAsia" w:hAnsiTheme="minorEastAsia"/>
        </w:rPr>
      </w:pPr>
      <w:r w:rsidRPr="000445C7">
        <w:rPr>
          <w:rFonts w:asciiTheme="minorEastAsia" w:hAnsiTheme="minorEastAsia" w:hint="eastAsia"/>
        </w:rPr>
        <w:t>意外性</w:t>
      </w:r>
      <w:r w:rsidR="008A4F4B" w:rsidRPr="000445C7">
        <w:rPr>
          <w:rFonts w:asciiTheme="minorEastAsia" w:hAnsiTheme="minorEastAsia" w:hint="eastAsia"/>
        </w:rPr>
        <w:t>：</w:t>
      </w:r>
      <w:r w:rsidRPr="000445C7">
        <w:rPr>
          <w:rFonts w:asciiTheme="minorEastAsia" w:hAnsiTheme="minorEastAsia" w:hint="eastAsia"/>
        </w:rPr>
        <w:t>危機爆發的具體時間、實際規模、具體態勢和影響深度，是始料未及的。</w:t>
      </w:r>
    </w:p>
    <w:p w14:paraId="4A211A23" w14:textId="60E070B7" w:rsidR="000445C7" w:rsidRDefault="000445C7" w:rsidP="00170F92">
      <w:pPr>
        <w:pStyle w:val="a3"/>
        <w:numPr>
          <w:ilvl w:val="0"/>
          <w:numId w:val="6"/>
        </w:numPr>
        <w:spacing w:line="276" w:lineRule="auto"/>
        <w:ind w:leftChars="0"/>
        <w:rPr>
          <w:rFonts w:asciiTheme="minorEastAsia" w:hAnsiTheme="minorEastAsia"/>
        </w:rPr>
      </w:pPr>
      <w:r w:rsidRPr="000445C7">
        <w:rPr>
          <w:rFonts w:asciiTheme="minorEastAsia" w:hAnsiTheme="minorEastAsia" w:hint="eastAsia"/>
        </w:rPr>
        <w:t>聚焦性</w:t>
      </w:r>
      <w:r w:rsidR="008A4F4B" w:rsidRPr="000445C7">
        <w:rPr>
          <w:rFonts w:asciiTheme="minorEastAsia" w:hAnsiTheme="minorEastAsia" w:hint="eastAsia"/>
        </w:rPr>
        <w:t>：</w:t>
      </w:r>
      <w:r w:rsidRPr="000445C7">
        <w:rPr>
          <w:rFonts w:asciiTheme="minorEastAsia" w:hAnsiTheme="minorEastAsia" w:hint="eastAsia"/>
        </w:rPr>
        <w:t>進入信息時代後，危機的信息傳播比危機本身發展要快得多。媒體對危機來</w:t>
      </w:r>
    </w:p>
    <w:p w14:paraId="47EFA1D4" w14:textId="47418BCE" w:rsidR="000445C7" w:rsidRPr="000445C7" w:rsidRDefault="008A4F4B" w:rsidP="00170F92">
      <w:pPr>
        <w:pStyle w:val="a3"/>
        <w:spacing w:line="276" w:lineRule="auto"/>
        <w:ind w:leftChars="0"/>
        <w:rPr>
          <w:rFonts w:asciiTheme="minorEastAsia" w:hAnsiTheme="minorEastAsia"/>
        </w:rPr>
      </w:pPr>
      <w:r>
        <w:rPr>
          <w:rFonts w:asciiTheme="minorEastAsia" w:hAnsiTheme="minorEastAsia" w:hint="eastAsia"/>
        </w:rPr>
        <w:t>說，就像</w:t>
      </w:r>
      <w:r w:rsidR="000445C7" w:rsidRPr="000445C7">
        <w:rPr>
          <w:rFonts w:asciiTheme="minorEastAsia" w:hAnsiTheme="minorEastAsia" w:hint="eastAsia"/>
        </w:rPr>
        <w:t>大火借了東風一樣。</w:t>
      </w:r>
    </w:p>
    <w:p w14:paraId="4F200D05" w14:textId="77777777" w:rsidR="000445C7" w:rsidRPr="000445C7" w:rsidRDefault="000445C7" w:rsidP="00170F92">
      <w:pPr>
        <w:pStyle w:val="a3"/>
        <w:numPr>
          <w:ilvl w:val="0"/>
          <w:numId w:val="6"/>
        </w:numPr>
        <w:spacing w:line="276" w:lineRule="auto"/>
        <w:ind w:leftChars="0"/>
        <w:rPr>
          <w:rFonts w:asciiTheme="minorEastAsia" w:hAnsiTheme="minorEastAsia"/>
        </w:rPr>
      </w:pPr>
      <w:r w:rsidRPr="000445C7">
        <w:rPr>
          <w:rFonts w:asciiTheme="minorEastAsia" w:hAnsiTheme="minorEastAsia" w:hint="eastAsia"/>
        </w:rPr>
        <w:t>破壞性：由於危機常具有“出其不意，攻其不備”的特點，不論什麼性質和規模的危機，都必然不同程度地給企業造成破壞，造成混亂和</w:t>
      </w:r>
      <w:proofErr w:type="gramStart"/>
      <w:r w:rsidRPr="000445C7">
        <w:rPr>
          <w:rFonts w:asciiTheme="minorEastAsia" w:hAnsiTheme="minorEastAsia" w:hint="eastAsia"/>
        </w:rPr>
        <w:t>恐慌，</w:t>
      </w:r>
      <w:proofErr w:type="gramEnd"/>
      <w:r w:rsidRPr="000445C7">
        <w:rPr>
          <w:rFonts w:asciiTheme="minorEastAsia" w:hAnsiTheme="minorEastAsia" w:hint="eastAsia"/>
        </w:rPr>
        <w:t>而且由於決策的時間以及信息有限，往往會導致決策失誤，從而帶來無可估量的損失。</w:t>
      </w:r>
    </w:p>
    <w:p w14:paraId="1BA04BD7" w14:textId="77777777" w:rsidR="000445C7" w:rsidRPr="000445C7" w:rsidRDefault="000445C7" w:rsidP="00170F92">
      <w:pPr>
        <w:pStyle w:val="a3"/>
        <w:numPr>
          <w:ilvl w:val="0"/>
          <w:numId w:val="6"/>
        </w:numPr>
        <w:spacing w:line="276" w:lineRule="auto"/>
        <w:ind w:leftChars="0"/>
        <w:rPr>
          <w:rFonts w:asciiTheme="minorEastAsia" w:hAnsiTheme="minorEastAsia"/>
        </w:rPr>
      </w:pPr>
      <w:r w:rsidRPr="000445C7">
        <w:rPr>
          <w:rFonts w:asciiTheme="minorEastAsia" w:hAnsiTheme="minorEastAsia" w:hint="eastAsia"/>
        </w:rPr>
        <w:t>緊迫性：對企業來說,危機一旦爆發,其破壞性的能量就會被迅速釋放,並呈快速蔓延之勢,如果不能及時控制，危機會急劇惡化，使企業遭受更大損失。</w:t>
      </w:r>
    </w:p>
    <w:p w14:paraId="11CC5F06" w14:textId="77777777" w:rsidR="000445C7" w:rsidRPr="000445C7" w:rsidRDefault="000445C7" w:rsidP="00170F92">
      <w:pPr>
        <w:widowControl/>
        <w:spacing w:line="276" w:lineRule="auto"/>
        <w:rPr>
          <w:rFonts w:asciiTheme="minorEastAsia" w:hAnsiTheme="minorEastAsia" w:cs="SimSun"/>
          <w:kern w:val="0"/>
        </w:rPr>
      </w:pPr>
      <w:bookmarkStart w:id="9" w:name="OLE_LINK19"/>
      <w:r w:rsidRPr="000445C7">
        <w:rPr>
          <w:rFonts w:asciiTheme="minorEastAsia" w:hAnsiTheme="minorEastAsia" w:cs="SimSun" w:hint="eastAsia"/>
          <w:kern w:val="0"/>
        </w:rPr>
        <w:t>危機公關應對的5</w:t>
      </w:r>
      <w:r w:rsidRPr="000445C7">
        <w:rPr>
          <w:rFonts w:asciiTheme="minorEastAsia" w:hAnsiTheme="minorEastAsia" w:cs="SimSun"/>
          <w:kern w:val="0"/>
        </w:rPr>
        <w:t>S</w:t>
      </w:r>
      <w:r w:rsidRPr="000445C7">
        <w:rPr>
          <w:rFonts w:asciiTheme="minorEastAsia" w:hAnsiTheme="minorEastAsia" w:cs="SimSun" w:hint="eastAsia"/>
          <w:kern w:val="0"/>
        </w:rPr>
        <w:t>原則：</w:t>
      </w:r>
    </w:p>
    <w:bookmarkEnd w:id="9"/>
    <w:p w14:paraId="351D9465" w14:textId="4FD6689F" w:rsidR="000445C7" w:rsidRPr="00170F92" w:rsidRDefault="000445C7" w:rsidP="00170F92">
      <w:pPr>
        <w:pStyle w:val="a3"/>
        <w:numPr>
          <w:ilvl w:val="0"/>
          <w:numId w:val="13"/>
        </w:numPr>
        <w:spacing w:line="276" w:lineRule="auto"/>
        <w:ind w:leftChars="0"/>
        <w:rPr>
          <w:rFonts w:asciiTheme="minorEastAsia" w:hAnsiTheme="minorEastAsia"/>
        </w:rPr>
      </w:pPr>
      <w:r w:rsidRPr="00170F92">
        <w:rPr>
          <w:rFonts w:asciiTheme="minorEastAsia" w:hAnsiTheme="minorEastAsia" w:hint="eastAsia"/>
        </w:rPr>
        <w:t>承擔責任原則（SHOULDER THE MATTER）</w:t>
      </w:r>
    </w:p>
    <w:p w14:paraId="4AD2C3FA" w14:textId="64187127" w:rsidR="000445C7" w:rsidRPr="000445C7" w:rsidRDefault="000445C7" w:rsidP="00170F92">
      <w:pPr>
        <w:spacing w:line="276" w:lineRule="auto"/>
        <w:ind w:left="480" w:firstLine="480"/>
        <w:rPr>
          <w:rFonts w:asciiTheme="minorEastAsia" w:hAnsiTheme="minorEastAsia"/>
        </w:rPr>
      </w:pPr>
      <w:r w:rsidRPr="000445C7">
        <w:rPr>
          <w:rFonts w:asciiTheme="minorEastAsia" w:hAnsiTheme="minorEastAsia" w:hint="eastAsia"/>
        </w:rPr>
        <w:t>危機發</w:t>
      </w:r>
      <w:r w:rsidR="008A4F4B">
        <w:rPr>
          <w:rFonts w:asciiTheme="minorEastAsia" w:hAnsiTheme="minorEastAsia" w:hint="eastAsia"/>
        </w:rPr>
        <w:t>生後，公眾會關心兩方面的問題：一方面是利益的問題，利益是公眾關注</w:t>
      </w:r>
      <w:r w:rsidRPr="000445C7">
        <w:rPr>
          <w:rFonts w:asciiTheme="minorEastAsia" w:hAnsiTheme="minorEastAsia" w:hint="eastAsia"/>
        </w:rPr>
        <w:t>的焦點，因此無論誰是誰非，企業應該承擔責任。即使受害</w:t>
      </w:r>
      <w:r w:rsidR="008A4F4B">
        <w:rPr>
          <w:rFonts w:asciiTheme="minorEastAsia" w:hAnsiTheme="minorEastAsia" w:hint="eastAsia"/>
        </w:rPr>
        <w:t>者在事故發生中有一定責任，企業也不應首先追究其責任，否則會各執己</w:t>
      </w:r>
      <w:r w:rsidRPr="000445C7">
        <w:rPr>
          <w:rFonts w:asciiTheme="minorEastAsia" w:hAnsiTheme="minorEastAsia" w:hint="eastAsia"/>
        </w:rPr>
        <w:t>見，加深矛盾，引起公眾的</w:t>
      </w:r>
      <w:proofErr w:type="gramStart"/>
      <w:r w:rsidRPr="000445C7">
        <w:rPr>
          <w:rFonts w:asciiTheme="minorEastAsia" w:hAnsiTheme="minorEastAsia" w:hint="eastAsia"/>
        </w:rPr>
        <w:t>反感，</w:t>
      </w:r>
      <w:proofErr w:type="gramEnd"/>
      <w:r w:rsidRPr="000445C7">
        <w:rPr>
          <w:rFonts w:asciiTheme="minorEastAsia" w:hAnsiTheme="minorEastAsia" w:hint="eastAsia"/>
        </w:rPr>
        <w:t>不利於問題的解決。另一方面是感情問題，公眾很在意企業是否在意自己的感受，因此企業應該站在受害者的立場上表示同情和安慰，並通過新聞媒介向公眾致歉，解決深層次的心理、情感關係問題，從而贏得公眾的理解和信任。</w:t>
      </w:r>
    </w:p>
    <w:p w14:paraId="12B52D22" w14:textId="1EBE907F" w:rsidR="000445C7" w:rsidRDefault="008A4F4B" w:rsidP="00170F92">
      <w:pPr>
        <w:spacing w:line="276" w:lineRule="auto"/>
        <w:ind w:left="480" w:firstLine="480"/>
        <w:rPr>
          <w:rFonts w:asciiTheme="minorEastAsia" w:hAnsiTheme="minorEastAsia"/>
        </w:rPr>
      </w:pPr>
      <w:r>
        <w:rPr>
          <w:rFonts w:asciiTheme="minorEastAsia" w:hAnsiTheme="minorEastAsia" w:hint="eastAsia"/>
        </w:rPr>
        <w:t>實際上，公眾和媒體往往在心目中已經有了</w:t>
      </w:r>
      <w:proofErr w:type="gramStart"/>
      <w:r>
        <w:rPr>
          <w:rFonts w:asciiTheme="minorEastAsia" w:hAnsiTheme="minorEastAsia" w:hint="eastAsia"/>
        </w:rPr>
        <w:t>一</w:t>
      </w:r>
      <w:proofErr w:type="gramEnd"/>
      <w:r w:rsidR="000445C7" w:rsidRPr="000445C7">
        <w:rPr>
          <w:rFonts w:asciiTheme="minorEastAsia" w:hAnsiTheme="minorEastAsia" w:hint="eastAsia"/>
        </w:rPr>
        <w:t>桿秤，對企業有了心理上的預期，即企業應該怎樣處理，我才會感到滿意。因此企業絕對不能選擇對抗，態度至關重要。</w:t>
      </w:r>
    </w:p>
    <w:p w14:paraId="29B0C40E" w14:textId="6600E2A0" w:rsidR="000445C7" w:rsidRPr="00170F92" w:rsidRDefault="00170F92" w:rsidP="00170F92">
      <w:pPr>
        <w:pStyle w:val="a3"/>
        <w:numPr>
          <w:ilvl w:val="0"/>
          <w:numId w:val="13"/>
        </w:numPr>
        <w:spacing w:line="276" w:lineRule="auto"/>
        <w:ind w:leftChars="0"/>
        <w:rPr>
          <w:rFonts w:asciiTheme="minorEastAsia" w:hAnsiTheme="minorEastAsia"/>
        </w:rPr>
      </w:pPr>
      <w:r w:rsidRPr="00170F92">
        <w:rPr>
          <w:rFonts w:asciiTheme="minorEastAsia" w:hAnsiTheme="minorEastAsia" w:hint="eastAsia"/>
        </w:rPr>
        <w:t>真誠溝通原則 (SINCERITY)</w:t>
      </w:r>
    </w:p>
    <w:p w14:paraId="26A50234" w14:textId="2CC65EEF" w:rsidR="00170F92" w:rsidRPr="00170F92" w:rsidRDefault="00170F92" w:rsidP="00170F92">
      <w:pPr>
        <w:spacing w:line="276" w:lineRule="auto"/>
        <w:ind w:left="480" w:firstLine="480"/>
        <w:rPr>
          <w:rFonts w:asciiTheme="minorEastAsia" w:hAnsiTheme="minorEastAsia"/>
        </w:rPr>
      </w:pPr>
      <w:r w:rsidRPr="00170F92">
        <w:rPr>
          <w:rFonts w:asciiTheme="minorEastAsia" w:hAnsiTheme="minorEastAsia" w:hint="eastAsia"/>
        </w:rPr>
        <w:t>企業處於危機漩渦中時，</w:t>
      </w:r>
      <w:r w:rsidR="008A4F4B">
        <w:rPr>
          <w:rFonts w:asciiTheme="minorEastAsia" w:hAnsiTheme="minorEastAsia" w:hint="eastAsia"/>
        </w:rPr>
        <w:t>是公眾和媒介的焦點。你的一舉一動都將接受質疑，因此千萬不要有僥倖心理，企圖蒙</w:t>
      </w:r>
      <w:r w:rsidRPr="00170F92">
        <w:rPr>
          <w:rFonts w:asciiTheme="minorEastAsia" w:hAnsiTheme="minorEastAsia" w:hint="eastAsia"/>
        </w:rPr>
        <w:t>混過關。而應該主動與新聞媒介聯繫，儘快與公眾溝通，說明事實真相，促使雙方互相理解，消除疑慮與不安。</w:t>
      </w:r>
    </w:p>
    <w:p w14:paraId="23524E2C" w14:textId="77777777" w:rsidR="00170F92" w:rsidRPr="00170F92" w:rsidRDefault="00170F92" w:rsidP="00170F92">
      <w:pPr>
        <w:spacing w:line="276" w:lineRule="auto"/>
        <w:ind w:left="480" w:firstLine="480"/>
        <w:rPr>
          <w:rFonts w:asciiTheme="minorEastAsia" w:hAnsiTheme="minorEastAsia"/>
        </w:rPr>
      </w:pPr>
      <w:r w:rsidRPr="00170F92">
        <w:rPr>
          <w:rFonts w:asciiTheme="minorEastAsia" w:hAnsiTheme="minorEastAsia" w:hint="eastAsia"/>
        </w:rPr>
        <w:t>真誠溝通是處理危機的基本原則之</w:t>
      </w:r>
      <w:proofErr w:type="gramStart"/>
      <w:r w:rsidRPr="00170F92">
        <w:rPr>
          <w:rFonts w:asciiTheme="minorEastAsia" w:hAnsiTheme="minorEastAsia" w:hint="eastAsia"/>
        </w:rPr>
        <w:t>一</w:t>
      </w:r>
      <w:proofErr w:type="gramEnd"/>
      <w:r w:rsidRPr="00170F92">
        <w:rPr>
          <w:rFonts w:asciiTheme="minorEastAsia" w:hAnsiTheme="minorEastAsia" w:hint="eastAsia"/>
        </w:rPr>
        <w:t>。這裡的真誠指“三誠”，即誠意、誠懇、誠實。如果做到了這</w:t>
      </w:r>
      <w:proofErr w:type="gramStart"/>
      <w:r w:rsidRPr="00170F92">
        <w:rPr>
          <w:rFonts w:asciiTheme="minorEastAsia" w:hAnsiTheme="minorEastAsia" w:hint="eastAsia"/>
        </w:rPr>
        <w:t>“</w:t>
      </w:r>
      <w:proofErr w:type="gramEnd"/>
      <w:r w:rsidRPr="00170F92">
        <w:rPr>
          <w:rFonts w:asciiTheme="minorEastAsia" w:hAnsiTheme="minorEastAsia" w:hint="eastAsia"/>
        </w:rPr>
        <w:t>三誠“，則一切問題都可迎刃而解。</w:t>
      </w:r>
    </w:p>
    <w:p w14:paraId="1BD41F88" w14:textId="1DFC50A1" w:rsidR="00170F92" w:rsidRPr="00170F92" w:rsidRDefault="00170F92" w:rsidP="00170F92">
      <w:pPr>
        <w:pStyle w:val="a3"/>
        <w:numPr>
          <w:ilvl w:val="0"/>
          <w:numId w:val="14"/>
        </w:numPr>
        <w:spacing w:line="276" w:lineRule="auto"/>
        <w:ind w:leftChars="0"/>
        <w:rPr>
          <w:rFonts w:asciiTheme="minorEastAsia" w:hAnsiTheme="minorEastAsia"/>
        </w:rPr>
      </w:pPr>
      <w:r>
        <w:rPr>
          <w:rFonts w:asciiTheme="minorEastAsia" w:hAnsiTheme="minorEastAsia" w:hint="eastAsia"/>
        </w:rPr>
        <w:t>誠意：</w:t>
      </w:r>
      <w:r w:rsidRPr="00170F92">
        <w:rPr>
          <w:rFonts w:asciiTheme="minorEastAsia" w:hAnsiTheme="minorEastAsia" w:hint="eastAsia"/>
        </w:rPr>
        <w:t>在事件發生後的第一時間，公司的高層應向公眾說明情況，並致以歉意，從</w:t>
      </w:r>
    </w:p>
    <w:p w14:paraId="278DBA30" w14:textId="33CA667E" w:rsidR="00170F92" w:rsidRPr="00170F92" w:rsidRDefault="00170F92" w:rsidP="00170F92">
      <w:pPr>
        <w:spacing w:line="276" w:lineRule="auto"/>
        <w:ind w:left="360" w:firstLine="480"/>
        <w:rPr>
          <w:rFonts w:asciiTheme="minorEastAsia" w:hAnsiTheme="minorEastAsia"/>
        </w:rPr>
      </w:pPr>
      <w:r w:rsidRPr="00170F92">
        <w:rPr>
          <w:rFonts w:asciiTheme="minorEastAsia" w:hAnsiTheme="minorEastAsia" w:hint="eastAsia"/>
        </w:rPr>
        <w:t>而體現企業勇於承擔責任、對消費者負責的企業文化，贏得消費者的同情和理解。</w:t>
      </w:r>
    </w:p>
    <w:p w14:paraId="5DD60FFF" w14:textId="1F6C10EC" w:rsidR="00170F92" w:rsidRPr="00170F92" w:rsidRDefault="00170F92" w:rsidP="00170F92">
      <w:pPr>
        <w:pStyle w:val="a3"/>
        <w:numPr>
          <w:ilvl w:val="0"/>
          <w:numId w:val="14"/>
        </w:numPr>
        <w:spacing w:line="276" w:lineRule="auto"/>
        <w:ind w:leftChars="0"/>
        <w:rPr>
          <w:rFonts w:asciiTheme="minorEastAsia" w:hAnsiTheme="minorEastAsia"/>
        </w:rPr>
      </w:pPr>
      <w:r>
        <w:rPr>
          <w:rFonts w:asciiTheme="minorEastAsia" w:hAnsiTheme="minorEastAsia" w:hint="eastAsia"/>
        </w:rPr>
        <w:t>誠懇：</w:t>
      </w:r>
      <w:r w:rsidRPr="00170F92">
        <w:rPr>
          <w:rFonts w:asciiTheme="minorEastAsia" w:hAnsiTheme="minorEastAsia" w:hint="eastAsia"/>
        </w:rPr>
        <w:t>一切以消費者的利益為重，</w:t>
      </w:r>
      <w:proofErr w:type="gramStart"/>
      <w:r w:rsidRPr="00170F92">
        <w:rPr>
          <w:rFonts w:asciiTheme="minorEastAsia" w:hAnsiTheme="minorEastAsia" w:hint="eastAsia"/>
        </w:rPr>
        <w:t>不</w:t>
      </w:r>
      <w:proofErr w:type="gramEnd"/>
      <w:r w:rsidRPr="00170F92">
        <w:rPr>
          <w:rFonts w:asciiTheme="minorEastAsia" w:hAnsiTheme="minorEastAsia" w:hint="eastAsia"/>
        </w:rPr>
        <w:t>迴避問題和錯誤，及時與媒體和公眾溝通，向</w:t>
      </w:r>
    </w:p>
    <w:p w14:paraId="032C92DE" w14:textId="78309A8D" w:rsidR="00170F92" w:rsidRPr="00170F92" w:rsidRDefault="00170F92" w:rsidP="00170F92">
      <w:pPr>
        <w:spacing w:line="276" w:lineRule="auto"/>
        <w:ind w:left="360" w:firstLine="480"/>
        <w:rPr>
          <w:rFonts w:asciiTheme="minorEastAsia" w:hAnsiTheme="minorEastAsia"/>
        </w:rPr>
      </w:pPr>
      <w:r w:rsidRPr="00170F92">
        <w:rPr>
          <w:rFonts w:asciiTheme="minorEastAsia" w:hAnsiTheme="minorEastAsia" w:hint="eastAsia"/>
        </w:rPr>
        <w:t>消費者說明消費者的進展情況，重拾消費者的信任和尊重。</w:t>
      </w:r>
    </w:p>
    <w:p w14:paraId="1D270F3A" w14:textId="338C28DB" w:rsidR="00170F92" w:rsidRDefault="00170F92" w:rsidP="00170F92">
      <w:pPr>
        <w:pStyle w:val="a3"/>
        <w:numPr>
          <w:ilvl w:val="0"/>
          <w:numId w:val="14"/>
        </w:numPr>
        <w:spacing w:line="276" w:lineRule="auto"/>
        <w:ind w:leftChars="0"/>
        <w:rPr>
          <w:rFonts w:asciiTheme="minorEastAsia" w:hAnsiTheme="minorEastAsia"/>
        </w:rPr>
      </w:pPr>
      <w:r>
        <w:rPr>
          <w:rFonts w:asciiTheme="minorEastAsia" w:hAnsiTheme="minorEastAsia" w:hint="eastAsia"/>
        </w:rPr>
        <w:lastRenderedPageBreak/>
        <w:t>誠實：</w:t>
      </w:r>
      <w:r w:rsidRPr="00170F92">
        <w:rPr>
          <w:rFonts w:asciiTheme="minorEastAsia" w:hAnsiTheme="minorEastAsia" w:hint="eastAsia"/>
        </w:rPr>
        <w:t>誠實是危機處理</w:t>
      </w:r>
      <w:proofErr w:type="gramStart"/>
      <w:r w:rsidRPr="00170F92">
        <w:rPr>
          <w:rFonts w:asciiTheme="minorEastAsia" w:hAnsiTheme="minorEastAsia" w:hint="eastAsia"/>
        </w:rPr>
        <w:t>最</w:t>
      </w:r>
      <w:proofErr w:type="gramEnd"/>
      <w:r w:rsidRPr="00170F92">
        <w:rPr>
          <w:rFonts w:asciiTheme="minorEastAsia" w:hAnsiTheme="minorEastAsia" w:hint="eastAsia"/>
        </w:rPr>
        <w:t>關鍵也最有效的解決辦法。我們會原諒</w:t>
      </w:r>
      <w:proofErr w:type="gramStart"/>
      <w:r w:rsidRPr="00170F92">
        <w:rPr>
          <w:rFonts w:asciiTheme="minorEastAsia" w:hAnsiTheme="minorEastAsia" w:hint="eastAsia"/>
        </w:rPr>
        <w:t>一</w:t>
      </w:r>
      <w:proofErr w:type="gramEnd"/>
      <w:r w:rsidRPr="00170F92">
        <w:rPr>
          <w:rFonts w:asciiTheme="minorEastAsia" w:hAnsiTheme="minorEastAsia" w:hint="eastAsia"/>
        </w:rPr>
        <w:t>個人的錯誤，但不會原諒</w:t>
      </w:r>
      <w:proofErr w:type="gramStart"/>
      <w:r w:rsidRPr="00170F92">
        <w:rPr>
          <w:rFonts w:asciiTheme="minorEastAsia" w:hAnsiTheme="minorEastAsia" w:hint="eastAsia"/>
        </w:rPr>
        <w:t>一</w:t>
      </w:r>
      <w:proofErr w:type="gramEnd"/>
      <w:r w:rsidRPr="00170F92">
        <w:rPr>
          <w:rFonts w:asciiTheme="minorEastAsia" w:hAnsiTheme="minorEastAsia" w:hint="eastAsia"/>
        </w:rPr>
        <w:t>個人說謊。</w:t>
      </w:r>
    </w:p>
    <w:p w14:paraId="230823AA" w14:textId="6F7F7856" w:rsidR="00170F92" w:rsidRPr="00170F92" w:rsidRDefault="00170F92" w:rsidP="00170F92">
      <w:pPr>
        <w:pStyle w:val="a3"/>
        <w:widowControl/>
        <w:numPr>
          <w:ilvl w:val="0"/>
          <w:numId w:val="13"/>
        </w:numPr>
        <w:spacing w:line="276" w:lineRule="auto"/>
        <w:ind w:leftChars="0"/>
        <w:rPr>
          <w:rFonts w:asciiTheme="minorEastAsia" w:hAnsiTheme="minorEastAsia" w:cs="SimSun"/>
          <w:kern w:val="0"/>
        </w:rPr>
      </w:pPr>
      <w:bookmarkStart w:id="10" w:name="OLE_LINK29"/>
      <w:r w:rsidRPr="00170F92">
        <w:rPr>
          <w:rFonts w:asciiTheme="minorEastAsia" w:hAnsiTheme="minorEastAsia" w:cs="SimSun"/>
          <w:kern w:val="0"/>
        </w:rPr>
        <w:t>速度第一原則 (SPEED)</w:t>
      </w:r>
      <w:bookmarkEnd w:id="10"/>
    </w:p>
    <w:p w14:paraId="4560B9BC" w14:textId="72A90B97" w:rsidR="00170F92" w:rsidRPr="00170F92" w:rsidRDefault="00170F92" w:rsidP="00170F92">
      <w:pPr>
        <w:pStyle w:val="a3"/>
        <w:widowControl/>
        <w:spacing w:line="276" w:lineRule="auto"/>
        <w:ind w:leftChars="0" w:firstLine="480"/>
        <w:rPr>
          <w:rFonts w:asciiTheme="minorEastAsia" w:hAnsiTheme="minorEastAsia" w:cs="SimSun"/>
          <w:kern w:val="0"/>
        </w:rPr>
      </w:pPr>
      <w:bookmarkStart w:id="11" w:name="OLE_LINK32"/>
      <w:bookmarkStart w:id="12" w:name="OLE_LINK33"/>
      <w:r w:rsidRPr="00170F92">
        <w:rPr>
          <w:rFonts w:asciiTheme="minorEastAsia" w:hAnsiTheme="minorEastAsia" w:cs="SimSun"/>
          <w:kern w:val="0"/>
        </w:rPr>
        <w:t>好事不出門，壞事行千里。在危機出現的最初12-24</w:t>
      </w:r>
      <w:r w:rsidR="008A4F4B">
        <w:rPr>
          <w:rFonts w:asciiTheme="minorEastAsia" w:hAnsiTheme="minorEastAsia" w:cs="SimSun"/>
          <w:kern w:val="0"/>
        </w:rPr>
        <w:t>小時內，消息會</w:t>
      </w:r>
      <w:r w:rsidR="008A4F4B">
        <w:rPr>
          <w:rFonts w:asciiTheme="minorEastAsia" w:hAnsiTheme="minorEastAsia" w:cs="SimSun" w:hint="eastAsia"/>
          <w:kern w:val="0"/>
        </w:rPr>
        <w:t>像</w:t>
      </w:r>
      <w:r w:rsidRPr="00170F92">
        <w:rPr>
          <w:rFonts w:asciiTheme="minorEastAsia" w:hAnsiTheme="minorEastAsia" w:cs="SimSun"/>
          <w:kern w:val="0"/>
        </w:rPr>
        <w:t>病毒一樣，</w:t>
      </w:r>
      <w:proofErr w:type="gramStart"/>
      <w:r w:rsidRPr="00170F92">
        <w:rPr>
          <w:rFonts w:asciiTheme="minorEastAsia" w:hAnsiTheme="minorEastAsia" w:cs="SimSun"/>
          <w:kern w:val="0"/>
        </w:rPr>
        <w:t>以裂變</w:t>
      </w:r>
      <w:proofErr w:type="gramEnd"/>
      <w:r w:rsidRPr="00170F92">
        <w:rPr>
          <w:rFonts w:asciiTheme="minorEastAsia" w:hAnsiTheme="minorEastAsia" w:cs="SimSun"/>
          <w:kern w:val="0"/>
        </w:rPr>
        <w:t>方式高速傳播。而這時候，可靠的消息往往不多，社會上充斥著謠言和猜測。公司的一舉一動將是外界評判公司如何處</w:t>
      </w:r>
      <w:r w:rsidR="008A4F4B">
        <w:rPr>
          <w:rFonts w:asciiTheme="minorEastAsia" w:hAnsiTheme="minorEastAsia" w:cs="SimSun"/>
          <w:kern w:val="0"/>
        </w:rPr>
        <w:t>理這次危機的主要根據。媒體、公眾及政府都密切</w:t>
      </w:r>
      <w:r w:rsidR="008A4F4B">
        <w:rPr>
          <w:rFonts w:asciiTheme="minorEastAsia" w:hAnsiTheme="minorEastAsia" w:cs="SimSun" w:hint="eastAsia"/>
          <w:kern w:val="0"/>
        </w:rPr>
        <w:t>注視</w:t>
      </w:r>
      <w:r w:rsidRPr="00170F92">
        <w:rPr>
          <w:rFonts w:asciiTheme="minorEastAsia" w:hAnsiTheme="minorEastAsia" w:cs="SimSun"/>
          <w:kern w:val="0"/>
        </w:rPr>
        <w:t>公司發出的第一份聲明。對於公司在處理危機方面的做法和立場，輿論贊成與否往往都會立刻見於傳媒報道。</w:t>
      </w:r>
    </w:p>
    <w:p w14:paraId="2AC2378A" w14:textId="2DDBFB00" w:rsidR="00170F92" w:rsidRPr="00170F92" w:rsidRDefault="00170F92" w:rsidP="00170F92">
      <w:pPr>
        <w:pStyle w:val="a3"/>
        <w:widowControl/>
        <w:spacing w:line="276" w:lineRule="auto"/>
        <w:ind w:leftChars="0" w:firstLine="480"/>
        <w:rPr>
          <w:rFonts w:asciiTheme="minorEastAsia" w:hAnsiTheme="minorEastAsia" w:cs="SimSun"/>
          <w:kern w:val="0"/>
        </w:rPr>
      </w:pPr>
      <w:r w:rsidRPr="00170F92">
        <w:rPr>
          <w:rFonts w:asciiTheme="minorEastAsia" w:hAnsiTheme="minorEastAsia" w:cs="SimSun"/>
          <w:kern w:val="0"/>
        </w:rPr>
        <w:t>因此公司必須當機立斷，快速反應，果決行動，與媒體和公眾進行溝通。從而迅速控制事態，否則會擴大突發危機的範圍，甚至可能失去對全局的控制。危機發生後，能否首先控制住事態，使其不擴大、不升級、不蔓延，是處理危機的關鍵。</w:t>
      </w:r>
    </w:p>
    <w:bookmarkEnd w:id="11"/>
    <w:bookmarkEnd w:id="12"/>
    <w:p w14:paraId="05461BF4" w14:textId="712CBE05" w:rsidR="000445C7" w:rsidRDefault="00170F92" w:rsidP="00170F92">
      <w:pPr>
        <w:pStyle w:val="a3"/>
        <w:numPr>
          <w:ilvl w:val="0"/>
          <w:numId w:val="13"/>
        </w:numPr>
        <w:spacing w:line="276" w:lineRule="auto"/>
        <w:ind w:leftChars="0"/>
        <w:rPr>
          <w:rFonts w:asciiTheme="minorEastAsia" w:hAnsiTheme="minorEastAsia"/>
        </w:rPr>
      </w:pPr>
      <w:r w:rsidRPr="00170F92">
        <w:rPr>
          <w:rFonts w:asciiTheme="minorEastAsia" w:hAnsiTheme="minorEastAsia" w:hint="eastAsia"/>
        </w:rPr>
        <w:t>系統運行原則 (SYSTEM)</w:t>
      </w:r>
    </w:p>
    <w:p w14:paraId="1C1937F8" w14:textId="38D70DC2" w:rsidR="00170F92" w:rsidRPr="00170F92" w:rsidRDefault="00170F92" w:rsidP="00170F92">
      <w:pPr>
        <w:widowControl/>
        <w:spacing w:line="276" w:lineRule="auto"/>
        <w:ind w:left="360" w:firstLine="480"/>
        <w:rPr>
          <w:rFonts w:asciiTheme="minorEastAsia" w:hAnsiTheme="minorEastAsia" w:cs="SimSun"/>
          <w:kern w:val="0"/>
        </w:rPr>
      </w:pPr>
      <w:bookmarkStart w:id="13" w:name="OLE_LINK38"/>
      <w:bookmarkStart w:id="14" w:name="OLE_LINK39"/>
      <w:r w:rsidRPr="00170F92">
        <w:rPr>
          <w:rFonts w:asciiTheme="minorEastAsia" w:hAnsiTheme="minorEastAsia" w:cs="SimSun"/>
          <w:kern w:val="0"/>
        </w:rPr>
        <w:t>在逃避一種危險時，不要忽視另一種危險。在</w:t>
      </w:r>
      <w:r w:rsidR="008A4F4B">
        <w:rPr>
          <w:rFonts w:asciiTheme="minorEastAsia" w:hAnsiTheme="minorEastAsia" w:cs="SimSun"/>
          <w:kern w:val="0"/>
        </w:rPr>
        <w:t>進行危機管理時必須系統運作，絕不可顧此失彼。只有這樣才能透過</w:t>
      </w:r>
      <w:r w:rsidR="008A4F4B">
        <w:rPr>
          <w:rFonts w:asciiTheme="minorEastAsia" w:hAnsiTheme="minorEastAsia" w:cs="SimSun" w:hint="eastAsia"/>
          <w:kern w:val="0"/>
        </w:rPr>
        <w:t>表面</w:t>
      </w:r>
      <w:r w:rsidRPr="00170F92">
        <w:rPr>
          <w:rFonts w:asciiTheme="minorEastAsia" w:hAnsiTheme="minorEastAsia" w:cs="SimSun"/>
          <w:kern w:val="0"/>
        </w:rPr>
        <w:t>現象看本質，創造性地解決問題，化害為利。</w:t>
      </w:r>
    </w:p>
    <w:p w14:paraId="0E84DBB8" w14:textId="77777777" w:rsidR="00170F92" w:rsidRPr="00170F92" w:rsidRDefault="00170F92" w:rsidP="00170F92">
      <w:pPr>
        <w:widowControl/>
        <w:spacing w:line="276" w:lineRule="auto"/>
        <w:ind w:firstLine="360"/>
        <w:rPr>
          <w:rFonts w:asciiTheme="minorEastAsia" w:hAnsiTheme="minorEastAsia" w:cs="SimSun"/>
          <w:kern w:val="0"/>
        </w:rPr>
      </w:pPr>
      <w:r w:rsidRPr="00170F92">
        <w:rPr>
          <w:rFonts w:asciiTheme="minorEastAsia" w:hAnsiTheme="minorEastAsia" w:cs="SimSun"/>
          <w:kern w:val="0"/>
        </w:rPr>
        <w:t>危機的系統運作主要是做好以下幾點：</w:t>
      </w:r>
    </w:p>
    <w:p w14:paraId="19EDE548" w14:textId="1DFAF050" w:rsidR="00170F92" w:rsidRPr="00170F92" w:rsidRDefault="008A4F4B" w:rsidP="00170F92">
      <w:pPr>
        <w:pStyle w:val="a3"/>
        <w:widowControl/>
        <w:numPr>
          <w:ilvl w:val="0"/>
          <w:numId w:val="16"/>
        </w:numPr>
        <w:spacing w:line="276" w:lineRule="auto"/>
        <w:ind w:leftChars="0"/>
        <w:rPr>
          <w:rFonts w:asciiTheme="minorEastAsia" w:hAnsiTheme="minorEastAsia" w:cs="SimSun"/>
          <w:kern w:val="0"/>
        </w:rPr>
      </w:pPr>
      <w:proofErr w:type="gramStart"/>
      <w:r>
        <w:rPr>
          <w:rFonts w:asciiTheme="minorEastAsia" w:hAnsiTheme="minorEastAsia" w:cs="SimSun"/>
          <w:kern w:val="0"/>
        </w:rPr>
        <w:t>以冷對</w:t>
      </w:r>
      <w:proofErr w:type="gramEnd"/>
      <w:r>
        <w:rPr>
          <w:rFonts w:asciiTheme="minorEastAsia" w:hAnsiTheme="minorEastAsia" w:cs="SimSun"/>
          <w:kern w:val="0"/>
        </w:rPr>
        <w:t>熱、以靜制動：危機會使人處於</w:t>
      </w:r>
      <w:r>
        <w:rPr>
          <w:rFonts w:asciiTheme="minorEastAsia" w:hAnsiTheme="minorEastAsia" w:cs="SimSun" w:hint="eastAsia"/>
          <w:kern w:val="0"/>
        </w:rPr>
        <w:t>焦躁</w:t>
      </w:r>
      <w:r w:rsidR="00170F92" w:rsidRPr="00170F92">
        <w:rPr>
          <w:rFonts w:asciiTheme="minorEastAsia" w:hAnsiTheme="minorEastAsia" w:cs="SimSun"/>
          <w:kern w:val="0"/>
        </w:rPr>
        <w:t>或恐懼之中。所以企業高層應以“冷”對“熱”、以“靜”制“動”，鎮定自若，以減輕企業員工的心理壓力。</w:t>
      </w:r>
    </w:p>
    <w:p w14:paraId="5681C0EA" w14:textId="49186471" w:rsidR="00170F92" w:rsidRPr="00170F92" w:rsidRDefault="00170F92" w:rsidP="00170F92">
      <w:pPr>
        <w:pStyle w:val="a3"/>
        <w:widowControl/>
        <w:numPr>
          <w:ilvl w:val="0"/>
          <w:numId w:val="16"/>
        </w:numPr>
        <w:spacing w:line="276" w:lineRule="auto"/>
        <w:ind w:leftChars="0"/>
        <w:rPr>
          <w:rFonts w:asciiTheme="minorEastAsia" w:hAnsiTheme="minorEastAsia" w:cs="SimSun"/>
          <w:kern w:val="0"/>
        </w:rPr>
      </w:pPr>
      <w:r w:rsidRPr="00170F92">
        <w:rPr>
          <w:rFonts w:asciiTheme="minorEastAsia" w:hAnsiTheme="minorEastAsia" w:cs="SimSun"/>
          <w:kern w:val="0"/>
        </w:rPr>
        <w:t>統一觀點，穩住陣腳：在企業內部迅速統一觀點，對危機有清醒認識，從而穩住陣腳，萬眾一心，同仇敵愾。</w:t>
      </w:r>
    </w:p>
    <w:p w14:paraId="4AD2AEF8" w14:textId="38854B7B" w:rsidR="00170F92" w:rsidRPr="00170F92" w:rsidRDefault="00170F92" w:rsidP="00170F92">
      <w:pPr>
        <w:pStyle w:val="a3"/>
        <w:widowControl/>
        <w:numPr>
          <w:ilvl w:val="0"/>
          <w:numId w:val="16"/>
        </w:numPr>
        <w:spacing w:line="276" w:lineRule="auto"/>
        <w:ind w:leftChars="0"/>
        <w:rPr>
          <w:rFonts w:asciiTheme="minorEastAsia" w:hAnsiTheme="minorEastAsia" w:cs="SimSun"/>
          <w:kern w:val="0"/>
        </w:rPr>
      </w:pPr>
      <w:r w:rsidRPr="00170F92">
        <w:rPr>
          <w:rFonts w:asciiTheme="minorEastAsia" w:hAnsiTheme="minorEastAsia" w:cs="SimSun"/>
          <w:kern w:val="0"/>
        </w:rPr>
        <w:t>組建班子</w:t>
      </w:r>
      <w:r w:rsidR="008A4F4B">
        <w:rPr>
          <w:rFonts w:asciiTheme="minorEastAsia" w:hAnsiTheme="minorEastAsia" w:cs="SimSun" w:hint="eastAsia"/>
          <w:kern w:val="0"/>
        </w:rPr>
        <w:t>，</w:t>
      </w:r>
      <w:r w:rsidRPr="00170F92">
        <w:rPr>
          <w:rFonts w:asciiTheme="minorEastAsia" w:hAnsiTheme="minorEastAsia" w:cs="SimSun"/>
          <w:kern w:val="0"/>
        </w:rPr>
        <w:t>專項負責：一般情況下，危機公關小組的組成由企業的公關部成員和企業涉及危機的高層領導直接組成。這樣，一方面是高效率的保證，另一方面是對外口徑一致的保證，使公眾對企業處理危機的誠意感到可以信賴。</w:t>
      </w:r>
    </w:p>
    <w:p w14:paraId="0F8F3165" w14:textId="29172770" w:rsidR="00170F92" w:rsidRPr="00170F92" w:rsidRDefault="00170F92" w:rsidP="00170F92">
      <w:pPr>
        <w:pStyle w:val="a3"/>
        <w:widowControl/>
        <w:numPr>
          <w:ilvl w:val="0"/>
          <w:numId w:val="16"/>
        </w:numPr>
        <w:spacing w:line="276" w:lineRule="auto"/>
        <w:ind w:leftChars="0"/>
        <w:rPr>
          <w:rFonts w:asciiTheme="minorEastAsia" w:hAnsiTheme="minorEastAsia" w:cs="SimSun"/>
          <w:kern w:val="0"/>
        </w:rPr>
      </w:pPr>
      <w:r w:rsidRPr="00170F92">
        <w:rPr>
          <w:rFonts w:asciiTheme="minorEastAsia" w:hAnsiTheme="minorEastAsia" w:cs="SimSun"/>
          <w:kern w:val="0"/>
        </w:rPr>
        <w:t>果斷決策，迅速實施：由於危機瞬息萬變，在危機決策時效性要求和信息匱乏條件下，任何模糊的決策都會產生嚴重的後果。所以必須最大限度地集中決策使用資源，迅速做出決策，系統部署，付諸實施。</w:t>
      </w:r>
    </w:p>
    <w:p w14:paraId="0366A63E" w14:textId="7A0682EA" w:rsidR="00170F92" w:rsidRPr="00170F92" w:rsidRDefault="00170F92" w:rsidP="00170F92">
      <w:pPr>
        <w:pStyle w:val="a3"/>
        <w:widowControl/>
        <w:numPr>
          <w:ilvl w:val="0"/>
          <w:numId w:val="16"/>
        </w:numPr>
        <w:spacing w:line="276" w:lineRule="auto"/>
        <w:ind w:leftChars="0"/>
        <w:rPr>
          <w:rFonts w:asciiTheme="minorEastAsia" w:hAnsiTheme="minorEastAsia" w:cs="SimSun"/>
          <w:kern w:val="0"/>
        </w:rPr>
      </w:pPr>
      <w:r w:rsidRPr="00170F92">
        <w:rPr>
          <w:rFonts w:asciiTheme="minorEastAsia" w:hAnsiTheme="minorEastAsia" w:cs="SimSun"/>
          <w:kern w:val="0"/>
        </w:rPr>
        <w:t>合縱連橫，藉助外力：當危機來臨，應充分和政府部分、行業協會、同行企業及新聞媒體充分配合，聯手對付危機，在眾人拾柴火焰高的同時，增強公信力、影響力。</w:t>
      </w:r>
    </w:p>
    <w:p w14:paraId="3DC5C021" w14:textId="5434CF6E" w:rsidR="00170F92" w:rsidRPr="004F5D79" w:rsidRDefault="00170F92" w:rsidP="004F5D79">
      <w:pPr>
        <w:pStyle w:val="a3"/>
        <w:widowControl/>
        <w:numPr>
          <w:ilvl w:val="0"/>
          <w:numId w:val="16"/>
        </w:numPr>
        <w:spacing w:line="276" w:lineRule="auto"/>
        <w:ind w:leftChars="0"/>
        <w:rPr>
          <w:rFonts w:asciiTheme="minorEastAsia" w:hAnsiTheme="minorEastAsia" w:cs="SimSun"/>
          <w:kern w:val="0"/>
        </w:rPr>
      </w:pPr>
      <w:r w:rsidRPr="00170F92">
        <w:rPr>
          <w:rFonts w:asciiTheme="minorEastAsia" w:hAnsiTheme="minorEastAsia" w:cs="SimSun"/>
          <w:kern w:val="0"/>
        </w:rPr>
        <w:lastRenderedPageBreak/>
        <w:t>循序漸進，標本兼治：要真正徹底地消除危機，需要在控制事態後，及時準確地找到危機的癥結，對症下藥，謀求治“本”。如果僅僅停留在治標階段,就會前功盡棄，甚至引發新的危機。</w:t>
      </w:r>
      <w:bookmarkEnd w:id="13"/>
      <w:bookmarkEnd w:id="14"/>
    </w:p>
    <w:p w14:paraId="051D2557" w14:textId="56C0CEAE" w:rsidR="00170F92" w:rsidRDefault="00170F92" w:rsidP="00170F92">
      <w:pPr>
        <w:pStyle w:val="a3"/>
        <w:numPr>
          <w:ilvl w:val="0"/>
          <w:numId w:val="13"/>
        </w:numPr>
        <w:ind w:leftChars="0"/>
        <w:rPr>
          <w:rFonts w:asciiTheme="minorEastAsia" w:hAnsiTheme="minorEastAsia"/>
        </w:rPr>
      </w:pPr>
      <w:r w:rsidRPr="00170F92">
        <w:rPr>
          <w:rFonts w:asciiTheme="minorEastAsia" w:hAnsiTheme="minorEastAsia" w:hint="eastAsia"/>
        </w:rPr>
        <w:t>權威證實原則 (STANDARD)</w:t>
      </w:r>
    </w:p>
    <w:p w14:paraId="5FB13A57" w14:textId="522EF102" w:rsidR="00205DAA" w:rsidRDefault="00205DAA" w:rsidP="00205DAA">
      <w:pPr>
        <w:pStyle w:val="a3"/>
        <w:spacing w:line="276" w:lineRule="auto"/>
        <w:ind w:leftChars="0" w:left="360"/>
        <w:rPr>
          <w:rFonts w:asciiTheme="minorEastAsia" w:hAnsiTheme="minorEastAsia"/>
        </w:rPr>
      </w:pPr>
      <w:r>
        <w:rPr>
          <w:rFonts w:asciiTheme="minorEastAsia" w:hAnsiTheme="minorEastAsia" w:hint="eastAsia"/>
        </w:rPr>
        <w:t xml:space="preserve">    </w:t>
      </w:r>
      <w:r w:rsidRPr="00205DAA">
        <w:rPr>
          <w:rFonts w:asciiTheme="minorEastAsia" w:hAnsiTheme="minorEastAsia" w:hint="eastAsia"/>
        </w:rPr>
        <w:t>自己稱贊自己是沒用的，沒有權威的認可只會徒留笑柄，在危機發生後，企業不</w:t>
      </w:r>
      <w:r w:rsidR="008A4F4B">
        <w:rPr>
          <w:rFonts w:asciiTheme="minorEastAsia" w:hAnsiTheme="minorEastAsia" w:hint="eastAsia"/>
        </w:rPr>
        <w:t>要自己整天拿著高音</w:t>
      </w:r>
      <w:proofErr w:type="gramStart"/>
      <w:r w:rsidR="008A4F4B">
        <w:rPr>
          <w:rFonts w:asciiTheme="minorEastAsia" w:hAnsiTheme="minorEastAsia" w:hint="eastAsia"/>
        </w:rPr>
        <w:t>喇叭叫冤</w:t>
      </w:r>
      <w:proofErr w:type="gramEnd"/>
      <w:r w:rsidR="008A4F4B">
        <w:rPr>
          <w:rFonts w:asciiTheme="minorEastAsia" w:hAnsiTheme="minorEastAsia" w:hint="eastAsia"/>
        </w:rPr>
        <w:t>，而要曲線救國，請重量級的第三者在前台</w:t>
      </w:r>
      <w:r w:rsidRPr="00205DAA">
        <w:rPr>
          <w:rFonts w:asciiTheme="minorEastAsia" w:hAnsiTheme="minorEastAsia" w:hint="eastAsia"/>
        </w:rPr>
        <w:t>說話，使消費者解除對自己的警戒心理，重獲他們的信任。</w:t>
      </w:r>
    </w:p>
    <w:p w14:paraId="2577CFBB" w14:textId="77777777" w:rsidR="000702FB" w:rsidRDefault="000702FB" w:rsidP="00205DAA">
      <w:pPr>
        <w:pStyle w:val="a3"/>
        <w:spacing w:line="276" w:lineRule="auto"/>
        <w:ind w:leftChars="0" w:left="360"/>
        <w:rPr>
          <w:rFonts w:asciiTheme="minorEastAsia" w:hAnsiTheme="minorEastAsia"/>
        </w:rPr>
      </w:pPr>
    </w:p>
    <w:p w14:paraId="6685777A" w14:textId="0A228EED" w:rsidR="000702FB" w:rsidRDefault="000702FB" w:rsidP="000702FB">
      <w:pPr>
        <w:pStyle w:val="a3"/>
        <w:numPr>
          <w:ilvl w:val="0"/>
          <w:numId w:val="3"/>
        </w:numPr>
        <w:ind w:leftChars="0"/>
        <w:rPr>
          <w:rFonts w:asciiTheme="majorEastAsia" w:eastAsiaTheme="majorEastAsia" w:hAnsiTheme="majorEastAsia"/>
          <w:b/>
          <w:sz w:val="32"/>
          <w:szCs w:val="32"/>
        </w:rPr>
      </w:pPr>
      <w:r>
        <w:rPr>
          <w:rFonts w:asciiTheme="majorEastAsia" w:eastAsiaTheme="majorEastAsia" w:hAnsiTheme="majorEastAsia"/>
          <w:b/>
          <w:sz w:val="32"/>
          <w:szCs w:val="32"/>
        </w:rPr>
        <w:t>SOP</w:t>
      </w:r>
      <w:r w:rsidRPr="000445C7">
        <w:rPr>
          <w:rFonts w:asciiTheme="majorEastAsia" w:eastAsiaTheme="majorEastAsia" w:hAnsiTheme="majorEastAsia" w:hint="eastAsia"/>
          <w:b/>
          <w:sz w:val="32"/>
          <w:szCs w:val="32"/>
        </w:rPr>
        <w:t>（</w:t>
      </w:r>
      <w:r w:rsidRPr="000702FB">
        <w:rPr>
          <w:rFonts w:asciiTheme="majorEastAsia" w:eastAsiaTheme="majorEastAsia" w:hAnsiTheme="majorEastAsia"/>
          <w:b/>
          <w:sz w:val="32"/>
          <w:szCs w:val="32"/>
        </w:rPr>
        <w:t>Standard Operation Procedure</w:t>
      </w:r>
      <w:r w:rsidRPr="000445C7">
        <w:rPr>
          <w:rFonts w:asciiTheme="majorEastAsia" w:eastAsiaTheme="majorEastAsia" w:hAnsiTheme="majorEastAsia" w:hint="eastAsia"/>
          <w:b/>
          <w:sz w:val="32"/>
          <w:szCs w:val="32"/>
        </w:rPr>
        <w:t>）</w:t>
      </w:r>
    </w:p>
    <w:p w14:paraId="7FCE10FC" w14:textId="77777777" w:rsidR="000702FB" w:rsidRPr="000702FB" w:rsidRDefault="000702FB" w:rsidP="000702FB">
      <w:pPr>
        <w:widowControl/>
        <w:spacing w:line="276" w:lineRule="auto"/>
        <w:ind w:firstLine="480"/>
        <w:textAlignment w:val="baseline"/>
        <w:rPr>
          <w:rFonts w:asciiTheme="minorEastAsia" w:hAnsiTheme="minorEastAsia" w:cs="新細明體"/>
          <w:kern w:val="0"/>
        </w:rPr>
      </w:pPr>
      <w:bookmarkStart w:id="15" w:name="OLE_LINK5"/>
      <w:bookmarkStart w:id="16" w:name="OLE_LINK6"/>
      <w:r w:rsidRPr="000702FB">
        <w:rPr>
          <w:rFonts w:asciiTheme="minorEastAsia" w:hAnsiTheme="minorEastAsia" w:cs="新細明體"/>
          <w:kern w:val="0"/>
        </w:rPr>
        <w:t>所謂SOP，是 Standard Operation Procedure三個單詞中首字母的大寫 ，即標準作業程序。</w:t>
      </w:r>
    </w:p>
    <w:p w14:paraId="084DDC49" w14:textId="34DB34B9" w:rsid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t>是成為品質確保與提升的基礎和準則。訂定標準作業程序（Standard Operation Procedure，SOP）之操作原則（擬SOP之SOP</w:t>
      </w:r>
      <w:r w:rsidR="008A4F4B">
        <w:rPr>
          <w:rFonts w:asciiTheme="minorEastAsia" w:hAnsiTheme="minorEastAsia" w:cs="Helvetica"/>
          <w:color w:val="000000"/>
          <w:kern w:val="0"/>
        </w:rPr>
        <w:t>）的概念是建置探討工作流程的合理性，來</w:t>
      </w:r>
      <w:r w:rsidR="008A4F4B">
        <w:rPr>
          <w:rFonts w:asciiTheme="minorEastAsia" w:hAnsiTheme="minorEastAsia" w:cs="Helvetica" w:hint="eastAsia"/>
          <w:color w:val="000000"/>
          <w:kern w:val="0"/>
        </w:rPr>
        <w:t>做</w:t>
      </w:r>
      <w:r w:rsidRPr="000702FB">
        <w:rPr>
          <w:rFonts w:asciiTheme="minorEastAsia" w:hAnsiTheme="minorEastAsia" w:cs="Helvetica"/>
          <w:color w:val="000000"/>
          <w:kern w:val="0"/>
        </w:rPr>
        <w:t>為後續流程實施的改善依據。</w:t>
      </w:r>
    </w:p>
    <w:p w14:paraId="3C9C5554" w14:textId="77777777" w:rsidR="002A4106" w:rsidRPr="000702FB" w:rsidRDefault="002A4106" w:rsidP="000702FB">
      <w:pPr>
        <w:widowControl/>
        <w:shd w:val="clear" w:color="auto" w:fill="FFFFFF"/>
        <w:spacing w:line="276" w:lineRule="auto"/>
        <w:ind w:firstLine="480"/>
        <w:rPr>
          <w:rFonts w:asciiTheme="minorEastAsia" w:hAnsiTheme="minorEastAsia" w:cs="Helvetica"/>
          <w:color w:val="000000"/>
          <w:kern w:val="0"/>
        </w:rPr>
      </w:pPr>
    </w:p>
    <w:p w14:paraId="0E7DC082" w14:textId="77777777" w:rsidR="000702FB" w:rsidRPr="000702FB" w:rsidRDefault="000702FB" w:rsidP="000702FB">
      <w:pPr>
        <w:widowControl/>
        <w:shd w:val="clear" w:color="auto" w:fill="FFFFFF"/>
        <w:spacing w:line="276" w:lineRule="auto"/>
        <w:rPr>
          <w:rFonts w:asciiTheme="minorEastAsia" w:hAnsiTheme="minorEastAsia" w:cs="Helvetica"/>
          <w:color w:val="000000"/>
          <w:kern w:val="0"/>
        </w:rPr>
      </w:pPr>
      <w:bookmarkStart w:id="17" w:name="OLE_LINK7"/>
      <w:bookmarkEnd w:id="15"/>
      <w:bookmarkEnd w:id="16"/>
      <w:r w:rsidRPr="000702FB">
        <w:rPr>
          <w:rFonts w:asciiTheme="minorEastAsia" w:hAnsiTheme="minorEastAsia" w:cs="Helvetica"/>
          <w:color w:val="000000"/>
          <w:kern w:val="0"/>
        </w:rPr>
        <w:t>目的：</w:t>
      </w:r>
    </w:p>
    <w:p w14:paraId="094EFB98" w14:textId="77777777" w:rsidR="000702FB" w:rsidRP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t>實際運用後，期望SOP降低新進人員面對新的工作程序及執行流程上的不安或恐懼，一方面可作為訓練新進人員的教材，一方面可以協助管理者找出計畫導入所造成的變異原因，並針對計畫提出改進之道，以達到持續改善的目標。</w:t>
      </w:r>
      <w:proofErr w:type="gramStart"/>
      <w:r w:rsidRPr="000702FB">
        <w:rPr>
          <w:rFonts w:asciiTheme="minorEastAsia" w:hAnsiTheme="minorEastAsia" w:cs="Helvetica"/>
          <w:color w:val="000000"/>
          <w:kern w:val="0"/>
        </w:rPr>
        <w:t>此外，</w:t>
      </w:r>
      <w:proofErr w:type="gramEnd"/>
      <w:r w:rsidRPr="000702FB">
        <w:rPr>
          <w:rFonts w:asciiTheme="minorEastAsia" w:hAnsiTheme="minorEastAsia" w:cs="Helvetica"/>
          <w:color w:val="000000"/>
          <w:kern w:val="0"/>
        </w:rPr>
        <w:t>嘗試將SOP 與工作流程結合後，也可以提供其他單位未來建置執行面的學習與應用。</w:t>
      </w:r>
    </w:p>
    <w:p w14:paraId="3616AAD2" w14:textId="77777777" w:rsidR="000702FB" w:rsidRP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t>因應當前系統的建置依循工作流程，使工作更為迅速有效的產出。因此，在執行SOP（Standard Operation Procedure，標準作業程序）過程中的良</w:t>
      </w:r>
      <w:proofErr w:type="gramStart"/>
      <w:r w:rsidRPr="000702FB">
        <w:rPr>
          <w:rFonts w:asciiTheme="minorEastAsia" w:hAnsiTheme="minorEastAsia" w:cs="Helvetica"/>
          <w:color w:val="000000"/>
          <w:kern w:val="0"/>
        </w:rPr>
        <w:t>窳於否</w:t>
      </w:r>
      <w:proofErr w:type="gramEnd"/>
      <w:r w:rsidRPr="000702FB">
        <w:rPr>
          <w:rFonts w:asciiTheme="minorEastAsia" w:hAnsiTheme="minorEastAsia" w:cs="Helvetica"/>
          <w:color w:val="000000"/>
          <w:kern w:val="0"/>
        </w:rPr>
        <w:t>，將影響品質打造。我們認同</w:t>
      </w:r>
      <w:proofErr w:type="gramStart"/>
      <w:r w:rsidRPr="000702FB">
        <w:rPr>
          <w:rFonts w:asciiTheme="minorEastAsia" w:hAnsiTheme="minorEastAsia" w:cs="Helvetica"/>
          <w:color w:val="000000"/>
          <w:kern w:val="0"/>
        </w:rPr>
        <w:t>〝</w:t>
      </w:r>
      <w:proofErr w:type="gramEnd"/>
      <w:r w:rsidRPr="000702FB">
        <w:rPr>
          <w:rFonts w:asciiTheme="minorEastAsia" w:hAnsiTheme="minorEastAsia" w:cs="Helvetica"/>
          <w:color w:val="000000"/>
          <w:kern w:val="0"/>
        </w:rPr>
        <w:t>Content is King</w:t>
      </w:r>
      <w:proofErr w:type="gramStart"/>
      <w:r w:rsidRPr="000702FB">
        <w:rPr>
          <w:rFonts w:asciiTheme="minorEastAsia" w:hAnsiTheme="minorEastAsia" w:cs="Helvetica"/>
          <w:color w:val="000000"/>
          <w:kern w:val="0"/>
        </w:rPr>
        <w:t>〞</w:t>
      </w:r>
      <w:proofErr w:type="gramEnd"/>
      <w:r w:rsidRPr="000702FB">
        <w:rPr>
          <w:rFonts w:asciiTheme="minorEastAsia" w:hAnsiTheme="minorEastAsia" w:cs="Helvetica"/>
          <w:color w:val="000000"/>
          <w:kern w:val="0"/>
        </w:rPr>
        <w:t>的可創造性，配合各計畫的SOP，更有利於「知識管理」的掌握與運用，帶來創意產業升級。</w:t>
      </w:r>
    </w:p>
    <w:p w14:paraId="1EA40166" w14:textId="77777777" w:rsidR="000702FB" w:rsidRP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t>SOP 是由組織內部自行撰寫的一種工作準則，針對生產製造的作業方式，公司內部所制定的一套工作流程或操作規範，其目的在於讓作業員透過相同的程序達成產品相同的品質水準。當SOP 定案後，提供作業人員可依循的作業標準及操作規範。此SOP 的形式可以是一份操作手冊或一部指導作業書，其中並備有正式記錄以及相關表格、圖示說明或實驗評估報告等。</w:t>
      </w:r>
    </w:p>
    <w:p w14:paraId="6AD1DA29" w14:textId="6C336C0B" w:rsid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lastRenderedPageBreak/>
        <w:t>結合SOP 之概念是多項功能優點可被預期的：1.確保新人對SOP 的標準動作有正確一致的觀念。2.提高學習者的興趣及動機。3.讓新人能即早上手於其擔任的</w:t>
      </w:r>
      <w:proofErr w:type="gramStart"/>
      <w:r w:rsidRPr="000702FB">
        <w:rPr>
          <w:rFonts w:asciiTheme="minorEastAsia" w:hAnsiTheme="minorEastAsia" w:cs="Helvetica"/>
          <w:color w:val="000000"/>
          <w:kern w:val="0"/>
        </w:rPr>
        <w:t>工作崗性</w:t>
      </w:r>
      <w:proofErr w:type="gramEnd"/>
      <w:r w:rsidRPr="000702FB">
        <w:rPr>
          <w:rFonts w:asciiTheme="minorEastAsia" w:hAnsiTheme="minorEastAsia" w:cs="Helvetica"/>
          <w:color w:val="000000"/>
          <w:kern w:val="0"/>
        </w:rPr>
        <w:t>。4.學習者可以針對較複雜或不懂的動作，從SOP 中進行重複的瀏覽，以節省訓練新進人員的時間。</w:t>
      </w:r>
      <w:bookmarkEnd w:id="17"/>
    </w:p>
    <w:p w14:paraId="052877E5" w14:textId="77777777" w:rsidR="002A4106" w:rsidRPr="000702FB" w:rsidRDefault="002A4106" w:rsidP="000702FB">
      <w:pPr>
        <w:widowControl/>
        <w:shd w:val="clear" w:color="auto" w:fill="FFFFFF"/>
        <w:spacing w:line="276" w:lineRule="auto"/>
        <w:ind w:firstLine="480"/>
        <w:rPr>
          <w:rFonts w:asciiTheme="minorEastAsia" w:hAnsiTheme="minorEastAsia" w:cs="Helvetica"/>
          <w:color w:val="000000"/>
          <w:kern w:val="0"/>
        </w:rPr>
      </w:pPr>
    </w:p>
    <w:p w14:paraId="4A3BA5EC" w14:textId="77777777" w:rsidR="000702FB" w:rsidRPr="000702FB" w:rsidRDefault="000702FB" w:rsidP="000702FB">
      <w:pPr>
        <w:widowControl/>
        <w:shd w:val="clear" w:color="auto" w:fill="FFFFFF"/>
        <w:spacing w:line="276" w:lineRule="auto"/>
        <w:rPr>
          <w:rFonts w:asciiTheme="minorEastAsia" w:hAnsiTheme="minorEastAsia" w:cs="Helvetica"/>
          <w:color w:val="000000"/>
          <w:kern w:val="0"/>
        </w:rPr>
      </w:pPr>
      <w:bookmarkStart w:id="18" w:name="OLE_LINK9"/>
      <w:bookmarkStart w:id="19" w:name="OLE_LINK10"/>
      <w:r w:rsidRPr="000702FB">
        <w:rPr>
          <w:rFonts w:asciiTheme="minorEastAsia" w:hAnsiTheme="minorEastAsia" w:cs="Helvetica"/>
          <w:color w:val="000000"/>
          <w:kern w:val="0"/>
        </w:rPr>
        <w:t>SOP相關概念基本認識：</w:t>
      </w:r>
    </w:p>
    <w:p w14:paraId="00383B76" w14:textId="75E085A5" w:rsid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t>SOP 的概念或多或少都存在每個人的生活周遭上，小至個人辦理日常事務的一些舉動，如到郵局劃撥、上醫院看診、去網路購物等程序，大則組織單位在醫療、防災、軍事、航空、食品等諸多系統，擬定制度化或標準化的工作規範，並強調每一道工序和步驟都得嚴格遵照</w:t>
      </w:r>
      <w:proofErr w:type="spellStart"/>
      <w:r w:rsidRPr="000702FB">
        <w:rPr>
          <w:rFonts w:asciiTheme="minorEastAsia" w:hAnsiTheme="minorEastAsia" w:cs="Helvetica"/>
          <w:color w:val="000000"/>
          <w:kern w:val="0"/>
        </w:rPr>
        <w:t>SOP</w:t>
      </w:r>
      <w:proofErr w:type="spellEnd"/>
      <w:r w:rsidRPr="000702FB">
        <w:rPr>
          <w:rFonts w:asciiTheme="minorEastAsia" w:hAnsiTheme="minorEastAsia" w:cs="Helvetica"/>
          <w:color w:val="000000"/>
          <w:kern w:val="0"/>
        </w:rPr>
        <w:t xml:space="preserve"> 的標準來辦事，以作為異常事件發生的檢核點和品質管控的依據。</w:t>
      </w:r>
    </w:p>
    <w:p w14:paraId="4174085F" w14:textId="77777777" w:rsidR="000702FB" w:rsidRPr="000702FB" w:rsidRDefault="000702FB" w:rsidP="000702FB">
      <w:pPr>
        <w:widowControl/>
        <w:shd w:val="clear" w:color="auto" w:fill="FFFFFF"/>
        <w:spacing w:line="276" w:lineRule="auto"/>
        <w:rPr>
          <w:rFonts w:asciiTheme="minorEastAsia" w:hAnsiTheme="minorEastAsia" w:cs="Helvetica"/>
          <w:color w:val="000000"/>
          <w:kern w:val="0"/>
        </w:rPr>
      </w:pPr>
    </w:p>
    <w:p w14:paraId="1F9FA7DC" w14:textId="77777777" w:rsidR="000702FB" w:rsidRPr="000702FB" w:rsidRDefault="000702FB" w:rsidP="000702FB">
      <w:pPr>
        <w:widowControl/>
        <w:shd w:val="clear" w:color="auto" w:fill="FFFFFF"/>
        <w:spacing w:line="276" w:lineRule="auto"/>
        <w:rPr>
          <w:rFonts w:asciiTheme="minorEastAsia" w:hAnsiTheme="minorEastAsia" w:cs="Helvetica"/>
          <w:color w:val="000000"/>
          <w:kern w:val="0"/>
        </w:rPr>
      </w:pPr>
      <w:r w:rsidRPr="000702FB">
        <w:rPr>
          <w:rFonts w:asciiTheme="minorEastAsia" w:hAnsiTheme="minorEastAsia" w:cs="Helvetica"/>
          <w:color w:val="000000"/>
          <w:kern w:val="0"/>
        </w:rPr>
        <w:t>那麼何謂SOP？</w:t>
      </w:r>
    </w:p>
    <w:p w14:paraId="4AF7581F" w14:textId="77777777" w:rsidR="000702FB" w:rsidRP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t>關於它的定義，有如是：「對於經常性或重複性工作，例如各種檢驗、操作、作業等，為使程序一致化，將其執行過程予以詳細描寫之一種書面文件。」其目的在於減少人為錯誤；降低不良率；建立高品質保證的管理制度（quality assurance）。</w:t>
      </w:r>
    </w:p>
    <w:p w14:paraId="0DFC75C1" w14:textId="77777777" w:rsidR="000702FB" w:rsidRPr="000702FB" w:rsidRDefault="000702FB" w:rsidP="000702FB">
      <w:pPr>
        <w:widowControl/>
        <w:shd w:val="clear" w:color="auto" w:fill="FFFFFF"/>
        <w:spacing w:line="276" w:lineRule="auto"/>
        <w:ind w:firstLine="480"/>
        <w:rPr>
          <w:rFonts w:asciiTheme="minorEastAsia" w:hAnsiTheme="minorEastAsia" w:cs="Helvetica"/>
          <w:color w:val="000000"/>
          <w:kern w:val="0"/>
        </w:rPr>
      </w:pPr>
      <w:r w:rsidRPr="000702FB">
        <w:rPr>
          <w:rFonts w:asciiTheme="minorEastAsia" w:hAnsiTheme="minorEastAsia" w:cs="Helvetica"/>
          <w:color w:val="000000"/>
          <w:kern w:val="0"/>
        </w:rPr>
        <w:t xml:space="preserve">換言之，SOP </w:t>
      </w:r>
      <w:proofErr w:type="gramStart"/>
      <w:r w:rsidRPr="000702FB">
        <w:rPr>
          <w:rFonts w:asciiTheme="minorEastAsia" w:hAnsiTheme="minorEastAsia" w:cs="Helvetica"/>
          <w:color w:val="000000"/>
          <w:kern w:val="0"/>
        </w:rPr>
        <w:t>可說是有</w:t>
      </w:r>
      <w:proofErr w:type="gramEnd"/>
      <w:r w:rsidRPr="000702FB">
        <w:rPr>
          <w:rFonts w:asciiTheme="minorEastAsia" w:hAnsiTheme="minorEastAsia" w:cs="Helvetica"/>
          <w:color w:val="000000"/>
          <w:kern w:val="0"/>
        </w:rPr>
        <w:t>豐富經驗的研究者培養一種“師徒”關係的氛圍（即經驗承傳的一部分）。目前在生產作業上，所存在的操作知識庫或標準規範，其來源可能為製程操作的技術文件，或來自現場“老師傅師”多年的專家經驗。</w:t>
      </w:r>
    </w:p>
    <w:p w14:paraId="293E3472" w14:textId="10E3DB4F" w:rsidR="000702FB" w:rsidRPr="000702FB" w:rsidRDefault="008A4F4B" w:rsidP="000702FB">
      <w:pPr>
        <w:widowControl/>
        <w:shd w:val="clear" w:color="auto" w:fill="FFFFFF"/>
        <w:spacing w:line="276" w:lineRule="auto"/>
        <w:ind w:firstLine="480"/>
        <w:rPr>
          <w:rFonts w:asciiTheme="minorEastAsia" w:hAnsiTheme="minorEastAsia" w:cs="Helvetica"/>
          <w:color w:val="000000"/>
          <w:kern w:val="0"/>
        </w:rPr>
      </w:pPr>
      <w:r>
        <w:rPr>
          <w:rFonts w:asciiTheme="minorEastAsia" w:hAnsiTheme="minorEastAsia" w:cs="Helvetica"/>
          <w:color w:val="000000"/>
          <w:kern w:val="0"/>
        </w:rPr>
        <w:t>其特點是當有</w:t>
      </w:r>
      <w:proofErr w:type="gramStart"/>
      <w:r>
        <w:rPr>
          <w:rFonts w:asciiTheme="minorEastAsia" w:hAnsiTheme="minorEastAsia" w:cs="Helvetica" w:hint="eastAsia"/>
          <w:color w:val="000000"/>
          <w:kern w:val="0"/>
        </w:rPr>
        <w:t>需要</w:t>
      </w:r>
      <w:r w:rsidR="000702FB" w:rsidRPr="000702FB">
        <w:rPr>
          <w:rFonts w:asciiTheme="minorEastAsia" w:hAnsiTheme="minorEastAsia" w:cs="Helvetica"/>
          <w:color w:val="000000"/>
          <w:kern w:val="0"/>
        </w:rPr>
        <w:t>品檢時</w:t>
      </w:r>
      <w:proofErr w:type="gramEnd"/>
      <w:r w:rsidR="000702FB" w:rsidRPr="000702FB">
        <w:rPr>
          <w:rFonts w:asciiTheme="minorEastAsia" w:hAnsiTheme="minorEastAsia" w:cs="Helvetica"/>
          <w:color w:val="000000"/>
          <w:kern w:val="0"/>
        </w:rPr>
        <w:t>，SOP 可</w:t>
      </w:r>
      <w:proofErr w:type="gramStart"/>
      <w:r w:rsidR="000702FB" w:rsidRPr="000702FB">
        <w:rPr>
          <w:rFonts w:asciiTheme="minorEastAsia" w:hAnsiTheme="minorEastAsia" w:cs="Helvetica"/>
          <w:color w:val="000000"/>
          <w:kern w:val="0"/>
        </w:rPr>
        <w:t>併</w:t>
      </w:r>
      <w:proofErr w:type="gramEnd"/>
      <w:r w:rsidR="000702FB" w:rsidRPr="000702FB">
        <w:rPr>
          <w:rFonts w:asciiTheme="minorEastAsia" w:hAnsiTheme="minorEastAsia" w:cs="Helvetica"/>
          <w:color w:val="000000"/>
          <w:kern w:val="0"/>
        </w:rPr>
        <w:t>於品質保證規劃書之內作為參考指引，並校正其標準化、文件等作業，或是要求。工作合約之履行，以達精密度、準確度、完整性、代表性與比較性的計量。最後還可作為預防性及改善性的維護，以避免重覆犯錯的損失。</w:t>
      </w:r>
    </w:p>
    <w:bookmarkEnd w:id="18"/>
    <w:bookmarkEnd w:id="19"/>
    <w:p w14:paraId="125B7B42" w14:textId="77777777" w:rsidR="002A4106" w:rsidRDefault="002A4106" w:rsidP="002A4106">
      <w:pPr>
        <w:spacing w:line="276" w:lineRule="auto"/>
        <w:rPr>
          <w:rFonts w:asciiTheme="minorEastAsia" w:hAnsiTheme="minorEastAsia"/>
        </w:rPr>
      </w:pPr>
    </w:p>
    <w:p w14:paraId="7CEAE877" w14:textId="77777777" w:rsidR="002A4106" w:rsidRPr="002A4106" w:rsidRDefault="002A4106" w:rsidP="002A4106">
      <w:pPr>
        <w:widowControl/>
        <w:shd w:val="clear" w:color="auto" w:fill="FFFFFF"/>
        <w:rPr>
          <w:rFonts w:ascii="Helvetica" w:eastAsia="新細明體" w:hAnsi="Helvetica" w:cs="Helvetica"/>
          <w:color w:val="000000"/>
          <w:kern w:val="0"/>
        </w:rPr>
      </w:pPr>
      <w:r w:rsidRPr="002A4106">
        <w:rPr>
          <w:rFonts w:ascii="Helvetica" w:eastAsia="新細明體" w:hAnsi="Helvetica" w:cs="Helvetica"/>
          <w:color w:val="000000"/>
          <w:kern w:val="0"/>
        </w:rPr>
        <w:t>SOP</w:t>
      </w:r>
      <w:r w:rsidRPr="002A4106">
        <w:rPr>
          <w:rFonts w:ascii="Helvetica" w:eastAsia="新細明體" w:hAnsi="Helvetica" w:cs="Helvetica"/>
          <w:color w:val="000000"/>
          <w:kern w:val="0"/>
        </w:rPr>
        <w:t>的目的與精神</w:t>
      </w:r>
    </w:p>
    <w:p w14:paraId="5AE51D48" w14:textId="77777777" w:rsidR="002A4106" w:rsidRPr="002A4106" w:rsidRDefault="002A4106" w:rsidP="002A4106">
      <w:pPr>
        <w:widowControl/>
        <w:shd w:val="clear" w:color="auto" w:fill="FFFFFF"/>
        <w:spacing w:line="276" w:lineRule="auto"/>
        <w:ind w:firstLine="480"/>
        <w:rPr>
          <w:rFonts w:asciiTheme="minorEastAsia" w:hAnsiTheme="minorEastAsia" w:cs="Helvetica"/>
          <w:color w:val="000000"/>
          <w:kern w:val="0"/>
        </w:rPr>
      </w:pPr>
      <w:r w:rsidRPr="002A4106">
        <w:rPr>
          <w:rFonts w:asciiTheme="minorEastAsia" w:hAnsiTheme="minorEastAsia" w:cs="Helvetica"/>
          <w:color w:val="000000"/>
          <w:kern w:val="0"/>
        </w:rPr>
        <w:t>進行SOP 的主要目的在於減少人為錯誤而產生的不良率，並達到成本的降低與品質製作的均一性。就計畫來看品質與內容的建立應相提並論，第一次若沒把事情</w:t>
      </w:r>
      <w:proofErr w:type="gramStart"/>
      <w:r w:rsidRPr="002A4106">
        <w:rPr>
          <w:rFonts w:asciiTheme="minorEastAsia" w:hAnsiTheme="minorEastAsia" w:cs="Helvetica"/>
          <w:color w:val="000000"/>
          <w:kern w:val="0"/>
        </w:rPr>
        <w:t>做對</w:t>
      </w:r>
      <w:proofErr w:type="gramEnd"/>
      <w:r w:rsidRPr="002A4106">
        <w:rPr>
          <w:rFonts w:asciiTheme="minorEastAsia" w:hAnsiTheme="minorEastAsia" w:cs="Helvetica"/>
          <w:color w:val="000000"/>
          <w:kern w:val="0"/>
        </w:rPr>
        <w:t>所形成的成本浪費，將是不合乎SOP的本質。</w:t>
      </w:r>
    </w:p>
    <w:p w14:paraId="22A13D55" w14:textId="77777777" w:rsidR="002A4106" w:rsidRDefault="002A4106" w:rsidP="002A4106">
      <w:pPr>
        <w:widowControl/>
        <w:shd w:val="clear" w:color="auto" w:fill="FFFFFF"/>
        <w:spacing w:line="276" w:lineRule="auto"/>
        <w:ind w:firstLine="480"/>
        <w:rPr>
          <w:rFonts w:asciiTheme="minorEastAsia" w:hAnsiTheme="minorEastAsia" w:cs="Helvetica"/>
          <w:color w:val="000000"/>
          <w:kern w:val="0"/>
        </w:rPr>
      </w:pPr>
      <w:r w:rsidRPr="002A4106">
        <w:rPr>
          <w:rFonts w:asciiTheme="minorEastAsia" w:hAnsiTheme="minorEastAsia" w:cs="Helvetica"/>
          <w:color w:val="000000"/>
          <w:kern w:val="0"/>
        </w:rPr>
        <w:t>對於SOP 在計畫中的主要精神不僅重視品質的過程面（process），更強調品質的程序邏輯。此SOP 的規模可大可小，就整體計畫而言，執行一個計畫的範疇是屬於較大的SOP 架構，而細項程序又有對應到更細部的SOP，程序動作視實際需求</w:t>
      </w:r>
      <w:proofErr w:type="gramStart"/>
      <w:r w:rsidRPr="002A4106">
        <w:rPr>
          <w:rFonts w:asciiTheme="minorEastAsia" w:hAnsiTheme="minorEastAsia" w:cs="Helvetica"/>
          <w:color w:val="000000"/>
          <w:kern w:val="0"/>
        </w:rPr>
        <w:t>可繁可簡</w:t>
      </w:r>
      <w:proofErr w:type="gramEnd"/>
      <w:r w:rsidRPr="002A4106">
        <w:rPr>
          <w:rFonts w:asciiTheme="minorEastAsia" w:hAnsiTheme="minorEastAsia" w:cs="Helvetica"/>
          <w:color w:val="000000"/>
          <w:kern w:val="0"/>
        </w:rPr>
        <w:t>，有些簡單至一至兩個步驟，多則數十個動作才結束一道工序。</w:t>
      </w:r>
    </w:p>
    <w:p w14:paraId="1EBAA81E" w14:textId="77777777" w:rsidR="002A4106" w:rsidRDefault="002A4106" w:rsidP="002A4106">
      <w:pPr>
        <w:widowControl/>
        <w:shd w:val="clear" w:color="auto" w:fill="FFFFFF"/>
        <w:spacing w:line="276" w:lineRule="auto"/>
        <w:ind w:firstLine="480"/>
        <w:rPr>
          <w:rFonts w:asciiTheme="minorEastAsia" w:hAnsiTheme="minorEastAsia" w:cs="Helvetica"/>
          <w:color w:val="000000"/>
          <w:kern w:val="0"/>
        </w:rPr>
      </w:pPr>
    </w:p>
    <w:p w14:paraId="61273E26" w14:textId="77777777" w:rsidR="002A4106" w:rsidRPr="002A4106" w:rsidRDefault="002A4106" w:rsidP="002A4106">
      <w:pPr>
        <w:spacing w:line="276" w:lineRule="auto"/>
        <w:rPr>
          <w:rFonts w:asciiTheme="minorEastAsia" w:hAnsiTheme="minorEastAsia"/>
        </w:rPr>
      </w:pPr>
      <w:r w:rsidRPr="002A4106">
        <w:rPr>
          <w:rFonts w:asciiTheme="minorEastAsia" w:hAnsiTheme="minorEastAsia" w:hint="eastAsia"/>
        </w:rPr>
        <w:lastRenderedPageBreak/>
        <w:t>SOP制定的步驟說明如下：</w:t>
      </w:r>
    </w:p>
    <w:p w14:paraId="398821C1" w14:textId="6B6DF957" w:rsidR="002A4106" w:rsidRPr="002A4106" w:rsidRDefault="002A4106" w:rsidP="002A4106">
      <w:pPr>
        <w:pStyle w:val="a3"/>
        <w:numPr>
          <w:ilvl w:val="0"/>
          <w:numId w:val="17"/>
        </w:numPr>
        <w:spacing w:line="276" w:lineRule="auto"/>
        <w:ind w:leftChars="0"/>
        <w:rPr>
          <w:rFonts w:asciiTheme="minorEastAsia" w:hAnsiTheme="minorEastAsia"/>
        </w:rPr>
      </w:pPr>
      <w:r w:rsidRPr="002A4106">
        <w:rPr>
          <w:rFonts w:asciiTheme="minorEastAsia" w:hAnsiTheme="minorEastAsia" w:hint="eastAsia"/>
        </w:rPr>
        <w:t>寫總綱：</w:t>
      </w:r>
    </w:p>
    <w:p w14:paraId="3683BCCF" w14:textId="77777777"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首先，為整個計畫任務撰寫一個</w:t>
      </w:r>
      <w:proofErr w:type="gramStart"/>
      <w:r w:rsidRPr="002A4106">
        <w:rPr>
          <w:rFonts w:asciiTheme="minorEastAsia" w:hAnsiTheme="minorEastAsia" w:hint="eastAsia"/>
        </w:rPr>
        <w:t>綱要式的目標</w:t>
      </w:r>
      <w:proofErr w:type="gramEnd"/>
      <w:r w:rsidRPr="002A4106">
        <w:rPr>
          <w:rFonts w:asciiTheme="minorEastAsia" w:hAnsiTheme="minorEastAsia" w:hint="eastAsia"/>
        </w:rPr>
        <w:t>。此綱要只需勾勒出全面性的關鍵程序，</w:t>
      </w:r>
    </w:p>
    <w:p w14:paraId="76EF26EA" w14:textId="77777777" w:rsidR="002A4106" w:rsidRPr="002A4106" w:rsidRDefault="002A4106" w:rsidP="002A4106">
      <w:pPr>
        <w:spacing w:line="276" w:lineRule="auto"/>
        <w:rPr>
          <w:rFonts w:asciiTheme="minorEastAsia" w:hAnsiTheme="minorEastAsia"/>
        </w:rPr>
      </w:pPr>
      <w:r w:rsidRPr="002A4106">
        <w:rPr>
          <w:rFonts w:asciiTheme="minorEastAsia" w:hAnsiTheme="minorEastAsia" w:hint="eastAsia"/>
        </w:rPr>
        <w:t>並對整個計畫概況做全面性的描述。在此不需要列出每一項細節，能明確指出總綱流程的全貌，以確保計畫上都包含每一個分項即可。</w:t>
      </w:r>
    </w:p>
    <w:p w14:paraId="4FB4D76B" w14:textId="77777777"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其次，再把團隊裡的所有人力配置到這個程序當中。在資源評估階段中選定擔任實際執行的人員，並規劃很具體的內容目標。一方面可以避免出錯或確保不會漏掉任何關鍵的步驟，另一方面可以幫助計畫確認，並掌握即時解決問題和相當重要而被遺忘的資源。</w:t>
      </w:r>
    </w:p>
    <w:p w14:paraId="67B8F9D0" w14:textId="4B1CE486" w:rsidR="002A4106" w:rsidRPr="002A4106" w:rsidRDefault="002A4106" w:rsidP="002A4106">
      <w:pPr>
        <w:pStyle w:val="a3"/>
        <w:numPr>
          <w:ilvl w:val="0"/>
          <w:numId w:val="17"/>
        </w:numPr>
        <w:spacing w:line="276" w:lineRule="auto"/>
        <w:ind w:leftChars="0"/>
        <w:rPr>
          <w:rFonts w:asciiTheme="minorEastAsia" w:hAnsiTheme="minorEastAsia"/>
        </w:rPr>
      </w:pPr>
      <w:r w:rsidRPr="002A4106">
        <w:rPr>
          <w:rFonts w:asciiTheme="minorEastAsia" w:hAnsiTheme="minorEastAsia" w:hint="eastAsia"/>
        </w:rPr>
        <w:t>確認綱要細節</w:t>
      </w:r>
    </w:p>
    <w:p w14:paraId="3E548784" w14:textId="473DE009"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當總綱流程大致確認完成後，再次利用團隊成員的幫助。檢查這些程序，找出不</w:t>
      </w:r>
      <w:r w:rsidR="008A4F4B">
        <w:rPr>
          <w:rFonts w:asciiTheme="minorEastAsia" w:hAnsiTheme="minorEastAsia" w:hint="eastAsia"/>
        </w:rPr>
        <w:t>合理之處，使細項綱要更為精煉</w:t>
      </w:r>
      <w:r w:rsidRPr="002A4106">
        <w:rPr>
          <w:rFonts w:asciiTheme="minorEastAsia" w:hAnsiTheme="minorEastAsia" w:hint="eastAsia"/>
        </w:rPr>
        <w:t>，並聽取</w:t>
      </w:r>
      <w:proofErr w:type="gramStart"/>
      <w:r w:rsidRPr="002A4106">
        <w:rPr>
          <w:rFonts w:asciiTheme="minorEastAsia" w:hAnsiTheme="minorEastAsia" w:hint="eastAsia"/>
        </w:rPr>
        <w:t>成員間的意見</w:t>
      </w:r>
      <w:proofErr w:type="gramEnd"/>
      <w:r w:rsidRPr="002A4106">
        <w:rPr>
          <w:rFonts w:asciiTheme="minorEastAsia" w:hAnsiTheme="minorEastAsia" w:hint="eastAsia"/>
        </w:rPr>
        <w:t>，確認沒有漏掉關鍵的步驟。最後經計畫內每個人都同意綱要確實完整時，再將詳盡的細節追加上去，此後陸續將產生一階、二階等相關文件，讓計畫流程更</w:t>
      </w:r>
      <w:proofErr w:type="gramStart"/>
      <w:r w:rsidRPr="002A4106">
        <w:rPr>
          <w:rFonts w:asciiTheme="minorEastAsia" w:hAnsiTheme="minorEastAsia" w:hint="eastAsia"/>
        </w:rPr>
        <w:t>臻</w:t>
      </w:r>
      <w:proofErr w:type="gramEnd"/>
      <w:r w:rsidRPr="002A4106">
        <w:rPr>
          <w:rFonts w:asciiTheme="minorEastAsia" w:hAnsiTheme="minorEastAsia" w:hint="eastAsia"/>
        </w:rPr>
        <w:t>完整與完善。</w:t>
      </w:r>
    </w:p>
    <w:p w14:paraId="4BDF9C75" w14:textId="3B1153A3" w:rsidR="002A4106" w:rsidRPr="002A4106" w:rsidRDefault="002A4106" w:rsidP="002A4106">
      <w:pPr>
        <w:pStyle w:val="a3"/>
        <w:numPr>
          <w:ilvl w:val="0"/>
          <w:numId w:val="17"/>
        </w:numPr>
        <w:spacing w:line="276" w:lineRule="auto"/>
        <w:ind w:leftChars="0"/>
        <w:rPr>
          <w:rFonts w:asciiTheme="minorEastAsia" w:hAnsiTheme="minorEastAsia"/>
        </w:rPr>
      </w:pPr>
      <w:r w:rsidRPr="002A4106">
        <w:rPr>
          <w:rFonts w:asciiTheme="minorEastAsia" w:hAnsiTheme="minorEastAsia" w:hint="eastAsia"/>
        </w:rPr>
        <w:t>實際操作</w:t>
      </w:r>
    </w:p>
    <w:p w14:paraId="5C82159C" w14:textId="77777777"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請負責每一個程序的人來參與所有細節的制定，並請執行人員記下「所有的步驟」來完成一份SOP 文件，以預防計畫再次出現大的漏洞。</w:t>
      </w:r>
    </w:p>
    <w:p w14:paraId="0583EB1A" w14:textId="43FDC5EF" w:rsidR="002A4106" w:rsidRPr="002A4106" w:rsidRDefault="002A4106" w:rsidP="002A4106">
      <w:pPr>
        <w:pStyle w:val="a3"/>
        <w:numPr>
          <w:ilvl w:val="0"/>
          <w:numId w:val="17"/>
        </w:numPr>
        <w:spacing w:line="276" w:lineRule="auto"/>
        <w:ind w:leftChars="0"/>
        <w:rPr>
          <w:rFonts w:asciiTheme="minorEastAsia" w:hAnsiTheme="minorEastAsia"/>
        </w:rPr>
      </w:pPr>
      <w:r w:rsidRPr="002A4106">
        <w:rPr>
          <w:rFonts w:asciiTheme="minorEastAsia" w:hAnsiTheme="minorEastAsia" w:hint="eastAsia"/>
        </w:rPr>
        <w:t>定期更新SOP</w:t>
      </w:r>
    </w:p>
    <w:p w14:paraId="30DEE75D" w14:textId="77777777"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標準操作流程則是會隨著時間、目的而有所改變，應依制定好的SOP 執行一段時間後，必需按現有資源（如軟、硬體設施或預算條件）的限制不斷更新，並保證SOP 不會過時或不敷使用。</w:t>
      </w:r>
    </w:p>
    <w:p w14:paraId="725EA6FC" w14:textId="77777777"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若有製作另一個SOP，則書面資料必須要完整使容易辨識，詳實記錄新舊版本之差異與任何更改之日期與內容，使SOP 的終極目標達到持續改善之道，以求真、</w:t>
      </w:r>
      <w:proofErr w:type="gramStart"/>
      <w:r w:rsidRPr="002A4106">
        <w:rPr>
          <w:rFonts w:asciiTheme="minorEastAsia" w:hAnsiTheme="minorEastAsia" w:hint="eastAsia"/>
        </w:rPr>
        <w:t>求善的</w:t>
      </w:r>
      <w:proofErr w:type="gramEnd"/>
      <w:r w:rsidRPr="002A4106">
        <w:rPr>
          <w:rFonts w:asciiTheme="minorEastAsia" w:hAnsiTheme="minorEastAsia" w:hint="eastAsia"/>
        </w:rPr>
        <w:t>品質認可。</w:t>
      </w:r>
    </w:p>
    <w:p w14:paraId="34390756" w14:textId="019D3B60" w:rsidR="002A4106" w:rsidRPr="002A4106" w:rsidRDefault="002A4106" w:rsidP="002A4106">
      <w:pPr>
        <w:pStyle w:val="a3"/>
        <w:numPr>
          <w:ilvl w:val="0"/>
          <w:numId w:val="17"/>
        </w:numPr>
        <w:spacing w:line="276" w:lineRule="auto"/>
        <w:ind w:leftChars="0"/>
        <w:rPr>
          <w:rFonts w:asciiTheme="minorEastAsia" w:hAnsiTheme="minorEastAsia"/>
        </w:rPr>
      </w:pPr>
      <w:r w:rsidRPr="002A4106">
        <w:rPr>
          <w:rFonts w:asciiTheme="minorEastAsia" w:hAnsiTheme="minorEastAsia" w:hint="eastAsia"/>
        </w:rPr>
        <w:t>保持作業彈性</w:t>
      </w:r>
    </w:p>
    <w:p w14:paraId="0ADB3667" w14:textId="15C04AFB"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為防止無法考慮到所有狀況的發生，建議在每</w:t>
      </w:r>
      <w:proofErr w:type="gramStart"/>
      <w:r w:rsidRPr="002A4106">
        <w:rPr>
          <w:rFonts w:asciiTheme="minorEastAsia" w:hAnsiTheme="minorEastAsia" w:hint="eastAsia"/>
        </w:rPr>
        <w:t>個</w:t>
      </w:r>
      <w:proofErr w:type="gramEnd"/>
      <w:r w:rsidRPr="002A4106">
        <w:rPr>
          <w:rFonts w:asciiTheme="minorEastAsia" w:hAnsiTheme="minorEastAsia" w:hint="eastAsia"/>
        </w:rPr>
        <w:t>單獨的</w:t>
      </w:r>
      <w:r w:rsidRPr="002A4106">
        <w:rPr>
          <w:rFonts w:asciiTheme="minorEastAsia" w:hAnsiTheme="minorEastAsia"/>
        </w:rPr>
        <w:t xml:space="preserve">SOP </w:t>
      </w:r>
      <w:r w:rsidRPr="002A4106">
        <w:rPr>
          <w:rFonts w:asciiTheme="minorEastAsia" w:hAnsiTheme="minorEastAsia" w:hint="eastAsia"/>
        </w:rPr>
        <w:t>之下，都要有</w:t>
      </w:r>
      <w:r w:rsidRPr="002A4106">
        <w:rPr>
          <w:rFonts w:asciiTheme="minorEastAsia" w:hAnsiTheme="minorEastAsia"/>
        </w:rPr>
        <w:t xml:space="preserve">SOP </w:t>
      </w:r>
      <w:r w:rsidRPr="002A4106">
        <w:rPr>
          <w:rFonts w:asciiTheme="minorEastAsia" w:hAnsiTheme="minorEastAsia" w:hint="eastAsia"/>
        </w:rPr>
        <w:t>特定的標準擴充程序</w:t>
      </w:r>
      <w:r w:rsidRPr="002A4106">
        <w:rPr>
          <w:rFonts w:asciiTheme="minorEastAsia" w:hAnsiTheme="minorEastAsia"/>
        </w:rPr>
        <w:t>4</w:t>
      </w:r>
      <w:r w:rsidRPr="002A4106">
        <w:rPr>
          <w:rFonts w:asciiTheme="minorEastAsia" w:hAnsiTheme="minorEastAsia" w:hint="eastAsia"/>
        </w:rPr>
        <w:t>（</w:t>
      </w:r>
      <w:r w:rsidRPr="002A4106">
        <w:rPr>
          <w:rFonts w:asciiTheme="minorEastAsia" w:hAnsiTheme="minorEastAsia"/>
        </w:rPr>
        <w:t>Standard Escalation</w:t>
      </w:r>
      <w:r>
        <w:rPr>
          <w:rFonts w:asciiTheme="minorEastAsia" w:hAnsiTheme="minorEastAsia"/>
        </w:rPr>
        <w:t xml:space="preserve"> </w:t>
      </w:r>
      <w:r w:rsidRPr="002A4106">
        <w:rPr>
          <w:rFonts w:asciiTheme="minorEastAsia" w:hAnsiTheme="minorEastAsia"/>
        </w:rPr>
        <w:t>Procedures</w:t>
      </w:r>
      <w:r w:rsidRPr="002A4106">
        <w:rPr>
          <w:rFonts w:asciiTheme="minorEastAsia" w:hAnsiTheme="minorEastAsia" w:hint="eastAsia"/>
        </w:rPr>
        <w:t>，</w:t>
      </w:r>
      <w:r w:rsidRPr="002A4106">
        <w:rPr>
          <w:rFonts w:asciiTheme="minorEastAsia" w:hAnsiTheme="minorEastAsia"/>
        </w:rPr>
        <w:t>SEP</w:t>
      </w:r>
      <w:r w:rsidRPr="002A4106">
        <w:rPr>
          <w:rFonts w:asciiTheme="minorEastAsia" w:hAnsiTheme="minorEastAsia" w:hint="eastAsia"/>
        </w:rPr>
        <w:t>）。而隨著資料建立與資源利用的擴增，即早建構高度的擴充性及延展性，所産生的</w:t>
      </w:r>
      <w:r w:rsidRPr="002A4106">
        <w:rPr>
          <w:rFonts w:asciiTheme="minorEastAsia" w:hAnsiTheme="minorEastAsia"/>
        </w:rPr>
        <w:t>SOP</w:t>
      </w:r>
      <w:r w:rsidRPr="002A4106">
        <w:rPr>
          <w:rFonts w:asciiTheme="minorEastAsia" w:hAnsiTheme="minorEastAsia" w:hint="eastAsia"/>
        </w:rPr>
        <w:t>或資料庫等文件檔案，方便日後與其他系統作為交換資料。這麼一來共同目的就能確保每</w:t>
      </w:r>
      <w:proofErr w:type="gramStart"/>
      <w:r w:rsidR="00F95A82">
        <w:rPr>
          <w:rFonts w:asciiTheme="minorEastAsia" w:hAnsiTheme="minorEastAsia" w:hint="eastAsia"/>
        </w:rPr>
        <w:t>個</w:t>
      </w:r>
      <w:proofErr w:type="gramEnd"/>
      <w:r w:rsidR="00F95A82">
        <w:rPr>
          <w:rFonts w:asciiTheme="minorEastAsia" w:hAnsiTheme="minorEastAsia" w:hint="eastAsia"/>
        </w:rPr>
        <w:t>需要瞭解問題的人，都能及時知道和正確參與，並降低干擾風險，以盡</w:t>
      </w:r>
      <w:r w:rsidRPr="002A4106">
        <w:rPr>
          <w:rFonts w:asciiTheme="minorEastAsia" w:hAnsiTheme="minorEastAsia" w:hint="eastAsia"/>
        </w:rPr>
        <w:t>可能將問題快速解決。</w:t>
      </w:r>
    </w:p>
    <w:p w14:paraId="16C2BDD3" w14:textId="68D2D63A" w:rsidR="002A4106" w:rsidRPr="002A4106" w:rsidRDefault="002A4106" w:rsidP="002A4106">
      <w:pPr>
        <w:pStyle w:val="a3"/>
        <w:numPr>
          <w:ilvl w:val="0"/>
          <w:numId w:val="17"/>
        </w:numPr>
        <w:spacing w:line="276" w:lineRule="auto"/>
        <w:ind w:leftChars="0"/>
        <w:rPr>
          <w:rFonts w:asciiTheme="minorEastAsia" w:hAnsiTheme="minorEastAsia"/>
        </w:rPr>
      </w:pPr>
      <w:r w:rsidRPr="002A4106">
        <w:rPr>
          <w:rFonts w:asciiTheme="minorEastAsia" w:hAnsiTheme="minorEastAsia" w:hint="eastAsia"/>
        </w:rPr>
        <w:t>國際標準比對</w:t>
      </w:r>
    </w:p>
    <w:p w14:paraId="47F9082A" w14:textId="77777777" w:rsidR="002A4106" w:rsidRPr="002A4106" w:rsidRDefault="002A4106" w:rsidP="002A4106">
      <w:pPr>
        <w:spacing w:line="276" w:lineRule="auto"/>
        <w:ind w:firstLine="360"/>
        <w:rPr>
          <w:rFonts w:asciiTheme="minorEastAsia" w:hAnsiTheme="minorEastAsia"/>
        </w:rPr>
      </w:pPr>
      <w:r w:rsidRPr="002A4106">
        <w:rPr>
          <w:rFonts w:asciiTheme="minorEastAsia" w:hAnsiTheme="minorEastAsia" w:hint="eastAsia"/>
        </w:rPr>
        <w:t>訂定標準作業程序S.O.P(含各該督導檢查的S.O.P，以及受督導檢查業者所建立各項自主</w:t>
      </w:r>
      <w:r w:rsidRPr="002A4106">
        <w:rPr>
          <w:rFonts w:asciiTheme="minorEastAsia" w:hAnsiTheme="minorEastAsia" w:hint="eastAsia"/>
        </w:rPr>
        <w:lastRenderedPageBreak/>
        <w:t xml:space="preserve">檢查的S.O.P等)最後必須進行相關 國際標準比對再修訂 ，要做到徹底國際接軌動作。 </w:t>
      </w:r>
    </w:p>
    <w:p w14:paraId="37BB1C29" w14:textId="77777777" w:rsidR="002A4106" w:rsidRPr="002A4106" w:rsidRDefault="002A4106" w:rsidP="002A4106">
      <w:pPr>
        <w:spacing w:line="276" w:lineRule="auto"/>
        <w:ind w:firstLine="480"/>
        <w:rPr>
          <w:rFonts w:asciiTheme="minorEastAsia" w:hAnsiTheme="minorEastAsia"/>
        </w:rPr>
      </w:pPr>
      <w:r w:rsidRPr="002A4106">
        <w:rPr>
          <w:rFonts w:asciiTheme="minorEastAsia" w:hAnsiTheme="minorEastAsia" w:hint="eastAsia"/>
        </w:rPr>
        <w:t>必須建置安全管理法規運作機制，使各項安全標準能與國際接軌</w:t>
      </w:r>
      <w:proofErr w:type="gramStart"/>
      <w:r w:rsidRPr="002A4106">
        <w:rPr>
          <w:rFonts w:asciiTheme="minorEastAsia" w:hAnsiTheme="minorEastAsia" w:hint="eastAsia"/>
        </w:rPr>
        <w:t>（</w:t>
      </w:r>
      <w:proofErr w:type="gramEnd"/>
      <w:r w:rsidRPr="002A4106">
        <w:rPr>
          <w:rFonts w:asciiTheme="minorEastAsia" w:hAnsiTheme="minorEastAsia" w:hint="eastAsia"/>
        </w:rPr>
        <w:t>例如：安全管理問題是否已建立標準作業程序</w:t>
      </w:r>
      <w:proofErr w:type="gramStart"/>
      <w:r w:rsidRPr="002A4106">
        <w:rPr>
          <w:rFonts w:asciiTheme="minorEastAsia" w:hAnsiTheme="minorEastAsia" w:hint="eastAsia"/>
        </w:rPr>
        <w:t>【</w:t>
      </w:r>
      <w:proofErr w:type="gramEnd"/>
      <w:r w:rsidRPr="002A4106">
        <w:rPr>
          <w:rFonts w:asciiTheme="minorEastAsia" w:hAnsiTheme="minorEastAsia" w:hint="eastAsia"/>
        </w:rPr>
        <w:t>S.O.P</w:t>
      </w:r>
      <w:proofErr w:type="gramStart"/>
      <w:r w:rsidRPr="002A4106">
        <w:rPr>
          <w:rFonts w:asciiTheme="minorEastAsia" w:hAnsiTheme="minorEastAsia" w:hint="eastAsia"/>
        </w:rPr>
        <w:t>】</w:t>
      </w:r>
      <w:proofErr w:type="gramEnd"/>
      <w:r w:rsidRPr="002A4106">
        <w:rPr>
          <w:rFonts w:asciiTheme="minorEastAsia" w:hAnsiTheme="minorEastAsia" w:hint="eastAsia"/>
        </w:rPr>
        <w:t>；各項督導檢查的S.O.P機制是否確實運作；受督導檢查業者是否依規定建立各項自主檢查S.O.P機制等</w:t>
      </w:r>
      <w:proofErr w:type="gramStart"/>
      <w:r w:rsidRPr="002A4106">
        <w:rPr>
          <w:rFonts w:asciiTheme="minorEastAsia" w:hAnsiTheme="minorEastAsia" w:hint="eastAsia"/>
        </w:rPr>
        <w:t>）</w:t>
      </w:r>
      <w:proofErr w:type="gramEnd"/>
      <w:r w:rsidRPr="002A4106">
        <w:rPr>
          <w:rFonts w:asciiTheme="minorEastAsia" w:hAnsiTheme="minorEastAsia" w:hint="eastAsia"/>
        </w:rPr>
        <w:t>。</w:t>
      </w:r>
    </w:p>
    <w:p w14:paraId="20340FC3" w14:textId="65F826EA" w:rsidR="002A4106" w:rsidRPr="002A4106" w:rsidRDefault="002A4106" w:rsidP="002A4106">
      <w:pPr>
        <w:pStyle w:val="a3"/>
        <w:numPr>
          <w:ilvl w:val="0"/>
          <w:numId w:val="17"/>
        </w:numPr>
        <w:spacing w:line="276" w:lineRule="auto"/>
        <w:ind w:leftChars="0"/>
        <w:rPr>
          <w:rFonts w:asciiTheme="minorEastAsia" w:hAnsiTheme="minorEastAsia"/>
        </w:rPr>
      </w:pPr>
      <w:r w:rsidRPr="002A4106">
        <w:rPr>
          <w:rFonts w:asciiTheme="minorEastAsia" w:hAnsiTheme="minorEastAsia" w:hint="eastAsia"/>
        </w:rPr>
        <w:t>定時檢討再設定成新標準流程（NSOP）</w:t>
      </w:r>
    </w:p>
    <w:p w14:paraId="084D6E88" w14:textId="770C59A3" w:rsidR="002A4106" w:rsidRPr="002A4106" w:rsidRDefault="002A4106" w:rsidP="002A4106">
      <w:pPr>
        <w:spacing w:line="276" w:lineRule="auto"/>
        <w:ind w:firstLine="480"/>
        <w:rPr>
          <w:rFonts w:asciiTheme="minorEastAsia" w:hAnsiTheme="minorEastAsia"/>
        </w:rPr>
      </w:pPr>
      <w:r>
        <w:rPr>
          <w:rFonts w:asciiTheme="minorEastAsia" w:hAnsiTheme="minorEastAsia"/>
        </w:rPr>
        <w:t xml:space="preserve"> </w:t>
      </w:r>
      <w:r w:rsidRPr="002A4106">
        <w:rPr>
          <w:rFonts w:asciiTheme="minorEastAsia" w:hAnsiTheme="minorEastAsia" w:hint="eastAsia"/>
        </w:rPr>
        <w:t>而適時以原定標準流程（SOP）繼以PDCA循環模式，定時檢討再設定成新標準流程（NSOP）是必要的更新檢討動作但常被管理者忽略由SOP做到NSOP。成功經營管理</w:t>
      </w:r>
      <w:proofErr w:type="gramStart"/>
      <w:r w:rsidRPr="002A4106">
        <w:rPr>
          <w:rFonts w:asciiTheme="minorEastAsia" w:hAnsiTheme="minorEastAsia" w:hint="eastAsia"/>
        </w:rPr>
        <w:t>三</w:t>
      </w:r>
      <w:proofErr w:type="gramEnd"/>
      <w:r w:rsidRPr="002A4106">
        <w:rPr>
          <w:rFonts w:asciiTheme="minorEastAsia" w:hAnsiTheme="minorEastAsia" w:hint="eastAsia"/>
        </w:rPr>
        <w:t>要件：適時以原定標準流程（SOP）以PDCA循環模式，定時檢討設定新標準流程（NSOP）、無時無刻徹底執行新標準流程（NSOP）、依執行目標績效立即獎懲，這就是今日所稱的『第一手的經營管理思想』【精確的未雨綢繆】策略理念。</w:t>
      </w:r>
    </w:p>
    <w:p w14:paraId="6511A09A" w14:textId="77777777" w:rsidR="002A4106" w:rsidRDefault="002A4106" w:rsidP="002A4106">
      <w:pPr>
        <w:spacing w:line="276" w:lineRule="auto"/>
        <w:rPr>
          <w:rFonts w:asciiTheme="minorEastAsia" w:hAnsiTheme="minorEastAsia"/>
        </w:rPr>
      </w:pPr>
    </w:p>
    <w:p w14:paraId="161BF326" w14:textId="59231B57" w:rsidR="002A4106" w:rsidRPr="000445C7" w:rsidRDefault="002A4106" w:rsidP="002A4106">
      <w:pPr>
        <w:pStyle w:val="a3"/>
        <w:numPr>
          <w:ilvl w:val="0"/>
          <w:numId w:val="3"/>
        </w:numPr>
        <w:ind w:leftChars="0"/>
        <w:rPr>
          <w:rFonts w:asciiTheme="majorEastAsia" w:eastAsiaTheme="majorEastAsia" w:hAnsiTheme="majorEastAsia"/>
          <w:b/>
          <w:sz w:val="32"/>
          <w:szCs w:val="32"/>
        </w:rPr>
      </w:pPr>
      <w:bookmarkStart w:id="20" w:name="OLE_LINK35"/>
      <w:bookmarkStart w:id="21" w:name="OLE_LINK36"/>
      <w:r>
        <w:rPr>
          <w:rFonts w:asciiTheme="majorEastAsia" w:eastAsiaTheme="majorEastAsia" w:hAnsiTheme="majorEastAsia"/>
          <w:b/>
          <w:sz w:val="32"/>
          <w:szCs w:val="32"/>
        </w:rPr>
        <w:t>PDCA</w:t>
      </w:r>
    </w:p>
    <w:p w14:paraId="32DAA8B4" w14:textId="77777777" w:rsidR="002A4106" w:rsidRPr="002A4106" w:rsidRDefault="002A4106" w:rsidP="002A4106">
      <w:pPr>
        <w:spacing w:line="276" w:lineRule="auto"/>
        <w:ind w:firstLine="480"/>
        <w:jc w:val="both"/>
        <w:rPr>
          <w:rFonts w:asciiTheme="minorEastAsia" w:hAnsiTheme="minorEastAsia"/>
        </w:rPr>
      </w:pPr>
      <w:bookmarkStart w:id="22" w:name="OLE_LINK17"/>
      <w:bookmarkStart w:id="23" w:name="OLE_LINK18"/>
      <w:bookmarkEnd w:id="20"/>
      <w:bookmarkEnd w:id="21"/>
      <w:r w:rsidRPr="002A4106">
        <w:rPr>
          <w:rFonts w:asciiTheme="minorEastAsia" w:hAnsiTheme="minorEastAsia" w:hint="eastAsia"/>
        </w:rPr>
        <w:t>PDCA（Plan-Do-Check-Act的簡稱）循環式品質管理，針對品質工作按規劃、執行、查核與行動來進行活動，以確保可靠度目標之達成，並進而促使品質持續改善。是</w:t>
      </w:r>
      <w:proofErr w:type="gramStart"/>
      <w:r w:rsidRPr="002A4106">
        <w:rPr>
          <w:rFonts w:asciiTheme="minorEastAsia" w:hAnsiTheme="minorEastAsia" w:hint="eastAsia"/>
        </w:rPr>
        <w:t>1930</w:t>
      </w:r>
      <w:proofErr w:type="gramEnd"/>
      <w:r w:rsidRPr="002A4106">
        <w:rPr>
          <w:rFonts w:asciiTheme="minorEastAsia" w:hAnsiTheme="minorEastAsia" w:hint="eastAsia"/>
        </w:rPr>
        <w:t xml:space="preserve">年代由Walter </w:t>
      </w:r>
      <w:proofErr w:type="spellStart"/>
      <w:r w:rsidRPr="002A4106">
        <w:rPr>
          <w:rFonts w:asciiTheme="minorEastAsia" w:hAnsiTheme="minorEastAsia" w:hint="eastAsia"/>
        </w:rPr>
        <w:t>Shewhart</w:t>
      </w:r>
      <w:proofErr w:type="spellEnd"/>
      <w:r w:rsidRPr="002A4106">
        <w:rPr>
          <w:rFonts w:asciiTheme="minorEastAsia" w:hAnsiTheme="minorEastAsia" w:hint="eastAsia"/>
        </w:rPr>
        <w:t>首次命名的，他在他的書《從質量控制的角度統計方法》中討論了這個概念。後來，這一概念被世界上最著名的質量經理之</w:t>
      </w:r>
      <w:proofErr w:type="gramStart"/>
      <w:r w:rsidRPr="002A4106">
        <w:rPr>
          <w:rFonts w:asciiTheme="minorEastAsia" w:hAnsiTheme="minorEastAsia" w:hint="eastAsia"/>
        </w:rPr>
        <w:t>一</w:t>
      </w:r>
      <w:proofErr w:type="gramEnd"/>
      <w:r w:rsidRPr="002A4106">
        <w:rPr>
          <w:rFonts w:asciiTheme="minorEastAsia" w:hAnsiTheme="minorEastAsia" w:hint="eastAsia"/>
        </w:rPr>
        <w:t>W. Edwards Deming所採用，因此也稱戴明環。</w:t>
      </w:r>
    </w:p>
    <w:p w14:paraId="0986D517" w14:textId="0D094BFD" w:rsidR="002A4106" w:rsidRPr="002A4106" w:rsidRDefault="002A4106" w:rsidP="002A4106">
      <w:pPr>
        <w:spacing w:line="276" w:lineRule="auto"/>
        <w:ind w:firstLine="480"/>
        <w:jc w:val="both"/>
        <w:rPr>
          <w:rFonts w:asciiTheme="minorEastAsia" w:hAnsiTheme="minorEastAsia"/>
        </w:rPr>
      </w:pPr>
      <w:r w:rsidRPr="002A4106">
        <w:rPr>
          <w:rFonts w:asciiTheme="minorEastAsia" w:hAnsiTheme="minorEastAsia" w:hint="eastAsia"/>
        </w:rPr>
        <w:t>一個基礎科學的方法是重複使用PDCA循環；一旦達到了我們制定的第一假說；或者全部推翻了，這時要開始執行下一輪的PDCA循環。這樣最終能得到一個非常接近完美的結論。但是必須注意的是，每一個PDCA的循環必須是完全獨立的；尤其是</w:t>
      </w:r>
      <w:r w:rsidRPr="002A4106">
        <w:rPr>
          <w:rFonts w:asciiTheme="minorEastAsia" w:hAnsiTheme="minorEastAsia"/>
        </w:rPr>
        <w:t>P</w:t>
      </w:r>
      <w:r w:rsidRPr="002A4106">
        <w:rPr>
          <w:rFonts w:asciiTheme="minorEastAsia" w:hAnsiTheme="minorEastAsia" w:hint="eastAsia"/>
        </w:rPr>
        <w:t>環節的預期目標必須是獨立的。如果不這樣的話有可能會陷入無窮</w:t>
      </w:r>
      <w:proofErr w:type="gramStart"/>
      <w:r w:rsidRPr="002A4106">
        <w:rPr>
          <w:rFonts w:asciiTheme="minorEastAsia" w:hAnsiTheme="minorEastAsia" w:hint="eastAsia"/>
        </w:rPr>
        <w:t>迴</w:t>
      </w:r>
      <w:proofErr w:type="gramEnd"/>
      <w:r w:rsidRPr="002A4106">
        <w:rPr>
          <w:rFonts w:asciiTheme="minorEastAsia" w:hAnsiTheme="minorEastAsia" w:hint="eastAsia"/>
        </w:rPr>
        <w:t>圈</w:t>
      </w:r>
      <w:r w:rsidR="00F95A82">
        <w:rPr>
          <w:rFonts w:asciiTheme="minorEastAsia" w:hAnsiTheme="minorEastAsia" w:hint="eastAsia"/>
        </w:rPr>
        <w:t>，</w:t>
      </w:r>
      <w:r w:rsidRPr="002A4106">
        <w:rPr>
          <w:rFonts w:asciiTheme="minorEastAsia" w:hAnsiTheme="minorEastAsia" w:hint="eastAsia"/>
        </w:rPr>
        <w:t>從而混淆什麼是執行過程的缺陷和不可避免的環境變化以及無法消除的系統誤差。</w:t>
      </w:r>
    </w:p>
    <w:bookmarkEnd w:id="22"/>
    <w:bookmarkEnd w:id="23"/>
    <w:p w14:paraId="65C6445B" w14:textId="292B3BB7" w:rsidR="002A4106" w:rsidRPr="002A4106" w:rsidRDefault="002A4106" w:rsidP="002A4106">
      <w:pPr>
        <w:pStyle w:val="a3"/>
        <w:numPr>
          <w:ilvl w:val="0"/>
          <w:numId w:val="18"/>
        </w:numPr>
        <w:spacing w:line="276" w:lineRule="auto"/>
        <w:ind w:leftChars="0"/>
        <w:rPr>
          <w:rFonts w:asciiTheme="minorEastAsia" w:hAnsiTheme="minorEastAsia"/>
        </w:rPr>
      </w:pPr>
      <w:r w:rsidRPr="002A4106">
        <w:rPr>
          <w:rFonts w:asciiTheme="minorEastAsia" w:hAnsiTheme="minorEastAsia" w:hint="eastAsia"/>
        </w:rPr>
        <w:t>Plan規劃：</w:t>
      </w:r>
    </w:p>
    <w:p w14:paraId="797DF5B8" w14:textId="0DCE3C03" w:rsidR="002A4106" w:rsidRPr="002A4106" w:rsidRDefault="002A4106" w:rsidP="002A4106">
      <w:pPr>
        <w:spacing w:line="276" w:lineRule="auto"/>
        <w:ind w:firstLine="480"/>
        <w:jc w:val="both"/>
        <w:rPr>
          <w:rFonts w:asciiTheme="minorEastAsia" w:hAnsiTheme="minorEastAsia"/>
        </w:rPr>
      </w:pPr>
      <w:r w:rsidRPr="002A4106">
        <w:rPr>
          <w:rFonts w:asciiTheme="minorEastAsia" w:hAnsiTheme="minorEastAsia" w:hint="eastAsia"/>
        </w:rPr>
        <w:t>在此階段，必須查看需要改進的地方，尋找那些提供變革機會的領域。必須有針對性地進行計劃、建立一個明確的目標，並制定相關的計劃和確定必要的程序。通過這樣的方式可以在今後的過程中更好的衡量實現的結果和目標的差距以便更好的進一步修正。</w:t>
      </w:r>
    </w:p>
    <w:p w14:paraId="53D67C6C" w14:textId="7A9E9FE3" w:rsidR="002A4106" w:rsidRPr="002A4106" w:rsidRDefault="002A4106" w:rsidP="002A4106">
      <w:pPr>
        <w:pStyle w:val="a3"/>
        <w:numPr>
          <w:ilvl w:val="0"/>
          <w:numId w:val="18"/>
        </w:numPr>
        <w:spacing w:line="276" w:lineRule="auto"/>
        <w:ind w:leftChars="0"/>
        <w:jc w:val="both"/>
        <w:rPr>
          <w:rFonts w:asciiTheme="minorEastAsia" w:hAnsiTheme="minorEastAsia"/>
        </w:rPr>
      </w:pPr>
      <w:r w:rsidRPr="002A4106">
        <w:rPr>
          <w:rFonts w:asciiTheme="minorEastAsia" w:hAnsiTheme="minorEastAsia"/>
        </w:rPr>
        <w:t>Do</w:t>
      </w:r>
      <w:r w:rsidRPr="002A4106">
        <w:rPr>
          <w:rFonts w:asciiTheme="minorEastAsia" w:hAnsiTheme="minorEastAsia" w:hint="eastAsia"/>
        </w:rPr>
        <w:t>執行：</w:t>
      </w:r>
    </w:p>
    <w:p w14:paraId="3BE10393" w14:textId="2D01C73B" w:rsidR="002A4106" w:rsidRPr="002A4106" w:rsidRDefault="002A4106" w:rsidP="002A4106">
      <w:pPr>
        <w:spacing w:line="276" w:lineRule="auto"/>
        <w:ind w:firstLine="480"/>
        <w:jc w:val="both"/>
        <w:rPr>
          <w:rFonts w:asciiTheme="minorEastAsia" w:hAnsiTheme="minorEastAsia" w:cs="Arial"/>
          <w:color w:val="000000"/>
          <w:sz w:val="29"/>
          <w:szCs w:val="29"/>
        </w:rPr>
      </w:pPr>
      <w:r w:rsidRPr="002A4106">
        <w:rPr>
          <w:rFonts w:asciiTheme="minorEastAsia" w:hAnsiTheme="minorEastAsia" w:hint="eastAsia"/>
        </w:rPr>
        <w:t>依據計畫與目標執行。如果可能，最好先進行較小規模的處理，以防止和糾正任何不准確之處。可靠度作業激勵、命令與實施。執行上一步所指定的計劃和程序，收集必要的訊息來為下一步進行修正和改善提供依據。</w:t>
      </w:r>
    </w:p>
    <w:p w14:paraId="60542E33" w14:textId="3268C173" w:rsidR="002A4106" w:rsidRPr="002A4106" w:rsidRDefault="002A4106" w:rsidP="002A4106">
      <w:pPr>
        <w:pStyle w:val="a3"/>
        <w:numPr>
          <w:ilvl w:val="0"/>
          <w:numId w:val="18"/>
        </w:numPr>
        <w:spacing w:line="276" w:lineRule="auto"/>
        <w:ind w:leftChars="0"/>
        <w:jc w:val="both"/>
        <w:rPr>
          <w:rFonts w:asciiTheme="minorEastAsia" w:hAnsiTheme="minorEastAsia"/>
        </w:rPr>
      </w:pPr>
      <w:r w:rsidRPr="002A4106">
        <w:rPr>
          <w:rFonts w:asciiTheme="minorEastAsia" w:hAnsiTheme="minorEastAsia" w:hint="eastAsia"/>
        </w:rPr>
        <w:lastRenderedPageBreak/>
        <w:t>C</w:t>
      </w:r>
      <w:r w:rsidRPr="002A4106">
        <w:rPr>
          <w:rFonts w:asciiTheme="minorEastAsia" w:hAnsiTheme="minorEastAsia"/>
        </w:rPr>
        <w:t>heck</w:t>
      </w:r>
      <w:r w:rsidRPr="002A4106">
        <w:rPr>
          <w:rFonts w:asciiTheme="minorEastAsia" w:hAnsiTheme="minorEastAsia" w:hint="eastAsia"/>
        </w:rPr>
        <w:t>查核：</w:t>
      </w:r>
    </w:p>
    <w:p w14:paraId="3844FB26" w14:textId="71EFBA42" w:rsidR="002A4106" w:rsidRPr="002A4106" w:rsidRDefault="002A4106" w:rsidP="002A4106">
      <w:pPr>
        <w:pStyle w:val="3"/>
        <w:shd w:val="clear" w:color="auto" w:fill="FFFFFF"/>
        <w:spacing w:before="72" w:beforeAutospacing="0" w:after="0" w:afterAutospacing="0" w:line="276" w:lineRule="auto"/>
        <w:ind w:firstLine="480"/>
        <w:jc w:val="both"/>
        <w:rPr>
          <w:rFonts w:asciiTheme="minorEastAsia" w:eastAsiaTheme="minorEastAsia" w:hAnsiTheme="minorEastAsia" w:cstheme="minorBidi"/>
          <w:b w:val="0"/>
          <w:bCs w:val="0"/>
          <w:kern w:val="2"/>
          <w:sz w:val="24"/>
          <w:szCs w:val="24"/>
        </w:rPr>
      </w:pPr>
      <w:bookmarkStart w:id="24" w:name="OLE_LINK31"/>
      <w:r w:rsidRPr="002A4106">
        <w:rPr>
          <w:rFonts w:asciiTheme="minorEastAsia" w:eastAsiaTheme="minorEastAsia" w:hAnsiTheme="minorEastAsia" w:cstheme="minorBidi" w:hint="eastAsia"/>
          <w:b w:val="0"/>
          <w:bCs w:val="0"/>
          <w:kern w:val="2"/>
          <w:sz w:val="24"/>
          <w:szCs w:val="24"/>
        </w:rPr>
        <w:t>檢查產品可靠度評定與評估、可靠度作業管制與稽核。研究上一步收集到的訊息，和預期設計進行比較（於計劃階段的目標進行對比）。並提出修改方案，包括執行後的改善和計劃的完善使得計劃的可執行性提高。用列表和數據圖可以很好的顯示出來執行結果和預計結果的差距，這些差別是下一步行動中的必要數據。</w:t>
      </w:r>
      <w:bookmarkEnd w:id="24"/>
    </w:p>
    <w:p w14:paraId="7C9882BD" w14:textId="77D22786" w:rsidR="002A4106" w:rsidRPr="002A4106" w:rsidRDefault="002A4106" w:rsidP="002A4106">
      <w:pPr>
        <w:pStyle w:val="a3"/>
        <w:widowControl/>
        <w:numPr>
          <w:ilvl w:val="0"/>
          <w:numId w:val="18"/>
        </w:numPr>
        <w:spacing w:line="276" w:lineRule="auto"/>
        <w:ind w:leftChars="0"/>
        <w:jc w:val="both"/>
        <w:rPr>
          <w:rFonts w:asciiTheme="minorEastAsia" w:hAnsiTheme="minorEastAsia"/>
        </w:rPr>
      </w:pPr>
      <w:r w:rsidRPr="002A4106">
        <w:rPr>
          <w:rFonts w:asciiTheme="minorEastAsia" w:hAnsiTheme="minorEastAsia"/>
        </w:rPr>
        <w:t>Act</w:t>
      </w:r>
      <w:r w:rsidRPr="002A4106">
        <w:rPr>
          <w:rFonts w:asciiTheme="minorEastAsia" w:hAnsiTheme="minorEastAsia" w:hint="eastAsia"/>
        </w:rPr>
        <w:t>行動：</w:t>
      </w:r>
    </w:p>
    <w:p w14:paraId="66E8B6A8" w14:textId="77777777" w:rsidR="002A4106" w:rsidRPr="002A4106" w:rsidRDefault="002A4106" w:rsidP="002A4106">
      <w:pPr>
        <w:spacing w:line="276" w:lineRule="auto"/>
        <w:ind w:firstLine="480"/>
        <w:jc w:val="both"/>
        <w:rPr>
          <w:rFonts w:asciiTheme="minorEastAsia" w:hAnsiTheme="minorEastAsia"/>
        </w:rPr>
      </w:pPr>
      <w:r w:rsidRPr="002A4106">
        <w:rPr>
          <w:rFonts w:asciiTheme="minorEastAsia" w:hAnsiTheme="minorEastAsia" w:hint="eastAsia"/>
        </w:rPr>
        <w:t>一旦計劃好變更，實施並監視了變更，就必須確定是否值得繼續應用變更。但是相當的問題找到根本原因的時間會很長，很難集成到系統中，或者甚至還沒有帶來改進，所以一般會暫時採取短期符合目標要求的修改，與此同時可以決定放棄它或計劃一個新的方案。其中很多時候會提出更詳細的計劃要求，使得下一個重新執行時的計劃步驟更容易執行、更詳細。</w:t>
      </w:r>
    </w:p>
    <w:p w14:paraId="3377EDA4" w14:textId="77777777" w:rsidR="002A4106" w:rsidRDefault="002A4106" w:rsidP="002A4106">
      <w:pPr>
        <w:widowControl/>
        <w:jc w:val="both"/>
      </w:pPr>
    </w:p>
    <w:p w14:paraId="3BB18E67" w14:textId="1F497CA1" w:rsidR="005E060C" w:rsidRPr="00B31DC1" w:rsidRDefault="005E060C" w:rsidP="005E060C">
      <w:pPr>
        <w:pStyle w:val="a3"/>
        <w:numPr>
          <w:ilvl w:val="0"/>
          <w:numId w:val="1"/>
        </w:numPr>
        <w:ind w:leftChars="0"/>
        <w:rPr>
          <w:rFonts w:asciiTheme="majorEastAsia" w:eastAsiaTheme="majorEastAsia" w:hAnsiTheme="majorEastAsia"/>
          <w:b/>
          <w:sz w:val="40"/>
          <w:szCs w:val="40"/>
        </w:rPr>
      </w:pPr>
      <w:bookmarkStart w:id="25" w:name="OLE_LINK61"/>
      <w:bookmarkStart w:id="26" w:name="OLE_LINK62"/>
      <w:r>
        <w:rPr>
          <w:rFonts w:asciiTheme="majorEastAsia" w:eastAsiaTheme="majorEastAsia" w:hAnsiTheme="majorEastAsia" w:hint="eastAsia"/>
          <w:b/>
          <w:sz w:val="40"/>
          <w:szCs w:val="40"/>
        </w:rPr>
        <w:t>問題討論與參考答案</w:t>
      </w:r>
    </w:p>
    <w:bookmarkEnd w:id="25"/>
    <w:bookmarkEnd w:id="26"/>
    <w:p w14:paraId="216BB2A8" w14:textId="4BC222EE" w:rsidR="005E060C" w:rsidRPr="00B45F99" w:rsidRDefault="005E060C" w:rsidP="002A4106">
      <w:pPr>
        <w:widowControl/>
        <w:jc w:val="both"/>
        <w:rPr>
          <w:rFonts w:asciiTheme="majorEastAsia" w:eastAsiaTheme="majorEastAsia" w:hAnsiTheme="majorEastAsia"/>
          <w:b/>
          <w:sz w:val="32"/>
          <w:szCs w:val="32"/>
        </w:rPr>
      </w:pPr>
      <w:r w:rsidRPr="00B45F99">
        <w:rPr>
          <w:rFonts w:asciiTheme="majorEastAsia" w:eastAsiaTheme="majorEastAsia" w:hAnsiTheme="majorEastAsia" w:hint="eastAsia"/>
          <w:b/>
          <w:sz w:val="32"/>
          <w:szCs w:val="32"/>
        </w:rPr>
        <w:t>問題（一）、個案因流程瑕疵導致哪些隱憂，或引起什麼問題?</w:t>
      </w:r>
    </w:p>
    <w:p w14:paraId="1D74032D" w14:textId="77777777" w:rsidR="005E060C" w:rsidRPr="005514C2" w:rsidRDefault="005E060C" w:rsidP="005514C2">
      <w:pPr>
        <w:spacing w:line="276" w:lineRule="auto"/>
        <w:ind w:firstLine="480"/>
        <w:rPr>
          <w:rFonts w:asciiTheme="minorEastAsia" w:hAnsiTheme="minorEastAsia"/>
        </w:rPr>
      </w:pPr>
      <w:r w:rsidRPr="005514C2">
        <w:rPr>
          <w:rFonts w:asciiTheme="minorEastAsia" w:hAnsiTheme="minorEastAsia" w:hint="eastAsia"/>
        </w:rPr>
        <w:t>本問題可以引導學生討論電閃快遞從廠商下單到顧客收到貨物的流程，一一思考每</w:t>
      </w:r>
      <w:proofErr w:type="gramStart"/>
      <w:r w:rsidRPr="005514C2">
        <w:rPr>
          <w:rFonts w:asciiTheme="minorEastAsia" w:hAnsiTheme="minorEastAsia" w:hint="eastAsia"/>
        </w:rPr>
        <w:t>個</w:t>
      </w:r>
      <w:proofErr w:type="gramEnd"/>
      <w:r w:rsidRPr="005514C2">
        <w:rPr>
          <w:rFonts w:asciiTheme="minorEastAsia" w:hAnsiTheme="minorEastAsia" w:hint="eastAsia"/>
        </w:rPr>
        <w:t>步驟是否有什麼瑕疵，並可能會因此會引發出什麼問題。</w:t>
      </w:r>
    </w:p>
    <w:p w14:paraId="06AA9CE8" w14:textId="77777777" w:rsidR="005E060C" w:rsidRPr="005514C2" w:rsidRDefault="005E060C" w:rsidP="005514C2">
      <w:pPr>
        <w:spacing w:line="276" w:lineRule="auto"/>
        <w:rPr>
          <w:rFonts w:asciiTheme="minorEastAsia" w:hAnsiTheme="minorEastAsia"/>
        </w:rPr>
      </w:pPr>
      <w:r w:rsidRPr="005514C2">
        <w:rPr>
          <w:rFonts w:asciiTheme="minorEastAsia" w:hAnsiTheme="minorEastAsia"/>
          <w:noProof/>
        </w:rPr>
        <w:drawing>
          <wp:inline distT="0" distB="0" distL="0" distR="0" wp14:anchorId="79D019D5" wp14:editId="3F7BF232">
            <wp:extent cx="5274310" cy="2741295"/>
            <wp:effectExtent l="0" t="0" r="254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41295"/>
                    </a:xfrm>
                    <a:prstGeom prst="rect">
                      <a:avLst/>
                    </a:prstGeom>
                  </pic:spPr>
                </pic:pic>
              </a:graphicData>
            </a:graphic>
          </wp:inline>
        </w:drawing>
      </w:r>
    </w:p>
    <w:p w14:paraId="5A5235AA" w14:textId="77777777" w:rsidR="005E060C" w:rsidRPr="005514C2" w:rsidRDefault="005E060C" w:rsidP="005514C2">
      <w:pPr>
        <w:spacing w:line="276" w:lineRule="auto"/>
        <w:jc w:val="center"/>
        <w:rPr>
          <w:rFonts w:asciiTheme="minorEastAsia" w:hAnsiTheme="minorEastAsia"/>
        </w:rPr>
      </w:pPr>
      <w:r w:rsidRPr="005514C2">
        <w:rPr>
          <w:rFonts w:asciiTheme="minorEastAsia" w:hAnsiTheme="minorEastAsia" w:hint="eastAsia"/>
        </w:rPr>
        <w:t>圖1</w:t>
      </w:r>
      <w:r w:rsidRPr="005514C2">
        <w:rPr>
          <w:rFonts w:asciiTheme="minorEastAsia" w:hAnsiTheme="minorEastAsia"/>
        </w:rPr>
        <w:t xml:space="preserve"> </w:t>
      </w:r>
      <w:r w:rsidRPr="005514C2">
        <w:rPr>
          <w:rFonts w:asciiTheme="minorEastAsia" w:hAnsiTheme="minorEastAsia" w:hint="eastAsia"/>
        </w:rPr>
        <w:t>電閃快遞運作流程圖</w:t>
      </w:r>
    </w:p>
    <w:p w14:paraId="1EE19C3E" w14:textId="77777777" w:rsidR="005E060C" w:rsidRPr="005514C2" w:rsidRDefault="005E060C" w:rsidP="005514C2">
      <w:pPr>
        <w:spacing w:line="276" w:lineRule="auto"/>
        <w:jc w:val="center"/>
        <w:rPr>
          <w:rFonts w:asciiTheme="minorEastAsia" w:hAnsiTheme="minorEastAsia"/>
        </w:rPr>
      </w:pPr>
      <w:r w:rsidRPr="005514C2">
        <w:rPr>
          <w:rFonts w:asciiTheme="minorEastAsia" w:hAnsiTheme="minorEastAsia" w:hint="eastAsia"/>
        </w:rPr>
        <w:t>資料來源:本個案整理</w:t>
      </w:r>
    </w:p>
    <w:p w14:paraId="5033B610" w14:textId="77777777" w:rsidR="005E060C" w:rsidRPr="005514C2" w:rsidRDefault="005E060C" w:rsidP="005514C2">
      <w:pPr>
        <w:spacing w:line="276" w:lineRule="auto"/>
        <w:rPr>
          <w:rFonts w:asciiTheme="minorEastAsia" w:hAnsiTheme="minorEastAsia"/>
        </w:rPr>
      </w:pPr>
    </w:p>
    <w:p w14:paraId="232F9F46" w14:textId="4C21C8E9" w:rsidR="005E060C" w:rsidRPr="005514C2" w:rsidRDefault="005E060C" w:rsidP="005514C2">
      <w:pPr>
        <w:spacing w:line="276" w:lineRule="auto"/>
        <w:rPr>
          <w:rFonts w:asciiTheme="minorEastAsia" w:hAnsiTheme="minorEastAsia"/>
        </w:rPr>
      </w:pPr>
      <w:r w:rsidRPr="005514C2">
        <w:rPr>
          <w:rFonts w:asciiTheme="minorEastAsia" w:hAnsiTheme="minorEastAsia"/>
        </w:rPr>
        <w:tab/>
      </w:r>
      <w:r w:rsidRPr="005514C2">
        <w:rPr>
          <w:rFonts w:asciiTheme="minorEastAsia" w:hAnsiTheme="minorEastAsia" w:hint="eastAsia"/>
        </w:rPr>
        <w:t>由電閃快遞運作流程圖中，可以發現，在此次事件中電閃快遞的流程至少有以下瑕疵:</w:t>
      </w:r>
    </w:p>
    <w:p w14:paraId="4F154AD9" w14:textId="23AE3F36" w:rsidR="005E060C" w:rsidRPr="005514C2" w:rsidRDefault="005E060C" w:rsidP="005514C2">
      <w:pPr>
        <w:pStyle w:val="a3"/>
        <w:numPr>
          <w:ilvl w:val="0"/>
          <w:numId w:val="20"/>
        </w:numPr>
        <w:spacing w:line="276" w:lineRule="auto"/>
        <w:ind w:leftChars="0"/>
        <w:rPr>
          <w:rFonts w:asciiTheme="minorEastAsia" w:hAnsiTheme="minorEastAsia"/>
        </w:rPr>
      </w:pPr>
      <w:r w:rsidRPr="005514C2">
        <w:rPr>
          <w:rFonts w:asciiTheme="minorEastAsia" w:hAnsiTheme="minorEastAsia" w:hint="eastAsia"/>
        </w:rPr>
        <w:lastRenderedPageBreak/>
        <w:t>季結帳戶問題，一季結算一次，時間會拉的太久，導致應收帳款的累積過大，會增加出狀況時無法回收的機率。</w:t>
      </w:r>
    </w:p>
    <w:p w14:paraId="3BA9DB43" w14:textId="78A9396E" w:rsidR="005E060C" w:rsidRPr="005514C2" w:rsidRDefault="005E060C" w:rsidP="005514C2">
      <w:pPr>
        <w:pStyle w:val="a3"/>
        <w:numPr>
          <w:ilvl w:val="0"/>
          <w:numId w:val="20"/>
        </w:numPr>
        <w:spacing w:line="276" w:lineRule="auto"/>
        <w:ind w:leftChars="0"/>
        <w:rPr>
          <w:rFonts w:asciiTheme="minorEastAsia" w:hAnsiTheme="minorEastAsia"/>
        </w:rPr>
      </w:pPr>
      <w:r w:rsidRPr="005514C2">
        <w:rPr>
          <w:rFonts w:asciiTheme="minorEastAsia" w:hAnsiTheme="minorEastAsia" w:hint="eastAsia"/>
        </w:rPr>
        <w:t>物流人員檢查問題，雖然有多一層物流人員檢查的機制，但其實物流人員持有的資訊，並無法讓他得知此貨物是否真的屬於該合作帳戶廠商寄出。</w:t>
      </w:r>
    </w:p>
    <w:p w14:paraId="7E4D62B1" w14:textId="016FF8C8" w:rsidR="005E060C" w:rsidRPr="005514C2" w:rsidRDefault="005E060C" w:rsidP="005514C2">
      <w:pPr>
        <w:pStyle w:val="a3"/>
        <w:numPr>
          <w:ilvl w:val="0"/>
          <w:numId w:val="20"/>
        </w:numPr>
        <w:spacing w:line="276" w:lineRule="auto"/>
        <w:ind w:leftChars="0"/>
        <w:rPr>
          <w:rFonts w:asciiTheme="minorEastAsia" w:hAnsiTheme="minorEastAsia"/>
        </w:rPr>
      </w:pPr>
      <w:r w:rsidRPr="005514C2">
        <w:rPr>
          <w:rFonts w:asciiTheme="minorEastAsia" w:hAnsiTheme="minorEastAsia" w:hint="eastAsia"/>
        </w:rPr>
        <w:t>物流人員如果懷疑此貨物並不屬於該合作帳戶廠商時，並沒有一個回報異常及查證的流程。</w:t>
      </w:r>
    </w:p>
    <w:p w14:paraId="14C3B825" w14:textId="77777777" w:rsidR="005E060C" w:rsidRDefault="005E060C" w:rsidP="002A4106">
      <w:pPr>
        <w:widowControl/>
        <w:jc w:val="both"/>
      </w:pPr>
    </w:p>
    <w:p w14:paraId="71C2DD40" w14:textId="3F491CCA" w:rsidR="005E060C" w:rsidRPr="00B45F99" w:rsidRDefault="005E060C" w:rsidP="002A4106">
      <w:pPr>
        <w:widowControl/>
        <w:jc w:val="both"/>
        <w:rPr>
          <w:rFonts w:asciiTheme="majorEastAsia" w:eastAsiaTheme="majorEastAsia" w:hAnsiTheme="majorEastAsia"/>
          <w:b/>
          <w:sz w:val="32"/>
          <w:szCs w:val="32"/>
        </w:rPr>
      </w:pPr>
      <w:r w:rsidRPr="00B45F99">
        <w:rPr>
          <w:rFonts w:asciiTheme="majorEastAsia" w:eastAsiaTheme="majorEastAsia" w:hAnsiTheme="majorEastAsia" w:hint="eastAsia"/>
          <w:b/>
          <w:sz w:val="32"/>
          <w:szCs w:val="32"/>
        </w:rPr>
        <w:t>問題（二）、你認為電閃快遞有甚麼地方需要改進?</w:t>
      </w:r>
    </w:p>
    <w:p w14:paraId="3228C712" w14:textId="77777777" w:rsidR="005E060C" w:rsidRDefault="005E060C" w:rsidP="005514C2">
      <w:pPr>
        <w:spacing w:line="276" w:lineRule="auto"/>
        <w:ind w:firstLine="480"/>
      </w:pPr>
      <w:bookmarkStart w:id="27" w:name="OLE_LINK53"/>
      <w:bookmarkStart w:id="28" w:name="OLE_LINK54"/>
      <w:r>
        <w:rPr>
          <w:rFonts w:hint="eastAsia"/>
        </w:rPr>
        <w:t>本問題可以引導學生了解</w:t>
      </w:r>
      <w:r>
        <w:rPr>
          <w:rFonts w:hint="eastAsia"/>
        </w:rPr>
        <w:t>PDCA</w:t>
      </w:r>
      <w:r>
        <w:rPr>
          <w:rFonts w:hint="eastAsia"/>
        </w:rPr>
        <w:t>的過程，並思考如何改進電閃快遞的流程。</w:t>
      </w:r>
    </w:p>
    <w:p w14:paraId="6169BD74" w14:textId="77777777" w:rsidR="005E060C" w:rsidRPr="0011157C" w:rsidRDefault="005E060C" w:rsidP="005514C2">
      <w:pPr>
        <w:spacing w:line="276" w:lineRule="auto"/>
      </w:pPr>
      <w:r>
        <w:rPr>
          <w:noProof/>
        </w:rPr>
        <w:drawing>
          <wp:inline distT="0" distB="0" distL="0" distR="0" wp14:anchorId="6A3671C8" wp14:editId="45B7F4B3">
            <wp:extent cx="5274310" cy="280352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03525"/>
                    </a:xfrm>
                    <a:prstGeom prst="rect">
                      <a:avLst/>
                    </a:prstGeom>
                  </pic:spPr>
                </pic:pic>
              </a:graphicData>
            </a:graphic>
          </wp:inline>
        </w:drawing>
      </w:r>
    </w:p>
    <w:p w14:paraId="3095E2A8" w14:textId="77777777" w:rsidR="005E060C" w:rsidRDefault="005E060C" w:rsidP="005514C2">
      <w:pPr>
        <w:spacing w:line="276" w:lineRule="auto"/>
        <w:jc w:val="center"/>
      </w:pPr>
      <w:r>
        <w:rPr>
          <w:rFonts w:hint="eastAsia"/>
        </w:rPr>
        <w:t>圖</w:t>
      </w:r>
      <w:r>
        <w:rPr>
          <w:rFonts w:hint="eastAsia"/>
        </w:rPr>
        <w:t>2 PDCA</w:t>
      </w:r>
      <w:r>
        <w:rPr>
          <w:rFonts w:hint="eastAsia"/>
        </w:rPr>
        <w:t>圖</w:t>
      </w:r>
    </w:p>
    <w:p w14:paraId="012526DE" w14:textId="77777777" w:rsidR="005E060C" w:rsidRDefault="005E060C" w:rsidP="005514C2">
      <w:pPr>
        <w:spacing w:line="276" w:lineRule="auto"/>
      </w:pPr>
    </w:p>
    <w:p w14:paraId="7CA21637" w14:textId="7FB7D339" w:rsidR="005E060C" w:rsidRDefault="005E060C" w:rsidP="005514C2">
      <w:pPr>
        <w:spacing w:line="276" w:lineRule="auto"/>
      </w:pPr>
      <w:r>
        <w:tab/>
      </w:r>
      <w:r>
        <w:rPr>
          <w:rFonts w:hint="eastAsia"/>
        </w:rPr>
        <w:t>由問題討論</w:t>
      </w:r>
      <w:r>
        <w:rPr>
          <w:rFonts w:hint="eastAsia"/>
        </w:rPr>
        <w:t>(</w:t>
      </w:r>
      <w:proofErr w:type="gramStart"/>
      <w:r>
        <w:rPr>
          <w:rFonts w:hint="eastAsia"/>
        </w:rPr>
        <w:t>一</w:t>
      </w:r>
      <w:proofErr w:type="gramEnd"/>
      <w:r>
        <w:rPr>
          <w:rFonts w:hint="eastAsia"/>
        </w:rPr>
        <w:t>)</w:t>
      </w:r>
      <w:r>
        <w:rPr>
          <w:rFonts w:hint="eastAsia"/>
        </w:rPr>
        <w:t>我們已經知道電閃快遞有</w:t>
      </w:r>
      <w:r>
        <w:rPr>
          <w:rFonts w:hint="eastAsia"/>
        </w:rPr>
        <w:t>3</w:t>
      </w:r>
      <w:r>
        <w:rPr>
          <w:rFonts w:hint="eastAsia"/>
        </w:rPr>
        <w:t>個比較明顯的瑕疵，我們可以利用</w:t>
      </w:r>
      <w:r>
        <w:rPr>
          <w:rFonts w:hint="eastAsia"/>
        </w:rPr>
        <w:t>PDCA</w:t>
      </w:r>
      <w:r>
        <w:rPr>
          <w:rFonts w:hint="eastAsia"/>
        </w:rPr>
        <w:t>的角度，依序解決這些流程瑕疵</w:t>
      </w:r>
      <w:r>
        <w:rPr>
          <w:rFonts w:hint="eastAsia"/>
        </w:rPr>
        <w:t>:</w:t>
      </w:r>
    </w:p>
    <w:p w14:paraId="713B33AD" w14:textId="4A2F3189" w:rsidR="005E060C" w:rsidRDefault="005E060C" w:rsidP="005514C2">
      <w:pPr>
        <w:pStyle w:val="a3"/>
        <w:numPr>
          <w:ilvl w:val="0"/>
          <w:numId w:val="21"/>
        </w:numPr>
        <w:spacing w:line="276" w:lineRule="auto"/>
        <w:ind w:leftChars="0"/>
      </w:pPr>
      <w:r>
        <w:rPr>
          <w:rFonts w:hint="eastAsia"/>
        </w:rPr>
        <w:t>季結帳戶問題</w:t>
      </w:r>
      <w:r>
        <w:rPr>
          <w:rFonts w:hint="eastAsia"/>
        </w:rPr>
        <w:t xml:space="preserve">: </w:t>
      </w:r>
    </w:p>
    <w:p w14:paraId="073A6777" w14:textId="77777777" w:rsidR="005E060C" w:rsidRDefault="005E060C" w:rsidP="005514C2">
      <w:pPr>
        <w:pStyle w:val="a3"/>
        <w:numPr>
          <w:ilvl w:val="0"/>
          <w:numId w:val="22"/>
        </w:numPr>
        <w:spacing w:line="276" w:lineRule="auto"/>
        <w:ind w:leftChars="0"/>
      </w:pPr>
      <w:r>
        <w:rPr>
          <w:rFonts w:hint="eastAsia"/>
        </w:rPr>
        <w:t>P</w:t>
      </w:r>
      <w:r>
        <w:t>lan</w:t>
      </w:r>
      <w:r>
        <w:rPr>
          <w:rFonts w:hint="eastAsia"/>
        </w:rPr>
        <w:t xml:space="preserve">: </w:t>
      </w:r>
      <w:r>
        <w:rPr>
          <w:rFonts w:hint="eastAsia"/>
        </w:rPr>
        <w:t>由於現在是時間拉得太長，導致中間的損失可能會太大，因此時間過長為導致這個問題的主要原因。建議可以制定一月結算一次，或是兩星期結算一次的計畫。</w:t>
      </w:r>
    </w:p>
    <w:p w14:paraId="669FFE32" w14:textId="77777777" w:rsidR="005E060C" w:rsidRDefault="005E060C" w:rsidP="005514C2">
      <w:pPr>
        <w:pStyle w:val="a3"/>
        <w:numPr>
          <w:ilvl w:val="0"/>
          <w:numId w:val="22"/>
        </w:numPr>
        <w:spacing w:line="276" w:lineRule="auto"/>
        <w:ind w:leftChars="0"/>
      </w:pPr>
      <w:r>
        <w:rPr>
          <w:rFonts w:hint="eastAsia"/>
        </w:rPr>
        <w:t>D</w:t>
      </w:r>
      <w:r>
        <w:t>o</w:t>
      </w:r>
      <w:r>
        <w:rPr>
          <w:rFonts w:hint="eastAsia"/>
        </w:rPr>
        <w:t xml:space="preserve">: </w:t>
      </w:r>
      <w:r>
        <w:rPr>
          <w:rFonts w:hint="eastAsia"/>
        </w:rPr>
        <w:t>由於無法馬上改變結算週期去配合新的計畫，因此建議使用過去的資料來測試，如果以前是新的計劃的話，損失是否有降低。</w:t>
      </w:r>
    </w:p>
    <w:p w14:paraId="22E7A652" w14:textId="77777777" w:rsidR="005E060C" w:rsidRPr="00B316EC" w:rsidRDefault="005E060C" w:rsidP="005514C2">
      <w:pPr>
        <w:pStyle w:val="a3"/>
        <w:numPr>
          <w:ilvl w:val="0"/>
          <w:numId w:val="22"/>
        </w:numPr>
        <w:spacing w:line="276" w:lineRule="auto"/>
        <w:ind w:leftChars="0"/>
      </w:pPr>
      <w:r>
        <w:rPr>
          <w:rFonts w:hint="eastAsia"/>
        </w:rPr>
        <w:t>C</w:t>
      </w:r>
      <w:r>
        <w:t>heck:</w:t>
      </w:r>
      <w:r>
        <w:rPr>
          <w:rFonts w:hint="eastAsia"/>
        </w:rPr>
        <w:t xml:space="preserve"> </w:t>
      </w:r>
      <w:r>
        <w:rPr>
          <w:rFonts w:hint="eastAsia"/>
        </w:rPr>
        <w:t>檢查執行的結果是否和預期目標相符。</w:t>
      </w:r>
    </w:p>
    <w:p w14:paraId="2BE46FAE" w14:textId="77777777" w:rsidR="005E060C" w:rsidRDefault="005E060C" w:rsidP="005514C2">
      <w:pPr>
        <w:pStyle w:val="a3"/>
        <w:numPr>
          <w:ilvl w:val="0"/>
          <w:numId w:val="22"/>
        </w:numPr>
        <w:spacing w:line="276" w:lineRule="auto"/>
        <w:ind w:leftChars="0"/>
      </w:pPr>
      <w:r>
        <w:rPr>
          <w:rFonts w:hint="eastAsia"/>
        </w:rPr>
        <w:lastRenderedPageBreak/>
        <w:t>Ac</w:t>
      </w:r>
      <w:r>
        <w:t>t:</w:t>
      </w:r>
      <w:r>
        <w:rPr>
          <w:rFonts w:hint="eastAsia"/>
        </w:rPr>
        <w:t xml:space="preserve"> </w:t>
      </w:r>
      <w:r>
        <w:rPr>
          <w:rFonts w:hint="eastAsia"/>
        </w:rPr>
        <w:t>以結果調整執行方法，如果遇到新問題，啟動下個循環。</w:t>
      </w:r>
    </w:p>
    <w:p w14:paraId="759D4285" w14:textId="77777777" w:rsidR="005E060C" w:rsidRPr="00423976" w:rsidRDefault="005E060C" w:rsidP="005514C2">
      <w:pPr>
        <w:spacing w:line="276" w:lineRule="auto"/>
      </w:pPr>
    </w:p>
    <w:p w14:paraId="2D0DE021" w14:textId="282833CD" w:rsidR="005E060C" w:rsidRDefault="005E060C" w:rsidP="005514C2">
      <w:pPr>
        <w:pStyle w:val="a3"/>
        <w:numPr>
          <w:ilvl w:val="0"/>
          <w:numId w:val="21"/>
        </w:numPr>
        <w:spacing w:line="276" w:lineRule="auto"/>
        <w:ind w:leftChars="0"/>
      </w:pPr>
      <w:r>
        <w:rPr>
          <w:rFonts w:hint="eastAsia"/>
        </w:rPr>
        <w:t>物流人員缺乏資訊問題</w:t>
      </w:r>
      <w:r>
        <w:rPr>
          <w:rFonts w:hint="eastAsia"/>
        </w:rPr>
        <w:t>:</w:t>
      </w:r>
    </w:p>
    <w:p w14:paraId="085C168D" w14:textId="77777777" w:rsidR="005E060C" w:rsidRDefault="005E060C" w:rsidP="005514C2">
      <w:pPr>
        <w:pStyle w:val="a3"/>
        <w:numPr>
          <w:ilvl w:val="0"/>
          <w:numId w:val="23"/>
        </w:numPr>
        <w:spacing w:line="276" w:lineRule="auto"/>
        <w:ind w:leftChars="0"/>
      </w:pPr>
      <w:r>
        <w:rPr>
          <w:rFonts w:hint="eastAsia"/>
        </w:rPr>
        <w:t>Pl</w:t>
      </w:r>
      <w:r>
        <w:t>an:</w:t>
      </w:r>
      <w:r>
        <w:rPr>
          <w:rFonts w:hint="eastAsia"/>
        </w:rPr>
        <w:t xml:space="preserve"> </w:t>
      </w:r>
      <w:r>
        <w:rPr>
          <w:rFonts w:hint="eastAsia"/>
        </w:rPr>
        <w:t>請合作帳戶廠商列出他們可能寄出的地點與貨物類型，並增加至物件信息裡，讓物流人員可以判斷此貨物的真實性。</w:t>
      </w:r>
    </w:p>
    <w:p w14:paraId="4FD9DA6A" w14:textId="77777777" w:rsidR="005E060C" w:rsidRDefault="005E060C" w:rsidP="005514C2">
      <w:pPr>
        <w:pStyle w:val="a3"/>
        <w:numPr>
          <w:ilvl w:val="0"/>
          <w:numId w:val="23"/>
        </w:numPr>
        <w:spacing w:line="276" w:lineRule="auto"/>
        <w:ind w:leftChars="0"/>
      </w:pPr>
      <w:r>
        <w:rPr>
          <w:rFonts w:hint="eastAsia"/>
        </w:rPr>
        <w:t xml:space="preserve">Do: </w:t>
      </w:r>
      <w:r>
        <w:rPr>
          <w:rFonts w:hint="eastAsia"/>
        </w:rPr>
        <w:t>執行新提出的計畫，並且進行測試取件錯誤率是否降低。</w:t>
      </w:r>
    </w:p>
    <w:p w14:paraId="739D0160" w14:textId="77777777" w:rsidR="005E060C" w:rsidRDefault="005E060C" w:rsidP="005514C2">
      <w:pPr>
        <w:pStyle w:val="a3"/>
        <w:numPr>
          <w:ilvl w:val="0"/>
          <w:numId w:val="23"/>
        </w:numPr>
        <w:spacing w:line="276" w:lineRule="auto"/>
        <w:ind w:leftChars="0"/>
      </w:pPr>
      <w:r>
        <w:t>Check:</w:t>
      </w:r>
      <w:r>
        <w:rPr>
          <w:rFonts w:hint="eastAsia"/>
        </w:rPr>
        <w:t xml:space="preserve"> </w:t>
      </w:r>
      <w:r>
        <w:rPr>
          <w:rFonts w:hint="eastAsia"/>
        </w:rPr>
        <w:t>檢查執行的結果是否和預期目標相符。</w:t>
      </w:r>
    </w:p>
    <w:p w14:paraId="694ABD27" w14:textId="77777777" w:rsidR="005E060C" w:rsidRPr="00423976" w:rsidRDefault="005E060C" w:rsidP="005514C2">
      <w:pPr>
        <w:pStyle w:val="a3"/>
        <w:numPr>
          <w:ilvl w:val="0"/>
          <w:numId w:val="23"/>
        </w:numPr>
        <w:spacing w:line="276" w:lineRule="auto"/>
        <w:ind w:leftChars="0"/>
      </w:pPr>
      <w:r>
        <w:t>Act:</w:t>
      </w:r>
      <w:r>
        <w:rPr>
          <w:rFonts w:hint="eastAsia"/>
        </w:rPr>
        <w:t xml:space="preserve"> </w:t>
      </w:r>
      <w:r>
        <w:rPr>
          <w:rFonts w:hint="eastAsia"/>
        </w:rPr>
        <w:t>以結果調整執行方法，如果遇到新問題，啟動下個循環。</w:t>
      </w:r>
    </w:p>
    <w:p w14:paraId="734775FA" w14:textId="77777777" w:rsidR="005E060C" w:rsidRDefault="005E060C" w:rsidP="005514C2">
      <w:pPr>
        <w:spacing w:line="276" w:lineRule="auto"/>
      </w:pPr>
    </w:p>
    <w:p w14:paraId="1785FED8" w14:textId="654135BE" w:rsidR="005E060C" w:rsidRDefault="005E060C" w:rsidP="005514C2">
      <w:pPr>
        <w:pStyle w:val="a3"/>
        <w:numPr>
          <w:ilvl w:val="0"/>
          <w:numId w:val="21"/>
        </w:numPr>
        <w:spacing w:line="276" w:lineRule="auto"/>
        <w:ind w:leftChars="0"/>
      </w:pPr>
      <w:r>
        <w:rPr>
          <w:rFonts w:hint="eastAsia"/>
        </w:rPr>
        <w:t>缺少回報異常與查證的流程</w:t>
      </w:r>
      <w:r>
        <w:rPr>
          <w:rFonts w:hint="eastAsia"/>
        </w:rPr>
        <w:t>:</w:t>
      </w:r>
    </w:p>
    <w:p w14:paraId="0A8E643C" w14:textId="77777777" w:rsidR="005E060C" w:rsidRDefault="005E060C" w:rsidP="005514C2">
      <w:pPr>
        <w:pStyle w:val="a3"/>
        <w:numPr>
          <w:ilvl w:val="0"/>
          <w:numId w:val="24"/>
        </w:numPr>
        <w:spacing w:line="276" w:lineRule="auto"/>
        <w:ind w:leftChars="0"/>
      </w:pPr>
      <w:r>
        <w:rPr>
          <w:rFonts w:hint="eastAsia"/>
        </w:rPr>
        <w:t>Pl</w:t>
      </w:r>
      <w:r>
        <w:t xml:space="preserve">an: </w:t>
      </w:r>
      <w:r>
        <w:rPr>
          <w:rFonts w:hint="eastAsia"/>
        </w:rPr>
        <w:t>增加回報異常與查證的流程。</w:t>
      </w:r>
    </w:p>
    <w:p w14:paraId="13A81B61" w14:textId="77777777" w:rsidR="005E060C" w:rsidRDefault="005E060C" w:rsidP="005514C2">
      <w:pPr>
        <w:pStyle w:val="a3"/>
        <w:numPr>
          <w:ilvl w:val="0"/>
          <w:numId w:val="24"/>
        </w:numPr>
        <w:spacing w:line="276" w:lineRule="auto"/>
        <w:ind w:leftChars="0"/>
      </w:pPr>
      <w:r>
        <w:t>Do:</w:t>
      </w:r>
      <w:r>
        <w:rPr>
          <w:rFonts w:hint="eastAsia"/>
        </w:rPr>
        <w:t xml:space="preserve"> </w:t>
      </w:r>
      <w:r>
        <w:rPr>
          <w:rFonts w:hint="eastAsia"/>
        </w:rPr>
        <w:t>執行新提出的計畫，並且進行測試取件錯誤率是否降低。</w:t>
      </w:r>
    </w:p>
    <w:p w14:paraId="332F19F4" w14:textId="77777777" w:rsidR="005E060C" w:rsidRDefault="005E060C" w:rsidP="005514C2">
      <w:pPr>
        <w:pStyle w:val="a3"/>
        <w:numPr>
          <w:ilvl w:val="0"/>
          <w:numId w:val="24"/>
        </w:numPr>
        <w:spacing w:line="276" w:lineRule="auto"/>
        <w:ind w:leftChars="0"/>
      </w:pPr>
      <w:r>
        <w:t>Check:</w:t>
      </w:r>
      <w:r>
        <w:rPr>
          <w:rFonts w:hint="eastAsia"/>
        </w:rPr>
        <w:t xml:space="preserve"> </w:t>
      </w:r>
      <w:r>
        <w:rPr>
          <w:rFonts w:hint="eastAsia"/>
        </w:rPr>
        <w:t>檢查執行的結果是否和預期目標相符。</w:t>
      </w:r>
    </w:p>
    <w:p w14:paraId="11073EB6" w14:textId="31036495" w:rsidR="005E060C" w:rsidRDefault="005E060C" w:rsidP="005514C2">
      <w:pPr>
        <w:pStyle w:val="a3"/>
        <w:widowControl/>
        <w:numPr>
          <w:ilvl w:val="0"/>
          <w:numId w:val="24"/>
        </w:numPr>
        <w:spacing w:line="276" w:lineRule="auto"/>
        <w:ind w:leftChars="0"/>
        <w:jc w:val="both"/>
      </w:pPr>
      <w:r>
        <w:t>Act:</w:t>
      </w:r>
      <w:r>
        <w:rPr>
          <w:rFonts w:hint="eastAsia"/>
        </w:rPr>
        <w:t xml:space="preserve"> </w:t>
      </w:r>
      <w:r>
        <w:rPr>
          <w:rFonts w:hint="eastAsia"/>
        </w:rPr>
        <w:t>以結果調整執行方法，如果遇到新問題，啟動下個循環。</w:t>
      </w:r>
      <w:bookmarkEnd w:id="27"/>
      <w:bookmarkEnd w:id="28"/>
    </w:p>
    <w:p w14:paraId="46BD33B8" w14:textId="77777777" w:rsidR="008C31D3" w:rsidRDefault="008C31D3" w:rsidP="008C31D3">
      <w:pPr>
        <w:pStyle w:val="a3"/>
        <w:widowControl/>
        <w:ind w:leftChars="0"/>
        <w:jc w:val="both"/>
      </w:pPr>
    </w:p>
    <w:p w14:paraId="3330FF65" w14:textId="5E0223A6" w:rsidR="005E060C" w:rsidRPr="00B45F99" w:rsidRDefault="005E060C" w:rsidP="002A4106">
      <w:pPr>
        <w:widowControl/>
        <w:jc w:val="both"/>
        <w:rPr>
          <w:rFonts w:asciiTheme="majorEastAsia" w:eastAsiaTheme="majorEastAsia" w:hAnsiTheme="majorEastAsia"/>
          <w:b/>
          <w:sz w:val="32"/>
          <w:szCs w:val="32"/>
        </w:rPr>
      </w:pPr>
      <w:r w:rsidRPr="00B45F99">
        <w:rPr>
          <w:rFonts w:asciiTheme="majorEastAsia" w:eastAsiaTheme="majorEastAsia" w:hAnsiTheme="majorEastAsia" w:hint="eastAsia"/>
          <w:b/>
          <w:sz w:val="32"/>
          <w:szCs w:val="32"/>
        </w:rPr>
        <w:t>問題（三）、你覺得麗</w:t>
      </w:r>
      <w:proofErr w:type="gramStart"/>
      <w:r w:rsidRPr="00B45F99">
        <w:rPr>
          <w:rFonts w:asciiTheme="majorEastAsia" w:eastAsiaTheme="majorEastAsia" w:hAnsiTheme="majorEastAsia" w:hint="eastAsia"/>
          <w:b/>
          <w:sz w:val="32"/>
          <w:szCs w:val="32"/>
        </w:rPr>
        <w:t>麗</w:t>
      </w:r>
      <w:proofErr w:type="gramEnd"/>
      <w:r w:rsidRPr="00B45F99">
        <w:rPr>
          <w:rFonts w:asciiTheme="majorEastAsia" w:eastAsiaTheme="majorEastAsia" w:hAnsiTheme="majorEastAsia" w:hint="eastAsia"/>
          <w:b/>
          <w:sz w:val="32"/>
          <w:szCs w:val="32"/>
        </w:rPr>
        <w:t>鞋業要不要支付這一筆數據龐大的快遞費用?為什麼?</w:t>
      </w:r>
    </w:p>
    <w:p w14:paraId="7401828F" w14:textId="250956BE" w:rsidR="00AE59F0" w:rsidRDefault="00AE59F0" w:rsidP="005514C2">
      <w:pPr>
        <w:spacing w:line="276" w:lineRule="auto"/>
        <w:ind w:firstLine="480"/>
        <w:rPr>
          <w:rFonts w:asciiTheme="minorEastAsia" w:hAnsiTheme="minorEastAsia"/>
        </w:rPr>
      </w:pPr>
      <w:bookmarkStart w:id="29" w:name="OLE_LINK56"/>
      <w:bookmarkStart w:id="30" w:name="OLE_LINK57"/>
      <w:r>
        <w:rPr>
          <w:rFonts w:asciiTheme="minorEastAsia" w:hAnsiTheme="minorEastAsia" w:hint="eastAsia"/>
        </w:rPr>
        <w:t>本問題可以請同學舉手投票覺得麗</w:t>
      </w:r>
      <w:proofErr w:type="gramStart"/>
      <w:r>
        <w:rPr>
          <w:rFonts w:asciiTheme="minorEastAsia" w:hAnsiTheme="minorEastAsia" w:hint="eastAsia"/>
        </w:rPr>
        <w:t>麗</w:t>
      </w:r>
      <w:proofErr w:type="gramEnd"/>
      <w:r>
        <w:rPr>
          <w:rFonts w:asciiTheme="minorEastAsia" w:hAnsiTheme="minorEastAsia" w:hint="eastAsia"/>
        </w:rPr>
        <w:t>鞋業是否需要支付這一筆費用，並請正反兩方各自發表自己的看法。</w:t>
      </w:r>
    </w:p>
    <w:p w14:paraId="653D245F" w14:textId="1ED888B6" w:rsidR="005E060C" w:rsidRPr="00B45F99" w:rsidRDefault="005E060C" w:rsidP="005514C2">
      <w:pPr>
        <w:spacing w:line="276" w:lineRule="auto"/>
        <w:ind w:firstLine="480"/>
        <w:rPr>
          <w:rFonts w:asciiTheme="minorEastAsia" w:hAnsiTheme="minorEastAsia"/>
        </w:rPr>
      </w:pPr>
      <w:r w:rsidRPr="00B45F99">
        <w:rPr>
          <w:rFonts w:asciiTheme="minorEastAsia" w:hAnsiTheme="minorEastAsia" w:hint="eastAsia"/>
        </w:rPr>
        <w:t>不用支付。因為麗</w:t>
      </w:r>
      <w:proofErr w:type="gramStart"/>
      <w:r w:rsidRPr="00B45F99">
        <w:rPr>
          <w:rFonts w:asciiTheme="minorEastAsia" w:hAnsiTheme="minorEastAsia" w:hint="eastAsia"/>
        </w:rPr>
        <w:t>麗</w:t>
      </w:r>
      <w:proofErr w:type="gramEnd"/>
      <w:r w:rsidRPr="00B45F99">
        <w:rPr>
          <w:rFonts w:asciiTheme="minorEastAsia" w:hAnsiTheme="minorEastAsia" w:hint="eastAsia"/>
        </w:rPr>
        <w:t>鞋業是依照電閃快遞的流程操作，並且自己也有紀錄所有的訂單詳細資料，可以當作非常好的證據，證明自己並沒有什麼錯。不過可能要考慮調查為什麼自己的代碼會被陌生人利用，如果不是電閃快遞公司系統出問題?是不是由自己的人洩漏出去?如果是自己人洩漏出去的話，可能要進行防止他潛逃的措施，並進行修改自己公司的相關流程與制度。</w:t>
      </w:r>
    </w:p>
    <w:bookmarkEnd w:id="29"/>
    <w:bookmarkEnd w:id="30"/>
    <w:p w14:paraId="3D335836" w14:textId="77777777" w:rsidR="005E060C" w:rsidRDefault="005E060C" w:rsidP="002A4106">
      <w:pPr>
        <w:widowControl/>
        <w:jc w:val="both"/>
      </w:pPr>
    </w:p>
    <w:p w14:paraId="1CB070C6" w14:textId="1DD3C9AD" w:rsidR="005E060C" w:rsidRPr="00B45F99" w:rsidRDefault="005E060C" w:rsidP="002A4106">
      <w:pPr>
        <w:widowControl/>
        <w:jc w:val="both"/>
        <w:rPr>
          <w:rFonts w:asciiTheme="majorEastAsia" w:eastAsiaTheme="majorEastAsia" w:hAnsiTheme="majorEastAsia"/>
          <w:b/>
          <w:sz w:val="32"/>
          <w:szCs w:val="32"/>
        </w:rPr>
      </w:pPr>
      <w:r w:rsidRPr="00B45F99">
        <w:rPr>
          <w:rFonts w:asciiTheme="majorEastAsia" w:eastAsiaTheme="majorEastAsia" w:hAnsiTheme="majorEastAsia" w:hint="eastAsia"/>
          <w:b/>
          <w:sz w:val="32"/>
          <w:szCs w:val="32"/>
        </w:rPr>
        <w:t>問題（四）、如果你是電閃快遞你會怎麼解決這件事?</w:t>
      </w:r>
    </w:p>
    <w:p w14:paraId="3C7773BF" w14:textId="57050EEA" w:rsidR="00AE59F0" w:rsidRPr="00AE59F0" w:rsidRDefault="00AE59F0" w:rsidP="00AE59F0">
      <w:pPr>
        <w:spacing w:line="276" w:lineRule="auto"/>
        <w:ind w:firstLine="480"/>
        <w:rPr>
          <w:rFonts w:asciiTheme="minorEastAsia" w:hAnsiTheme="minorEastAsia"/>
        </w:rPr>
      </w:pPr>
      <w:bookmarkStart w:id="31" w:name="OLE_LINK58"/>
      <w:bookmarkStart w:id="32" w:name="OLE_LINK59"/>
      <w:r w:rsidRPr="005514C2">
        <w:rPr>
          <w:rFonts w:asciiTheme="minorEastAsia" w:hAnsiTheme="minorEastAsia" w:hint="eastAsia"/>
        </w:rPr>
        <w:t>本問題可以引導學生討論</w:t>
      </w:r>
      <w:r>
        <w:rPr>
          <w:rFonts w:asciiTheme="minorEastAsia" w:hAnsiTheme="minorEastAsia" w:hint="eastAsia"/>
        </w:rPr>
        <w:t>會怎麼面對本個案所發生的問題，一一思考每</w:t>
      </w:r>
      <w:proofErr w:type="gramStart"/>
      <w:r>
        <w:rPr>
          <w:rFonts w:asciiTheme="minorEastAsia" w:hAnsiTheme="minorEastAsia" w:hint="eastAsia"/>
        </w:rPr>
        <w:t>個</w:t>
      </w:r>
      <w:proofErr w:type="gramEnd"/>
      <w:r>
        <w:rPr>
          <w:rFonts w:asciiTheme="minorEastAsia" w:hAnsiTheme="minorEastAsia" w:hint="eastAsia"/>
        </w:rPr>
        <w:t>該解決的細節，並藉此教導危機公關的理論。</w:t>
      </w:r>
    </w:p>
    <w:p w14:paraId="216A8590" w14:textId="72518565" w:rsidR="005E060C" w:rsidRPr="005514C2" w:rsidRDefault="005E060C" w:rsidP="005514C2">
      <w:pPr>
        <w:spacing w:line="276" w:lineRule="auto"/>
        <w:ind w:firstLine="480"/>
        <w:rPr>
          <w:rFonts w:asciiTheme="minorEastAsia" w:hAnsiTheme="minorEastAsia"/>
        </w:rPr>
      </w:pPr>
      <w:r w:rsidRPr="005514C2">
        <w:rPr>
          <w:rFonts w:asciiTheme="minorEastAsia" w:hAnsiTheme="minorEastAsia" w:hint="eastAsia"/>
        </w:rPr>
        <w:lastRenderedPageBreak/>
        <w:t>根據本文後面的敘述，電閃快遞其實是有找到秋</w:t>
      </w:r>
      <w:proofErr w:type="gramStart"/>
      <w:r w:rsidRPr="005514C2">
        <w:rPr>
          <w:rFonts w:asciiTheme="minorEastAsia" w:hAnsiTheme="minorEastAsia" w:hint="eastAsia"/>
        </w:rPr>
        <w:t>秋</w:t>
      </w:r>
      <w:proofErr w:type="gramEnd"/>
      <w:r w:rsidRPr="005514C2">
        <w:rPr>
          <w:rFonts w:asciiTheme="minorEastAsia" w:hAnsiTheme="minorEastAsia" w:hint="eastAsia"/>
        </w:rPr>
        <w:t>、小雨、花</w:t>
      </w:r>
      <w:proofErr w:type="gramStart"/>
      <w:r w:rsidRPr="005514C2">
        <w:rPr>
          <w:rFonts w:asciiTheme="minorEastAsia" w:hAnsiTheme="minorEastAsia" w:hint="eastAsia"/>
        </w:rPr>
        <w:t>花</w:t>
      </w:r>
      <w:proofErr w:type="gramEnd"/>
      <w:r w:rsidRPr="005514C2">
        <w:rPr>
          <w:rFonts w:asciiTheme="minorEastAsia" w:hAnsiTheme="minorEastAsia" w:hint="eastAsia"/>
        </w:rPr>
        <w:t>等人才是真正的出貨人。所以基本上如果對麗</w:t>
      </w:r>
      <w:proofErr w:type="gramStart"/>
      <w:r w:rsidRPr="005514C2">
        <w:rPr>
          <w:rFonts w:asciiTheme="minorEastAsia" w:hAnsiTheme="minorEastAsia" w:hint="eastAsia"/>
        </w:rPr>
        <w:t>麗</w:t>
      </w:r>
      <w:proofErr w:type="gramEnd"/>
      <w:r w:rsidRPr="005514C2">
        <w:rPr>
          <w:rFonts w:asciiTheme="minorEastAsia" w:hAnsiTheme="minorEastAsia" w:hint="eastAsia"/>
        </w:rPr>
        <w:t>鞋業再採取法律途徑是相當不利的，除非能找到證據，表明是麗</w:t>
      </w:r>
      <w:proofErr w:type="gramStart"/>
      <w:r w:rsidRPr="005514C2">
        <w:rPr>
          <w:rFonts w:asciiTheme="minorEastAsia" w:hAnsiTheme="minorEastAsia" w:hint="eastAsia"/>
        </w:rPr>
        <w:t>麗</w:t>
      </w:r>
      <w:proofErr w:type="gramEnd"/>
      <w:r w:rsidRPr="005514C2">
        <w:rPr>
          <w:rFonts w:asciiTheme="minorEastAsia" w:hAnsiTheme="minorEastAsia" w:hint="eastAsia"/>
        </w:rPr>
        <w:t>鞋業自己並沒有保管好自己的公司代碼，導致遭</w:t>
      </w:r>
      <w:r w:rsidR="00F95A82">
        <w:rPr>
          <w:rFonts w:asciiTheme="minorEastAsia" w:hAnsiTheme="minorEastAsia" w:hint="eastAsia"/>
        </w:rPr>
        <w:t>到陌生人利用，才有可能考慮對麗</w:t>
      </w:r>
      <w:proofErr w:type="gramStart"/>
      <w:r w:rsidR="00F95A82">
        <w:rPr>
          <w:rFonts w:asciiTheme="minorEastAsia" w:hAnsiTheme="minorEastAsia" w:hint="eastAsia"/>
        </w:rPr>
        <w:t>麗</w:t>
      </w:r>
      <w:proofErr w:type="gramEnd"/>
      <w:r w:rsidR="00F95A82">
        <w:rPr>
          <w:rFonts w:asciiTheme="minorEastAsia" w:hAnsiTheme="minorEastAsia" w:hint="eastAsia"/>
        </w:rPr>
        <w:t>鞋業提告。另外，電閃快遞應該諮詢</w:t>
      </w:r>
      <w:r w:rsidRPr="005514C2">
        <w:rPr>
          <w:rFonts w:asciiTheme="minorEastAsia" w:hAnsiTheme="minorEastAsia" w:hint="eastAsia"/>
        </w:rPr>
        <w:t>專業法律人士，是否有相關法律可以幫助電閃快遞對秋</w:t>
      </w:r>
      <w:proofErr w:type="gramStart"/>
      <w:r w:rsidRPr="005514C2">
        <w:rPr>
          <w:rFonts w:asciiTheme="minorEastAsia" w:hAnsiTheme="minorEastAsia" w:hint="eastAsia"/>
        </w:rPr>
        <w:t>秋</w:t>
      </w:r>
      <w:proofErr w:type="gramEnd"/>
      <w:r w:rsidRPr="005514C2">
        <w:rPr>
          <w:rFonts w:asciiTheme="minorEastAsia" w:hAnsiTheme="minorEastAsia" w:hint="eastAsia"/>
        </w:rPr>
        <w:t>、小雨、花</w:t>
      </w:r>
      <w:proofErr w:type="gramStart"/>
      <w:r w:rsidRPr="005514C2">
        <w:rPr>
          <w:rFonts w:asciiTheme="minorEastAsia" w:hAnsiTheme="minorEastAsia" w:hint="eastAsia"/>
        </w:rPr>
        <w:t>花</w:t>
      </w:r>
      <w:proofErr w:type="gramEnd"/>
      <w:r w:rsidRPr="005514C2">
        <w:rPr>
          <w:rFonts w:asciiTheme="minorEastAsia" w:hAnsiTheme="minorEastAsia" w:hint="eastAsia"/>
        </w:rPr>
        <w:t>等人提告。因為其實電閃快遞擁有秋</w:t>
      </w:r>
      <w:proofErr w:type="gramStart"/>
      <w:r w:rsidRPr="005514C2">
        <w:rPr>
          <w:rFonts w:asciiTheme="minorEastAsia" w:hAnsiTheme="minorEastAsia" w:hint="eastAsia"/>
        </w:rPr>
        <w:t>秋</w:t>
      </w:r>
      <w:proofErr w:type="gramEnd"/>
      <w:r w:rsidRPr="005514C2">
        <w:rPr>
          <w:rFonts w:asciiTheme="minorEastAsia" w:hAnsiTheme="minorEastAsia" w:hint="eastAsia"/>
        </w:rPr>
        <w:t>、小雨、花</w:t>
      </w:r>
      <w:proofErr w:type="gramStart"/>
      <w:r w:rsidRPr="005514C2">
        <w:rPr>
          <w:rFonts w:asciiTheme="minorEastAsia" w:hAnsiTheme="minorEastAsia" w:hint="eastAsia"/>
        </w:rPr>
        <w:t>花</w:t>
      </w:r>
      <w:proofErr w:type="gramEnd"/>
      <w:r w:rsidRPr="005514C2">
        <w:rPr>
          <w:rFonts w:asciiTheme="minorEastAsia" w:hAnsiTheme="minorEastAsia" w:hint="eastAsia"/>
        </w:rPr>
        <w:t>等人的寄件地址或是電話的資訊，雖然有可能是假的，但其實是並不難找到這些人的。</w:t>
      </w:r>
      <w:proofErr w:type="gramStart"/>
      <w:r w:rsidRPr="005514C2">
        <w:rPr>
          <w:rFonts w:asciiTheme="minorEastAsia" w:hAnsiTheme="minorEastAsia" w:hint="eastAsia"/>
        </w:rPr>
        <w:t>此外，</w:t>
      </w:r>
      <w:proofErr w:type="gramEnd"/>
      <w:r w:rsidRPr="005514C2">
        <w:rPr>
          <w:rFonts w:asciiTheme="minorEastAsia" w:hAnsiTheme="minorEastAsia" w:hint="eastAsia"/>
        </w:rPr>
        <w:t>電閃快遞也要根據問題討論(二)的討論，對自己公司內部進行改革。</w:t>
      </w:r>
    </w:p>
    <w:p w14:paraId="0E929AD1" w14:textId="77777777" w:rsidR="005E060C" w:rsidRPr="005514C2" w:rsidRDefault="005E060C" w:rsidP="005514C2">
      <w:pPr>
        <w:spacing w:line="276" w:lineRule="auto"/>
        <w:rPr>
          <w:rFonts w:asciiTheme="minorEastAsia" w:hAnsiTheme="minorEastAsia"/>
        </w:rPr>
      </w:pPr>
      <w:r w:rsidRPr="005514C2">
        <w:rPr>
          <w:rFonts w:asciiTheme="minorEastAsia" w:hAnsiTheme="minorEastAsia"/>
        </w:rPr>
        <w:tab/>
      </w:r>
      <w:r w:rsidRPr="005514C2">
        <w:rPr>
          <w:rFonts w:asciiTheme="minorEastAsia" w:hAnsiTheme="minorEastAsia" w:hint="eastAsia"/>
        </w:rPr>
        <w:t>另外，根據危機公關應對5S原則，電閃快遞應該做出下列事情:</w:t>
      </w:r>
    </w:p>
    <w:p w14:paraId="2949EB91" w14:textId="60ECBAE7" w:rsidR="005E060C" w:rsidRPr="005514C2" w:rsidRDefault="005E060C" w:rsidP="005514C2">
      <w:pPr>
        <w:pStyle w:val="a3"/>
        <w:numPr>
          <w:ilvl w:val="0"/>
          <w:numId w:val="25"/>
        </w:numPr>
        <w:spacing w:line="276" w:lineRule="auto"/>
        <w:ind w:leftChars="0"/>
        <w:rPr>
          <w:rFonts w:asciiTheme="minorEastAsia" w:hAnsiTheme="minorEastAsia"/>
        </w:rPr>
      </w:pPr>
      <w:r w:rsidRPr="005514C2">
        <w:rPr>
          <w:rFonts w:asciiTheme="minorEastAsia" w:hAnsiTheme="minorEastAsia" w:hint="eastAsia"/>
        </w:rPr>
        <w:t>承擔責任原則(S</w:t>
      </w:r>
      <w:r w:rsidRPr="005514C2">
        <w:rPr>
          <w:rFonts w:asciiTheme="minorEastAsia" w:hAnsiTheme="minorEastAsia"/>
        </w:rPr>
        <w:t>houlder the matter</w:t>
      </w:r>
      <w:r w:rsidRPr="005514C2">
        <w:rPr>
          <w:rFonts w:asciiTheme="minorEastAsia" w:hAnsiTheme="minorEastAsia" w:hint="eastAsia"/>
        </w:rPr>
        <w:t>):</w:t>
      </w:r>
    </w:p>
    <w:p w14:paraId="13DED087" w14:textId="5B4B64DF" w:rsidR="005E060C" w:rsidRPr="005514C2" w:rsidRDefault="005E060C" w:rsidP="005514C2">
      <w:pPr>
        <w:spacing w:line="276" w:lineRule="auto"/>
        <w:ind w:left="480" w:firstLine="480"/>
        <w:rPr>
          <w:rFonts w:asciiTheme="minorEastAsia" w:hAnsiTheme="minorEastAsia"/>
        </w:rPr>
      </w:pPr>
      <w:r w:rsidRPr="005514C2">
        <w:rPr>
          <w:rFonts w:asciiTheme="minorEastAsia" w:hAnsiTheme="minorEastAsia" w:hint="eastAsia"/>
        </w:rPr>
        <w:t>若是最後電閃快遞不能讓秋</w:t>
      </w:r>
      <w:proofErr w:type="gramStart"/>
      <w:r w:rsidRPr="005514C2">
        <w:rPr>
          <w:rFonts w:asciiTheme="minorEastAsia" w:hAnsiTheme="minorEastAsia" w:hint="eastAsia"/>
        </w:rPr>
        <w:t>秋</w:t>
      </w:r>
      <w:proofErr w:type="gramEnd"/>
      <w:r w:rsidRPr="005514C2">
        <w:rPr>
          <w:rFonts w:asciiTheme="minorEastAsia" w:hAnsiTheme="minorEastAsia" w:hint="eastAsia"/>
        </w:rPr>
        <w:t>、小雨、花</w:t>
      </w:r>
      <w:proofErr w:type="gramStart"/>
      <w:r w:rsidRPr="005514C2">
        <w:rPr>
          <w:rFonts w:asciiTheme="minorEastAsia" w:hAnsiTheme="minorEastAsia" w:hint="eastAsia"/>
        </w:rPr>
        <w:t>花</w:t>
      </w:r>
      <w:proofErr w:type="gramEnd"/>
      <w:r w:rsidRPr="005514C2">
        <w:rPr>
          <w:rFonts w:asciiTheme="minorEastAsia" w:hAnsiTheme="minorEastAsia" w:hint="eastAsia"/>
        </w:rPr>
        <w:t>等人支付少付的運費，電閃快遞就該承擔這些責任，畢竟電閃快遞自己的流程也有問題。否則如果繼續追究下去，雙方會各執己見，加深矛盾，引起公眾的</w:t>
      </w:r>
      <w:proofErr w:type="gramStart"/>
      <w:r w:rsidRPr="005514C2">
        <w:rPr>
          <w:rFonts w:asciiTheme="minorEastAsia" w:hAnsiTheme="minorEastAsia" w:hint="eastAsia"/>
        </w:rPr>
        <w:t>反感，</w:t>
      </w:r>
      <w:proofErr w:type="gramEnd"/>
      <w:r w:rsidRPr="005514C2">
        <w:rPr>
          <w:rFonts w:asciiTheme="minorEastAsia" w:hAnsiTheme="minorEastAsia" w:hint="eastAsia"/>
        </w:rPr>
        <w:t>不利於問題的解決。</w:t>
      </w:r>
    </w:p>
    <w:p w14:paraId="65F27D05" w14:textId="38E34FFD" w:rsidR="005E060C" w:rsidRPr="005514C2" w:rsidRDefault="005E060C" w:rsidP="005514C2">
      <w:pPr>
        <w:pStyle w:val="a3"/>
        <w:numPr>
          <w:ilvl w:val="0"/>
          <w:numId w:val="25"/>
        </w:numPr>
        <w:spacing w:line="276" w:lineRule="auto"/>
        <w:ind w:leftChars="0"/>
        <w:rPr>
          <w:rFonts w:asciiTheme="minorEastAsia" w:hAnsiTheme="minorEastAsia"/>
        </w:rPr>
      </w:pPr>
      <w:r w:rsidRPr="005514C2">
        <w:rPr>
          <w:rFonts w:asciiTheme="minorEastAsia" w:hAnsiTheme="minorEastAsia" w:hint="eastAsia"/>
        </w:rPr>
        <w:t>真誠溝通原則(Sincerity)</w:t>
      </w:r>
      <w:r w:rsidRPr="005514C2">
        <w:rPr>
          <w:rFonts w:asciiTheme="minorEastAsia" w:hAnsiTheme="minorEastAsia"/>
        </w:rPr>
        <w:t>:</w:t>
      </w:r>
    </w:p>
    <w:p w14:paraId="22B30894" w14:textId="7669B6E5" w:rsidR="005E060C" w:rsidRPr="005514C2" w:rsidRDefault="005E060C" w:rsidP="005514C2">
      <w:pPr>
        <w:spacing w:line="276" w:lineRule="auto"/>
        <w:ind w:left="480" w:firstLine="480"/>
        <w:rPr>
          <w:rFonts w:asciiTheme="minorEastAsia" w:hAnsiTheme="minorEastAsia"/>
        </w:rPr>
      </w:pPr>
      <w:r w:rsidRPr="005514C2">
        <w:rPr>
          <w:rFonts w:asciiTheme="minorEastAsia" w:hAnsiTheme="minorEastAsia" w:hint="eastAsia"/>
        </w:rPr>
        <w:t>電閃快遞最後發現毛皮並不是在麗</w:t>
      </w:r>
      <w:proofErr w:type="gramStart"/>
      <w:r w:rsidRPr="005514C2">
        <w:rPr>
          <w:rFonts w:asciiTheme="minorEastAsia" w:hAnsiTheme="minorEastAsia" w:hint="eastAsia"/>
        </w:rPr>
        <w:t>麗</w:t>
      </w:r>
      <w:proofErr w:type="gramEnd"/>
      <w:r w:rsidRPr="005514C2">
        <w:rPr>
          <w:rFonts w:asciiTheme="minorEastAsia" w:hAnsiTheme="minorEastAsia" w:hint="eastAsia"/>
        </w:rPr>
        <w:t>鞋業上，而是在秋</w:t>
      </w:r>
      <w:proofErr w:type="gramStart"/>
      <w:r w:rsidRPr="005514C2">
        <w:rPr>
          <w:rFonts w:asciiTheme="minorEastAsia" w:hAnsiTheme="minorEastAsia" w:hint="eastAsia"/>
        </w:rPr>
        <w:t>秋</w:t>
      </w:r>
      <w:proofErr w:type="gramEnd"/>
      <w:r w:rsidRPr="005514C2">
        <w:rPr>
          <w:rFonts w:asciiTheme="minorEastAsia" w:hAnsiTheme="minorEastAsia" w:hint="eastAsia"/>
        </w:rPr>
        <w:t>等人身上。因此電閃快遞應該主動與麗</w:t>
      </w:r>
      <w:proofErr w:type="gramStart"/>
      <w:r w:rsidRPr="005514C2">
        <w:rPr>
          <w:rFonts w:asciiTheme="minorEastAsia" w:hAnsiTheme="minorEastAsia" w:hint="eastAsia"/>
        </w:rPr>
        <w:t>麗</w:t>
      </w:r>
      <w:proofErr w:type="gramEnd"/>
      <w:r w:rsidRPr="005514C2">
        <w:rPr>
          <w:rFonts w:asciiTheme="minorEastAsia" w:hAnsiTheme="minorEastAsia" w:hint="eastAsia"/>
        </w:rPr>
        <w:t>鞋業聯繫，說明事情的真相，促使雙方互相理解，消除疑慮與不安。以免麗</w:t>
      </w:r>
      <w:proofErr w:type="gramStart"/>
      <w:r w:rsidRPr="005514C2">
        <w:rPr>
          <w:rFonts w:asciiTheme="minorEastAsia" w:hAnsiTheme="minorEastAsia" w:hint="eastAsia"/>
        </w:rPr>
        <w:t>麗</w:t>
      </w:r>
      <w:proofErr w:type="gramEnd"/>
      <w:r w:rsidRPr="005514C2">
        <w:rPr>
          <w:rFonts w:asciiTheme="minorEastAsia" w:hAnsiTheme="minorEastAsia" w:hint="eastAsia"/>
        </w:rPr>
        <w:t>鞋業會懷疑電閃快遞自己出問題，都把責任丟給它。</w:t>
      </w:r>
    </w:p>
    <w:p w14:paraId="495CCE7C" w14:textId="6A03E798" w:rsidR="005E060C" w:rsidRPr="005514C2" w:rsidRDefault="005E060C" w:rsidP="005514C2">
      <w:pPr>
        <w:pStyle w:val="a3"/>
        <w:numPr>
          <w:ilvl w:val="0"/>
          <w:numId w:val="25"/>
        </w:numPr>
        <w:spacing w:line="276" w:lineRule="auto"/>
        <w:ind w:leftChars="0"/>
        <w:rPr>
          <w:rFonts w:asciiTheme="minorEastAsia" w:hAnsiTheme="minorEastAsia"/>
        </w:rPr>
      </w:pPr>
      <w:r w:rsidRPr="005514C2">
        <w:rPr>
          <w:rFonts w:asciiTheme="minorEastAsia" w:hAnsiTheme="minorEastAsia" w:hint="eastAsia"/>
        </w:rPr>
        <w:t>速度第一原則(Speed)</w:t>
      </w:r>
      <w:r w:rsidRPr="005514C2">
        <w:rPr>
          <w:rFonts w:asciiTheme="minorEastAsia" w:hAnsiTheme="minorEastAsia"/>
        </w:rPr>
        <w:t>:</w:t>
      </w:r>
    </w:p>
    <w:p w14:paraId="086A5825" w14:textId="509A6102" w:rsidR="005E060C" w:rsidRPr="005514C2" w:rsidRDefault="005E060C" w:rsidP="005514C2">
      <w:pPr>
        <w:spacing w:line="276" w:lineRule="auto"/>
        <w:ind w:left="480" w:firstLine="480"/>
        <w:rPr>
          <w:rFonts w:asciiTheme="minorEastAsia" w:hAnsiTheme="minorEastAsia"/>
        </w:rPr>
      </w:pPr>
      <w:r w:rsidRPr="005514C2">
        <w:rPr>
          <w:rFonts w:asciiTheme="minorEastAsia" w:hAnsiTheme="minorEastAsia" w:hint="eastAsia"/>
        </w:rPr>
        <w:t>好事不出門，壞事行千里。在危機出現的最初12-24小時內，消息會像病毒一樣高速傳播。因此電閃快遞的公關部門，應該在發現此危機時，就迅速的出面說明原因。不要讓社會上充斥著謠言與猜測，對公司造成負面的形象問題。</w:t>
      </w:r>
    </w:p>
    <w:p w14:paraId="72C448E6" w14:textId="694BDDB2" w:rsidR="005E060C" w:rsidRPr="005514C2" w:rsidRDefault="005E060C" w:rsidP="005514C2">
      <w:pPr>
        <w:pStyle w:val="a3"/>
        <w:numPr>
          <w:ilvl w:val="0"/>
          <w:numId w:val="25"/>
        </w:numPr>
        <w:spacing w:line="276" w:lineRule="auto"/>
        <w:ind w:leftChars="0"/>
        <w:rPr>
          <w:rFonts w:asciiTheme="minorEastAsia" w:hAnsiTheme="minorEastAsia"/>
        </w:rPr>
      </w:pPr>
      <w:r w:rsidRPr="005514C2">
        <w:rPr>
          <w:rFonts w:asciiTheme="minorEastAsia" w:hAnsiTheme="minorEastAsia" w:hint="eastAsia"/>
        </w:rPr>
        <w:t>系統運行原則(System)</w:t>
      </w:r>
      <w:r w:rsidRPr="005514C2">
        <w:rPr>
          <w:rFonts w:asciiTheme="minorEastAsia" w:hAnsiTheme="minorEastAsia"/>
        </w:rPr>
        <w:t>:</w:t>
      </w:r>
    </w:p>
    <w:p w14:paraId="6F2D8801" w14:textId="4D886045" w:rsidR="005E060C" w:rsidRPr="005514C2" w:rsidRDefault="005E060C" w:rsidP="005514C2">
      <w:pPr>
        <w:spacing w:line="276" w:lineRule="auto"/>
        <w:ind w:left="480" w:firstLine="480"/>
        <w:rPr>
          <w:rFonts w:asciiTheme="minorEastAsia" w:hAnsiTheme="minorEastAsia"/>
        </w:rPr>
      </w:pPr>
      <w:r w:rsidRPr="005514C2">
        <w:rPr>
          <w:rFonts w:asciiTheme="minorEastAsia" w:hAnsiTheme="minorEastAsia" w:hint="eastAsia"/>
        </w:rPr>
        <w:t>電閃快遞在危機發生初期，企業內部就應該迅速統一觀點，是要對秋</w:t>
      </w:r>
      <w:proofErr w:type="gramStart"/>
      <w:r w:rsidRPr="005514C2">
        <w:rPr>
          <w:rFonts w:asciiTheme="minorEastAsia" w:hAnsiTheme="minorEastAsia" w:hint="eastAsia"/>
        </w:rPr>
        <w:t>秋</w:t>
      </w:r>
      <w:proofErr w:type="gramEnd"/>
      <w:r w:rsidRPr="005514C2">
        <w:rPr>
          <w:rFonts w:asciiTheme="minorEastAsia" w:hAnsiTheme="minorEastAsia" w:hint="eastAsia"/>
        </w:rPr>
        <w:t>等人提告；還是自行承擔責任，進而穩住陣腳。另外應建立危機公關小組，一方面是保證高效率處理危機，另一方面是對外口徑一致的保證，使民眾對企業處理危機的誠意感到可以信賴。</w:t>
      </w:r>
    </w:p>
    <w:p w14:paraId="40C7704B" w14:textId="504DEA99" w:rsidR="005E060C" w:rsidRPr="005514C2" w:rsidRDefault="005E060C" w:rsidP="005514C2">
      <w:pPr>
        <w:pStyle w:val="a3"/>
        <w:numPr>
          <w:ilvl w:val="0"/>
          <w:numId w:val="25"/>
        </w:numPr>
        <w:spacing w:line="276" w:lineRule="auto"/>
        <w:ind w:leftChars="0"/>
        <w:rPr>
          <w:rFonts w:asciiTheme="minorEastAsia" w:hAnsiTheme="minorEastAsia"/>
        </w:rPr>
      </w:pPr>
      <w:r w:rsidRPr="005514C2">
        <w:rPr>
          <w:rFonts w:asciiTheme="minorEastAsia" w:hAnsiTheme="minorEastAsia" w:hint="eastAsia"/>
        </w:rPr>
        <w:t>權威證實原則(Standard)</w:t>
      </w:r>
      <w:r w:rsidRPr="005514C2">
        <w:rPr>
          <w:rFonts w:asciiTheme="minorEastAsia" w:hAnsiTheme="minorEastAsia"/>
        </w:rPr>
        <w:t>:</w:t>
      </w:r>
    </w:p>
    <w:p w14:paraId="37E32E0D" w14:textId="03E2090B" w:rsidR="005E060C" w:rsidRPr="005514C2" w:rsidRDefault="005E060C" w:rsidP="005514C2">
      <w:pPr>
        <w:widowControl/>
        <w:spacing w:line="276" w:lineRule="auto"/>
        <w:ind w:left="480" w:firstLine="480"/>
        <w:jc w:val="both"/>
        <w:rPr>
          <w:rFonts w:asciiTheme="minorEastAsia" w:hAnsiTheme="minorEastAsia"/>
        </w:rPr>
      </w:pPr>
      <w:r w:rsidRPr="005514C2">
        <w:rPr>
          <w:rFonts w:asciiTheme="minorEastAsia" w:hAnsiTheme="minorEastAsia" w:hint="eastAsia"/>
        </w:rPr>
        <w:t>自己稱讚自己是沒用的，沒有權威的認可只會徒留笑柄，在危機發生後，電閃快遞不要自己整天拿著高音</w:t>
      </w:r>
      <w:proofErr w:type="gramStart"/>
      <w:r w:rsidRPr="005514C2">
        <w:rPr>
          <w:rFonts w:asciiTheme="minorEastAsia" w:hAnsiTheme="minorEastAsia" w:hint="eastAsia"/>
        </w:rPr>
        <w:t>喇叭叫冤</w:t>
      </w:r>
      <w:proofErr w:type="gramEnd"/>
      <w:r w:rsidRPr="005514C2">
        <w:rPr>
          <w:rFonts w:asciiTheme="minorEastAsia" w:hAnsiTheme="minorEastAsia" w:hint="eastAsia"/>
        </w:rPr>
        <w:t>，而應該請重量級的第三者在前台說話，使消費者或供應商解除對自己的警戒心理，重獲他們的信任。</w:t>
      </w:r>
      <w:bookmarkEnd w:id="31"/>
      <w:bookmarkEnd w:id="32"/>
    </w:p>
    <w:p w14:paraId="13E4B5DC" w14:textId="77777777" w:rsidR="00C3276E" w:rsidRDefault="00C3276E" w:rsidP="00C3276E">
      <w:pPr>
        <w:widowControl/>
        <w:jc w:val="both"/>
      </w:pPr>
    </w:p>
    <w:p w14:paraId="44AFFD95" w14:textId="4AD8FD93" w:rsidR="00C3276E" w:rsidRPr="00B31DC1" w:rsidRDefault="00C3276E" w:rsidP="00C3276E">
      <w:pPr>
        <w:pStyle w:val="a3"/>
        <w:numPr>
          <w:ilvl w:val="0"/>
          <w:numId w:val="1"/>
        </w:numPr>
        <w:ind w:leftChars="0"/>
        <w:rPr>
          <w:rFonts w:asciiTheme="majorEastAsia" w:eastAsiaTheme="majorEastAsia" w:hAnsiTheme="majorEastAsia"/>
          <w:b/>
          <w:sz w:val="40"/>
          <w:szCs w:val="40"/>
        </w:rPr>
      </w:pPr>
      <w:r>
        <w:rPr>
          <w:rFonts w:asciiTheme="majorEastAsia" w:eastAsiaTheme="majorEastAsia" w:hAnsiTheme="majorEastAsia" w:hint="eastAsia"/>
          <w:b/>
          <w:sz w:val="40"/>
          <w:szCs w:val="40"/>
        </w:rPr>
        <w:lastRenderedPageBreak/>
        <w:t>教學時間與主題建議</w:t>
      </w:r>
    </w:p>
    <w:tbl>
      <w:tblPr>
        <w:tblStyle w:val="a4"/>
        <w:tblW w:w="10077" w:type="dxa"/>
        <w:tblLook w:val="04A0" w:firstRow="1" w:lastRow="0" w:firstColumn="1" w:lastColumn="0" w:noHBand="0" w:noVBand="1"/>
      </w:tblPr>
      <w:tblGrid>
        <w:gridCol w:w="1173"/>
        <w:gridCol w:w="2401"/>
        <w:gridCol w:w="3723"/>
        <w:gridCol w:w="2780"/>
      </w:tblGrid>
      <w:tr w:rsidR="008C31D3" w14:paraId="51B8612B" w14:textId="77777777" w:rsidTr="00383EC1">
        <w:tc>
          <w:tcPr>
            <w:tcW w:w="1173" w:type="dxa"/>
          </w:tcPr>
          <w:p w14:paraId="08383400" w14:textId="4F5BE7C1" w:rsidR="0050546E" w:rsidRDefault="0050546E" w:rsidP="00C3276E">
            <w:pPr>
              <w:widowControl/>
              <w:jc w:val="both"/>
            </w:pPr>
            <w:r>
              <w:rPr>
                <w:rFonts w:hint="eastAsia"/>
              </w:rPr>
              <w:t>時間</w:t>
            </w:r>
          </w:p>
        </w:tc>
        <w:tc>
          <w:tcPr>
            <w:tcW w:w="2401" w:type="dxa"/>
          </w:tcPr>
          <w:p w14:paraId="6F2FA376" w14:textId="13D6B8F9" w:rsidR="0050546E" w:rsidRDefault="0050546E" w:rsidP="00C3276E">
            <w:pPr>
              <w:widowControl/>
              <w:jc w:val="both"/>
            </w:pPr>
            <w:r>
              <w:rPr>
                <w:rFonts w:hint="eastAsia"/>
              </w:rPr>
              <w:t>主題</w:t>
            </w:r>
          </w:p>
        </w:tc>
        <w:tc>
          <w:tcPr>
            <w:tcW w:w="3723" w:type="dxa"/>
          </w:tcPr>
          <w:p w14:paraId="119EE04E" w14:textId="2F82E47A" w:rsidR="0050546E" w:rsidRDefault="0050546E" w:rsidP="00C3276E">
            <w:pPr>
              <w:widowControl/>
              <w:jc w:val="both"/>
            </w:pPr>
            <w:r>
              <w:rPr>
                <w:rFonts w:hint="eastAsia"/>
              </w:rPr>
              <w:t>討論重點</w:t>
            </w:r>
          </w:p>
        </w:tc>
        <w:tc>
          <w:tcPr>
            <w:tcW w:w="2780" w:type="dxa"/>
          </w:tcPr>
          <w:p w14:paraId="170FBC52" w14:textId="4B83E2C1" w:rsidR="0050546E" w:rsidRDefault="0050546E" w:rsidP="00C3276E">
            <w:pPr>
              <w:widowControl/>
              <w:jc w:val="both"/>
            </w:pPr>
            <w:r>
              <w:rPr>
                <w:rFonts w:hint="eastAsia"/>
              </w:rPr>
              <w:t>說明</w:t>
            </w:r>
          </w:p>
        </w:tc>
      </w:tr>
      <w:tr w:rsidR="008C31D3" w14:paraId="226DF7FC" w14:textId="77777777" w:rsidTr="00383EC1">
        <w:trPr>
          <w:trHeight w:val="437"/>
        </w:trPr>
        <w:tc>
          <w:tcPr>
            <w:tcW w:w="1173" w:type="dxa"/>
          </w:tcPr>
          <w:p w14:paraId="29747E1F" w14:textId="16FB6E25" w:rsidR="0050546E" w:rsidRPr="005514C2" w:rsidRDefault="008C31D3" w:rsidP="00C3276E">
            <w:pPr>
              <w:widowControl/>
              <w:jc w:val="both"/>
              <w:rPr>
                <w:rFonts w:asciiTheme="minorEastAsia" w:hAnsiTheme="minorEastAsia"/>
              </w:rPr>
            </w:pPr>
            <w:r w:rsidRPr="005514C2">
              <w:rPr>
                <w:rFonts w:asciiTheme="minorEastAsia" w:hAnsiTheme="minorEastAsia"/>
              </w:rPr>
              <w:t>15</w:t>
            </w:r>
            <w:r w:rsidR="0050546E" w:rsidRPr="005514C2">
              <w:rPr>
                <w:rFonts w:asciiTheme="minorEastAsia" w:hAnsiTheme="minorEastAsia" w:hint="eastAsia"/>
              </w:rPr>
              <w:t>分鐘</w:t>
            </w:r>
          </w:p>
        </w:tc>
        <w:tc>
          <w:tcPr>
            <w:tcW w:w="2401" w:type="dxa"/>
          </w:tcPr>
          <w:p w14:paraId="2E3D1B5B" w14:textId="77777777" w:rsidR="0050546E" w:rsidRPr="005514C2" w:rsidRDefault="0050546E" w:rsidP="0050546E">
            <w:pPr>
              <w:widowControl/>
              <w:jc w:val="both"/>
              <w:rPr>
                <w:rFonts w:asciiTheme="minorEastAsia" w:hAnsiTheme="minorEastAsia"/>
              </w:rPr>
            </w:pPr>
            <w:r w:rsidRPr="005514C2">
              <w:rPr>
                <w:rFonts w:asciiTheme="minorEastAsia" w:hAnsiTheme="minorEastAsia" w:hint="eastAsia"/>
              </w:rPr>
              <w:t>主題</w:t>
            </w:r>
            <w:proofErr w:type="gramStart"/>
            <w:r w:rsidRPr="005514C2">
              <w:rPr>
                <w:rFonts w:asciiTheme="minorEastAsia" w:hAnsiTheme="minorEastAsia" w:hint="eastAsia"/>
              </w:rPr>
              <w:t>一</w:t>
            </w:r>
            <w:proofErr w:type="gramEnd"/>
            <w:r w:rsidRPr="005514C2">
              <w:rPr>
                <w:rFonts w:asciiTheme="minorEastAsia" w:hAnsiTheme="minorEastAsia" w:hint="eastAsia"/>
              </w:rPr>
              <w:t>：開場破冰</w:t>
            </w:r>
          </w:p>
          <w:p w14:paraId="75173A62" w14:textId="794F41C7" w:rsidR="0050546E" w:rsidRPr="005514C2" w:rsidRDefault="0050546E" w:rsidP="0050546E">
            <w:pPr>
              <w:widowControl/>
              <w:jc w:val="both"/>
              <w:rPr>
                <w:rFonts w:asciiTheme="minorEastAsia" w:hAnsiTheme="minorEastAsia"/>
              </w:rPr>
            </w:pPr>
            <w:r w:rsidRPr="005514C2">
              <w:rPr>
                <w:rFonts w:asciiTheme="minorEastAsia" w:hAnsiTheme="minorEastAsia" w:hint="eastAsia"/>
              </w:rPr>
              <w:t>與經驗分享</w:t>
            </w:r>
          </w:p>
        </w:tc>
        <w:tc>
          <w:tcPr>
            <w:tcW w:w="3723" w:type="dxa"/>
          </w:tcPr>
          <w:p w14:paraId="500B7F70" w14:textId="77777777" w:rsidR="0050546E" w:rsidRPr="005514C2" w:rsidRDefault="008C31D3" w:rsidP="008C31D3">
            <w:pPr>
              <w:pStyle w:val="a3"/>
              <w:widowControl/>
              <w:numPr>
                <w:ilvl w:val="0"/>
                <w:numId w:val="26"/>
              </w:numPr>
              <w:ind w:leftChars="0"/>
              <w:jc w:val="both"/>
              <w:rPr>
                <w:rFonts w:asciiTheme="minorEastAsia" w:hAnsiTheme="minorEastAsia"/>
              </w:rPr>
            </w:pPr>
            <w:r w:rsidRPr="005514C2">
              <w:rPr>
                <w:rFonts w:asciiTheme="minorEastAsia" w:hAnsiTheme="minorEastAsia" w:hint="eastAsia"/>
              </w:rPr>
              <w:t>是否用過快遞？</w:t>
            </w:r>
          </w:p>
          <w:p w14:paraId="1727BA9D" w14:textId="1E00F857" w:rsidR="008C31D3" w:rsidRPr="005514C2" w:rsidRDefault="008C31D3" w:rsidP="008C31D3">
            <w:pPr>
              <w:pStyle w:val="a3"/>
              <w:widowControl/>
              <w:numPr>
                <w:ilvl w:val="0"/>
                <w:numId w:val="26"/>
              </w:numPr>
              <w:ind w:leftChars="0"/>
              <w:jc w:val="both"/>
              <w:rPr>
                <w:rFonts w:asciiTheme="minorEastAsia" w:hAnsiTheme="minorEastAsia"/>
              </w:rPr>
            </w:pPr>
            <w:r w:rsidRPr="005514C2">
              <w:rPr>
                <w:rFonts w:asciiTheme="minorEastAsia" w:hAnsiTheme="minorEastAsia" w:hint="eastAsia"/>
              </w:rPr>
              <w:t>哪一家？如果運用過一家以上差別在哪？</w:t>
            </w:r>
          </w:p>
        </w:tc>
        <w:tc>
          <w:tcPr>
            <w:tcW w:w="2780" w:type="dxa"/>
          </w:tcPr>
          <w:p w14:paraId="6A2ED9FF" w14:textId="6D24681E" w:rsidR="0050546E" w:rsidRPr="005514C2" w:rsidRDefault="00383EC1" w:rsidP="00C3276E">
            <w:pPr>
              <w:widowControl/>
              <w:jc w:val="both"/>
              <w:rPr>
                <w:rFonts w:asciiTheme="minorEastAsia" w:hAnsiTheme="minorEastAsia"/>
              </w:rPr>
            </w:pPr>
            <w:r w:rsidRPr="005514C2">
              <w:rPr>
                <w:rFonts w:asciiTheme="minorEastAsia" w:hAnsiTheme="minorEastAsia" w:hint="eastAsia"/>
              </w:rPr>
              <w:t>先藉由分享彼此經驗，來喚起同學對於使用快遞的回憶，對於沒使用過的學生，也可以透過經驗分享得到更多了解。</w:t>
            </w:r>
          </w:p>
        </w:tc>
      </w:tr>
      <w:tr w:rsidR="008C31D3" w14:paraId="3F386CB6" w14:textId="77777777" w:rsidTr="00383EC1">
        <w:tc>
          <w:tcPr>
            <w:tcW w:w="1173" w:type="dxa"/>
          </w:tcPr>
          <w:p w14:paraId="6FCF4B0C" w14:textId="4A20A09D" w:rsidR="0050546E" w:rsidRPr="005514C2" w:rsidRDefault="007B4AB5" w:rsidP="00C3276E">
            <w:pPr>
              <w:widowControl/>
              <w:jc w:val="both"/>
              <w:rPr>
                <w:rFonts w:asciiTheme="minorEastAsia" w:hAnsiTheme="minorEastAsia"/>
              </w:rPr>
            </w:pPr>
            <w:bookmarkStart w:id="33" w:name="OLE_LINK63"/>
            <w:r w:rsidRPr="005514C2">
              <w:rPr>
                <w:rFonts w:asciiTheme="minorEastAsia" w:hAnsiTheme="minorEastAsia"/>
              </w:rPr>
              <w:t>25</w:t>
            </w:r>
            <w:r w:rsidRPr="005514C2">
              <w:rPr>
                <w:rFonts w:asciiTheme="minorEastAsia" w:hAnsiTheme="minorEastAsia" w:hint="eastAsia"/>
              </w:rPr>
              <w:t>分鐘</w:t>
            </w:r>
            <w:bookmarkEnd w:id="33"/>
          </w:p>
        </w:tc>
        <w:tc>
          <w:tcPr>
            <w:tcW w:w="2401" w:type="dxa"/>
          </w:tcPr>
          <w:p w14:paraId="75A0FB96" w14:textId="77777777" w:rsidR="002131E9" w:rsidRPr="005514C2" w:rsidRDefault="002131E9" w:rsidP="002131E9">
            <w:pPr>
              <w:widowControl/>
              <w:jc w:val="both"/>
              <w:rPr>
                <w:rFonts w:asciiTheme="minorEastAsia" w:hAnsiTheme="minorEastAsia"/>
              </w:rPr>
            </w:pPr>
            <w:r w:rsidRPr="005514C2">
              <w:rPr>
                <w:rFonts w:asciiTheme="minorEastAsia" w:hAnsiTheme="minorEastAsia" w:hint="eastAsia"/>
              </w:rPr>
              <w:t>主題二：分析廠商</w:t>
            </w:r>
          </w:p>
          <w:p w14:paraId="7E7EF6A7" w14:textId="32469BFA" w:rsidR="0050546E" w:rsidRPr="005514C2" w:rsidRDefault="002131E9" w:rsidP="002131E9">
            <w:pPr>
              <w:widowControl/>
              <w:jc w:val="both"/>
              <w:rPr>
                <w:rFonts w:asciiTheme="minorEastAsia" w:hAnsiTheme="minorEastAsia"/>
              </w:rPr>
            </w:pPr>
            <w:r w:rsidRPr="005514C2">
              <w:rPr>
                <w:rFonts w:asciiTheme="minorEastAsia" w:hAnsiTheme="minorEastAsia" w:hint="eastAsia"/>
              </w:rPr>
              <w:t xml:space="preserve">的流程缺失  </w:t>
            </w:r>
          </w:p>
        </w:tc>
        <w:tc>
          <w:tcPr>
            <w:tcW w:w="3723" w:type="dxa"/>
          </w:tcPr>
          <w:p w14:paraId="7C8EBB18" w14:textId="77777777" w:rsidR="0050546E" w:rsidRPr="005514C2" w:rsidRDefault="00655858" w:rsidP="00655858">
            <w:pPr>
              <w:pStyle w:val="a3"/>
              <w:widowControl/>
              <w:numPr>
                <w:ilvl w:val="0"/>
                <w:numId w:val="27"/>
              </w:numPr>
              <w:ind w:leftChars="0"/>
              <w:jc w:val="both"/>
              <w:rPr>
                <w:rFonts w:asciiTheme="minorEastAsia" w:hAnsiTheme="minorEastAsia"/>
              </w:rPr>
            </w:pPr>
            <w:r w:rsidRPr="005514C2">
              <w:rPr>
                <w:rFonts w:asciiTheme="minorEastAsia" w:hAnsiTheme="minorEastAsia" w:hint="eastAsia"/>
              </w:rPr>
              <w:t>帳</w:t>
            </w:r>
            <w:proofErr w:type="gramStart"/>
            <w:r w:rsidRPr="005514C2">
              <w:rPr>
                <w:rFonts w:asciiTheme="minorEastAsia" w:hAnsiTheme="minorEastAsia" w:hint="eastAsia"/>
              </w:rPr>
              <w:t>務</w:t>
            </w:r>
            <w:proofErr w:type="gramEnd"/>
            <w:r w:rsidRPr="005514C2">
              <w:rPr>
                <w:rFonts w:asciiTheme="minorEastAsia" w:hAnsiTheme="minorEastAsia" w:hint="eastAsia"/>
              </w:rPr>
              <w:t>結算的時間？</w:t>
            </w:r>
          </w:p>
          <w:p w14:paraId="52FCD855" w14:textId="77777777" w:rsidR="00655858" w:rsidRPr="005514C2" w:rsidRDefault="00655858" w:rsidP="00655858">
            <w:pPr>
              <w:pStyle w:val="a3"/>
              <w:widowControl/>
              <w:numPr>
                <w:ilvl w:val="0"/>
                <w:numId w:val="27"/>
              </w:numPr>
              <w:ind w:leftChars="0"/>
              <w:jc w:val="both"/>
              <w:rPr>
                <w:rFonts w:asciiTheme="minorEastAsia" w:hAnsiTheme="minorEastAsia"/>
              </w:rPr>
            </w:pPr>
            <w:r w:rsidRPr="005514C2">
              <w:rPr>
                <w:rFonts w:asciiTheme="minorEastAsia" w:hAnsiTheme="minorEastAsia" w:hint="eastAsia"/>
              </w:rPr>
              <w:t>物品檢查問題？</w:t>
            </w:r>
          </w:p>
          <w:p w14:paraId="67C96910" w14:textId="2E5C2215" w:rsidR="00655858" w:rsidRPr="005514C2" w:rsidRDefault="00655858" w:rsidP="00655858">
            <w:pPr>
              <w:pStyle w:val="a3"/>
              <w:widowControl/>
              <w:numPr>
                <w:ilvl w:val="0"/>
                <w:numId w:val="27"/>
              </w:numPr>
              <w:ind w:leftChars="0"/>
              <w:jc w:val="both"/>
              <w:rPr>
                <w:rFonts w:asciiTheme="minorEastAsia" w:hAnsiTheme="minorEastAsia"/>
              </w:rPr>
            </w:pPr>
            <w:r w:rsidRPr="005514C2">
              <w:rPr>
                <w:rFonts w:asciiTheme="minorEastAsia" w:hAnsiTheme="minorEastAsia" w:hint="eastAsia"/>
              </w:rPr>
              <w:t>當中間發現異常，是否有回報機制？</w:t>
            </w:r>
          </w:p>
        </w:tc>
        <w:tc>
          <w:tcPr>
            <w:tcW w:w="2780" w:type="dxa"/>
          </w:tcPr>
          <w:p w14:paraId="34D08984" w14:textId="598C58A2" w:rsidR="0050546E" w:rsidRPr="005514C2" w:rsidRDefault="002131E9" w:rsidP="002131E9">
            <w:pPr>
              <w:widowControl/>
              <w:rPr>
                <w:rFonts w:asciiTheme="minorEastAsia" w:hAnsiTheme="minorEastAsia" w:cs="Times New Roman"/>
                <w:kern w:val="0"/>
              </w:rPr>
            </w:pPr>
            <w:r w:rsidRPr="002131E9">
              <w:rPr>
                <w:rFonts w:asciiTheme="minorEastAsia" w:hAnsiTheme="minorEastAsia" w:cs="MS Mincho"/>
                <w:kern w:val="0"/>
              </w:rPr>
              <w:t>參考問題討論與答</w:t>
            </w:r>
            <w:r w:rsidRPr="002131E9">
              <w:rPr>
                <w:rFonts w:asciiTheme="minorEastAsia" w:hAnsiTheme="minorEastAsia" w:cs="Times New Roman"/>
                <w:kern w:val="0"/>
              </w:rPr>
              <w:t xml:space="preserve"> </w:t>
            </w:r>
            <w:r w:rsidRPr="002131E9">
              <w:rPr>
                <w:rFonts w:asciiTheme="minorEastAsia" w:hAnsiTheme="minorEastAsia" w:cs="MS Mincho"/>
                <w:kern w:val="0"/>
              </w:rPr>
              <w:t>案</w:t>
            </w:r>
            <w:proofErr w:type="gramStart"/>
            <w:r w:rsidRPr="002131E9">
              <w:rPr>
                <w:rFonts w:asciiTheme="minorEastAsia" w:hAnsiTheme="minorEastAsia" w:cs="MS Mincho"/>
                <w:kern w:val="0"/>
              </w:rPr>
              <w:t>一</w:t>
            </w:r>
            <w:proofErr w:type="gramEnd"/>
          </w:p>
        </w:tc>
      </w:tr>
      <w:tr w:rsidR="008C31D3" w14:paraId="1098D88D" w14:textId="77777777" w:rsidTr="00383EC1">
        <w:tc>
          <w:tcPr>
            <w:tcW w:w="1173" w:type="dxa"/>
          </w:tcPr>
          <w:p w14:paraId="72AF6133" w14:textId="2C4FF4F8" w:rsidR="0050546E" w:rsidRPr="005514C2" w:rsidRDefault="007B4AB5" w:rsidP="00C3276E">
            <w:pPr>
              <w:widowControl/>
              <w:jc w:val="both"/>
              <w:rPr>
                <w:rFonts w:asciiTheme="minorEastAsia" w:hAnsiTheme="minorEastAsia"/>
              </w:rPr>
            </w:pPr>
            <w:r w:rsidRPr="005514C2">
              <w:rPr>
                <w:rFonts w:asciiTheme="minorEastAsia" w:hAnsiTheme="minorEastAsia"/>
              </w:rPr>
              <w:t>25</w:t>
            </w:r>
            <w:r w:rsidRPr="005514C2">
              <w:rPr>
                <w:rFonts w:asciiTheme="minorEastAsia" w:hAnsiTheme="minorEastAsia" w:hint="eastAsia"/>
              </w:rPr>
              <w:t>分鐘</w:t>
            </w:r>
          </w:p>
        </w:tc>
        <w:tc>
          <w:tcPr>
            <w:tcW w:w="2401" w:type="dxa"/>
          </w:tcPr>
          <w:p w14:paraId="4D30CE9F" w14:textId="04EF5C82" w:rsidR="0050546E" w:rsidRPr="005514C2" w:rsidRDefault="002131E9" w:rsidP="00071493">
            <w:pPr>
              <w:widowControl/>
              <w:jc w:val="both"/>
              <w:rPr>
                <w:rFonts w:asciiTheme="minorEastAsia" w:hAnsiTheme="minorEastAsia"/>
              </w:rPr>
            </w:pPr>
            <w:r w:rsidRPr="005514C2">
              <w:rPr>
                <w:rFonts w:asciiTheme="minorEastAsia" w:hAnsiTheme="minorEastAsia" w:hint="eastAsia"/>
              </w:rPr>
              <w:t>主題</w:t>
            </w:r>
            <w:proofErr w:type="gramStart"/>
            <w:r w:rsidRPr="005514C2">
              <w:rPr>
                <w:rFonts w:asciiTheme="minorEastAsia" w:hAnsiTheme="minorEastAsia" w:hint="eastAsia"/>
              </w:rPr>
              <w:t>三</w:t>
            </w:r>
            <w:proofErr w:type="gramEnd"/>
            <w:r w:rsidRPr="005514C2">
              <w:rPr>
                <w:rFonts w:asciiTheme="minorEastAsia" w:hAnsiTheme="minorEastAsia" w:hint="eastAsia"/>
              </w:rPr>
              <w:t>：</w:t>
            </w:r>
            <w:r w:rsidR="00071493" w:rsidRPr="005514C2">
              <w:rPr>
                <w:rFonts w:asciiTheme="minorEastAsia" w:hAnsiTheme="minorEastAsia" w:hint="eastAsia"/>
              </w:rPr>
              <w:t xml:space="preserve"> 思考廠商改善方式</w:t>
            </w:r>
          </w:p>
        </w:tc>
        <w:tc>
          <w:tcPr>
            <w:tcW w:w="3723" w:type="dxa"/>
          </w:tcPr>
          <w:p w14:paraId="58E1BF9F" w14:textId="77777777" w:rsidR="0050546E" w:rsidRPr="005514C2" w:rsidRDefault="005514C2" w:rsidP="00071493">
            <w:pPr>
              <w:pStyle w:val="a3"/>
              <w:widowControl/>
              <w:numPr>
                <w:ilvl w:val="0"/>
                <w:numId w:val="28"/>
              </w:numPr>
              <w:ind w:leftChars="0"/>
              <w:jc w:val="both"/>
              <w:rPr>
                <w:rFonts w:asciiTheme="minorEastAsia" w:hAnsiTheme="minorEastAsia"/>
              </w:rPr>
            </w:pPr>
            <w:r w:rsidRPr="005514C2">
              <w:rPr>
                <w:rFonts w:asciiTheme="minorEastAsia" w:hAnsiTheme="minorEastAsia" w:hint="eastAsia"/>
              </w:rPr>
              <w:t>補救辦法有哪些？</w:t>
            </w:r>
          </w:p>
          <w:p w14:paraId="64739595" w14:textId="06F757E5" w:rsidR="005514C2" w:rsidRPr="005514C2" w:rsidRDefault="005514C2" w:rsidP="00071493">
            <w:pPr>
              <w:pStyle w:val="a3"/>
              <w:widowControl/>
              <w:numPr>
                <w:ilvl w:val="0"/>
                <w:numId w:val="28"/>
              </w:numPr>
              <w:ind w:leftChars="0"/>
              <w:jc w:val="both"/>
              <w:rPr>
                <w:rFonts w:asciiTheme="minorEastAsia" w:hAnsiTheme="minorEastAsia"/>
              </w:rPr>
            </w:pPr>
            <w:r w:rsidRPr="005514C2">
              <w:rPr>
                <w:rFonts w:asciiTheme="minorEastAsia" w:hAnsiTheme="minorEastAsia" w:hint="eastAsia"/>
              </w:rPr>
              <w:t>可以透過</w:t>
            </w:r>
            <w:r w:rsidRPr="005514C2">
              <w:rPr>
                <w:rFonts w:asciiTheme="minorEastAsia" w:hAnsiTheme="minorEastAsia"/>
              </w:rPr>
              <w:t>PDCA</w:t>
            </w:r>
            <w:r w:rsidRPr="005514C2">
              <w:rPr>
                <w:rFonts w:asciiTheme="minorEastAsia" w:hAnsiTheme="minorEastAsia" w:hint="eastAsia"/>
              </w:rPr>
              <w:t>的方式去改善流程的缺失</w:t>
            </w:r>
          </w:p>
        </w:tc>
        <w:tc>
          <w:tcPr>
            <w:tcW w:w="2780" w:type="dxa"/>
          </w:tcPr>
          <w:p w14:paraId="413E5D94" w14:textId="5E2F5994" w:rsidR="0050546E" w:rsidRPr="005514C2" w:rsidRDefault="002131E9" w:rsidP="002131E9">
            <w:pPr>
              <w:widowControl/>
              <w:rPr>
                <w:rFonts w:asciiTheme="minorEastAsia" w:hAnsiTheme="minorEastAsia" w:cs="SimSun"/>
                <w:kern w:val="0"/>
              </w:rPr>
            </w:pPr>
            <w:r w:rsidRPr="002131E9">
              <w:rPr>
                <w:rFonts w:asciiTheme="minorEastAsia" w:hAnsiTheme="minorEastAsia" w:cs="MS Mincho"/>
                <w:kern w:val="0"/>
              </w:rPr>
              <w:t>參考問題討論與答</w:t>
            </w:r>
            <w:r w:rsidRPr="002131E9">
              <w:rPr>
                <w:rFonts w:asciiTheme="minorEastAsia" w:hAnsiTheme="minorEastAsia" w:cs="Times New Roman"/>
                <w:kern w:val="0"/>
              </w:rPr>
              <w:t xml:space="preserve"> </w:t>
            </w:r>
            <w:r w:rsidRPr="002131E9">
              <w:rPr>
                <w:rFonts w:asciiTheme="minorEastAsia" w:hAnsiTheme="minorEastAsia" w:cs="MS Mincho"/>
                <w:kern w:val="0"/>
              </w:rPr>
              <w:t>案</w:t>
            </w:r>
            <w:r w:rsidRPr="005514C2">
              <w:rPr>
                <w:rFonts w:asciiTheme="minorEastAsia" w:hAnsiTheme="minorEastAsia" w:cs="SimSun" w:hint="eastAsia"/>
                <w:kern w:val="0"/>
              </w:rPr>
              <w:t>二</w:t>
            </w:r>
          </w:p>
        </w:tc>
      </w:tr>
      <w:tr w:rsidR="008C31D3" w14:paraId="12B89C96" w14:textId="77777777" w:rsidTr="00383EC1">
        <w:tc>
          <w:tcPr>
            <w:tcW w:w="1173" w:type="dxa"/>
          </w:tcPr>
          <w:p w14:paraId="52B84E45" w14:textId="685AB398" w:rsidR="0050546E" w:rsidRPr="005514C2" w:rsidRDefault="007B4AB5" w:rsidP="00C3276E">
            <w:pPr>
              <w:widowControl/>
              <w:jc w:val="both"/>
              <w:rPr>
                <w:rFonts w:asciiTheme="minorEastAsia" w:hAnsiTheme="minorEastAsia"/>
              </w:rPr>
            </w:pPr>
            <w:r w:rsidRPr="005514C2">
              <w:rPr>
                <w:rFonts w:asciiTheme="minorEastAsia" w:hAnsiTheme="minorEastAsia"/>
              </w:rPr>
              <w:t>20</w:t>
            </w:r>
            <w:r w:rsidRPr="005514C2">
              <w:rPr>
                <w:rFonts w:asciiTheme="minorEastAsia" w:hAnsiTheme="minorEastAsia" w:hint="eastAsia"/>
              </w:rPr>
              <w:t>分鐘</w:t>
            </w:r>
          </w:p>
        </w:tc>
        <w:tc>
          <w:tcPr>
            <w:tcW w:w="2401" w:type="dxa"/>
          </w:tcPr>
          <w:p w14:paraId="039F9DFD" w14:textId="4EC453D5" w:rsidR="0050546E" w:rsidRPr="005514C2" w:rsidRDefault="002131E9" w:rsidP="00C3276E">
            <w:pPr>
              <w:widowControl/>
              <w:jc w:val="both"/>
              <w:rPr>
                <w:rFonts w:asciiTheme="minorEastAsia" w:hAnsiTheme="minorEastAsia"/>
              </w:rPr>
            </w:pPr>
            <w:r w:rsidRPr="005514C2">
              <w:rPr>
                <w:rFonts w:asciiTheme="minorEastAsia" w:hAnsiTheme="minorEastAsia" w:hint="eastAsia"/>
              </w:rPr>
              <w:t>主題四：</w:t>
            </w:r>
            <w:r w:rsidR="00C31354" w:rsidRPr="005514C2">
              <w:rPr>
                <w:rFonts w:asciiTheme="minorEastAsia" w:hAnsiTheme="minorEastAsia" w:hint="eastAsia"/>
              </w:rPr>
              <w:t>分析事情責任歸屬</w:t>
            </w:r>
          </w:p>
        </w:tc>
        <w:tc>
          <w:tcPr>
            <w:tcW w:w="3723" w:type="dxa"/>
          </w:tcPr>
          <w:p w14:paraId="1D7C9C20" w14:textId="319E2189" w:rsidR="0050546E" w:rsidRPr="005514C2" w:rsidRDefault="00AE59F0" w:rsidP="005514C2">
            <w:pPr>
              <w:pStyle w:val="a3"/>
              <w:widowControl/>
              <w:numPr>
                <w:ilvl w:val="0"/>
                <w:numId w:val="29"/>
              </w:numPr>
              <w:ind w:leftChars="0"/>
              <w:rPr>
                <w:rFonts w:asciiTheme="minorEastAsia" w:hAnsiTheme="minorEastAsia" w:cs="Times New Roman"/>
                <w:kern w:val="0"/>
              </w:rPr>
            </w:pPr>
            <w:r>
              <w:rPr>
                <w:rFonts w:asciiTheme="minorEastAsia" w:hAnsiTheme="minorEastAsia" w:cs="MS Mincho" w:hint="eastAsia"/>
                <w:kern w:val="0"/>
              </w:rPr>
              <w:t>錯在誰身上?電閃快遞?麗</w:t>
            </w:r>
            <w:proofErr w:type="gramStart"/>
            <w:r>
              <w:rPr>
                <w:rFonts w:asciiTheme="minorEastAsia" w:hAnsiTheme="minorEastAsia" w:cs="MS Mincho" w:hint="eastAsia"/>
                <w:kern w:val="0"/>
              </w:rPr>
              <w:t>麗</w:t>
            </w:r>
            <w:proofErr w:type="gramEnd"/>
            <w:r>
              <w:rPr>
                <w:rFonts w:asciiTheme="minorEastAsia" w:hAnsiTheme="minorEastAsia" w:cs="MS Mincho" w:hint="eastAsia"/>
                <w:kern w:val="0"/>
              </w:rPr>
              <w:t>鞋業?</w:t>
            </w:r>
          </w:p>
        </w:tc>
        <w:tc>
          <w:tcPr>
            <w:tcW w:w="2780" w:type="dxa"/>
          </w:tcPr>
          <w:p w14:paraId="507E275B" w14:textId="1A110E15" w:rsidR="0050546E" w:rsidRPr="005514C2" w:rsidRDefault="002131E9" w:rsidP="002131E9">
            <w:pPr>
              <w:widowControl/>
              <w:rPr>
                <w:rFonts w:asciiTheme="minorEastAsia" w:hAnsiTheme="minorEastAsia" w:cs="SimSun"/>
                <w:kern w:val="0"/>
              </w:rPr>
            </w:pPr>
            <w:r w:rsidRPr="002131E9">
              <w:rPr>
                <w:rFonts w:asciiTheme="minorEastAsia" w:hAnsiTheme="minorEastAsia" w:cs="MS Mincho"/>
                <w:kern w:val="0"/>
              </w:rPr>
              <w:t>參考問題討論與答</w:t>
            </w:r>
            <w:r w:rsidRPr="002131E9">
              <w:rPr>
                <w:rFonts w:asciiTheme="minorEastAsia" w:hAnsiTheme="minorEastAsia" w:cs="Times New Roman"/>
                <w:kern w:val="0"/>
              </w:rPr>
              <w:t xml:space="preserve"> </w:t>
            </w:r>
            <w:r w:rsidRPr="002131E9">
              <w:rPr>
                <w:rFonts w:asciiTheme="minorEastAsia" w:hAnsiTheme="minorEastAsia" w:cs="MS Mincho"/>
                <w:kern w:val="0"/>
              </w:rPr>
              <w:t>案</w:t>
            </w:r>
            <w:r w:rsidRPr="005514C2">
              <w:rPr>
                <w:rFonts w:asciiTheme="minorEastAsia" w:hAnsiTheme="minorEastAsia" w:cs="SimSun" w:hint="eastAsia"/>
                <w:kern w:val="0"/>
              </w:rPr>
              <w:t>三</w:t>
            </w:r>
          </w:p>
        </w:tc>
      </w:tr>
      <w:tr w:rsidR="00383EC1" w14:paraId="6650B78C" w14:textId="77777777" w:rsidTr="00383EC1">
        <w:tc>
          <w:tcPr>
            <w:tcW w:w="1173" w:type="dxa"/>
          </w:tcPr>
          <w:p w14:paraId="50A6FCE4" w14:textId="001510F3" w:rsidR="007B4AB5" w:rsidRPr="005514C2" w:rsidRDefault="005514C2" w:rsidP="00C3276E">
            <w:pPr>
              <w:widowControl/>
              <w:jc w:val="both"/>
              <w:rPr>
                <w:rFonts w:asciiTheme="minorEastAsia" w:hAnsiTheme="minorEastAsia"/>
              </w:rPr>
            </w:pPr>
            <w:r w:rsidRPr="005514C2">
              <w:rPr>
                <w:rFonts w:asciiTheme="minorEastAsia" w:hAnsiTheme="minorEastAsia"/>
              </w:rPr>
              <w:t>20</w:t>
            </w:r>
            <w:r w:rsidR="007B4AB5" w:rsidRPr="005514C2">
              <w:rPr>
                <w:rFonts w:asciiTheme="minorEastAsia" w:hAnsiTheme="minorEastAsia" w:hint="eastAsia"/>
              </w:rPr>
              <w:t>分鐘</w:t>
            </w:r>
          </w:p>
        </w:tc>
        <w:tc>
          <w:tcPr>
            <w:tcW w:w="2401" w:type="dxa"/>
          </w:tcPr>
          <w:p w14:paraId="31409F35" w14:textId="6D5D68CC" w:rsidR="007B4AB5" w:rsidRPr="005514C2" w:rsidRDefault="002131E9" w:rsidP="00C3276E">
            <w:pPr>
              <w:widowControl/>
              <w:jc w:val="both"/>
              <w:rPr>
                <w:rFonts w:asciiTheme="minorEastAsia" w:hAnsiTheme="minorEastAsia"/>
              </w:rPr>
            </w:pPr>
            <w:r w:rsidRPr="005514C2">
              <w:rPr>
                <w:rFonts w:asciiTheme="minorEastAsia" w:hAnsiTheme="minorEastAsia" w:hint="eastAsia"/>
              </w:rPr>
              <w:t>主題五：</w:t>
            </w:r>
            <w:r w:rsidR="00C31354" w:rsidRPr="005514C2">
              <w:rPr>
                <w:rFonts w:asciiTheme="minorEastAsia" w:hAnsiTheme="minorEastAsia" w:hint="eastAsia"/>
              </w:rPr>
              <w:t>思考建議</w:t>
            </w:r>
            <w:r w:rsidR="003F5B5F">
              <w:rPr>
                <w:rFonts w:asciiTheme="minorEastAsia" w:hAnsiTheme="minorEastAsia" w:hint="eastAsia"/>
              </w:rPr>
              <w:t>後續解決方案</w:t>
            </w:r>
          </w:p>
        </w:tc>
        <w:tc>
          <w:tcPr>
            <w:tcW w:w="3723" w:type="dxa"/>
          </w:tcPr>
          <w:p w14:paraId="73EF62D5" w14:textId="05722B48" w:rsidR="005514C2" w:rsidRPr="005514C2" w:rsidRDefault="00AE59F0" w:rsidP="005514C2">
            <w:pPr>
              <w:pStyle w:val="a3"/>
              <w:widowControl/>
              <w:numPr>
                <w:ilvl w:val="0"/>
                <w:numId w:val="29"/>
              </w:numPr>
              <w:ind w:leftChars="0"/>
              <w:rPr>
                <w:rFonts w:asciiTheme="minorEastAsia" w:hAnsiTheme="minorEastAsia" w:cs="Times New Roman"/>
                <w:kern w:val="0"/>
              </w:rPr>
            </w:pPr>
            <w:r>
              <w:rPr>
                <w:rFonts w:asciiTheme="minorEastAsia" w:hAnsiTheme="minorEastAsia" w:cs="MS Mincho"/>
                <w:kern w:val="0"/>
              </w:rPr>
              <w:t>後續建議的</w:t>
            </w:r>
            <w:r>
              <w:rPr>
                <w:rFonts w:asciiTheme="minorEastAsia" w:hAnsiTheme="minorEastAsia" w:cs="MS Mincho" w:hint="eastAsia"/>
                <w:kern w:val="0"/>
              </w:rPr>
              <w:t>解決方案</w:t>
            </w:r>
            <w:r w:rsidR="005514C2" w:rsidRPr="005514C2">
              <w:rPr>
                <w:rFonts w:asciiTheme="minorEastAsia" w:hAnsiTheme="minorEastAsia" w:cs="MS Mincho"/>
                <w:kern w:val="0"/>
              </w:rPr>
              <w:t>有那些？</w:t>
            </w:r>
            <w:r w:rsidR="005514C2" w:rsidRPr="005514C2">
              <w:rPr>
                <w:rFonts w:asciiTheme="minorEastAsia" w:hAnsiTheme="minorEastAsia" w:cs="Times New Roman"/>
                <w:kern w:val="0"/>
              </w:rPr>
              <w:t xml:space="preserve"> </w:t>
            </w:r>
          </w:p>
          <w:p w14:paraId="1728742C" w14:textId="19C07FE9" w:rsidR="007B4AB5" w:rsidRPr="005514C2" w:rsidRDefault="00AE59F0" w:rsidP="005514C2">
            <w:pPr>
              <w:pStyle w:val="a3"/>
              <w:widowControl/>
              <w:numPr>
                <w:ilvl w:val="0"/>
                <w:numId w:val="29"/>
              </w:numPr>
              <w:ind w:leftChars="0"/>
              <w:rPr>
                <w:rFonts w:asciiTheme="minorEastAsia" w:hAnsiTheme="minorEastAsia" w:cs="Times New Roman"/>
                <w:kern w:val="0"/>
              </w:rPr>
            </w:pPr>
            <w:r>
              <w:rPr>
                <w:rFonts w:asciiTheme="minorEastAsia" w:hAnsiTheme="minorEastAsia" w:cs="MS Mincho" w:hint="eastAsia"/>
                <w:kern w:val="0"/>
              </w:rPr>
              <w:t>可以透過危機公關的方式</w:t>
            </w:r>
            <w:r w:rsidR="003F5B5F">
              <w:rPr>
                <w:rFonts w:asciiTheme="minorEastAsia" w:hAnsiTheme="minorEastAsia" w:cs="MS Mincho" w:hint="eastAsia"/>
                <w:kern w:val="0"/>
              </w:rPr>
              <w:t>去彌補犯下的錯誤</w:t>
            </w:r>
          </w:p>
        </w:tc>
        <w:tc>
          <w:tcPr>
            <w:tcW w:w="2780" w:type="dxa"/>
          </w:tcPr>
          <w:p w14:paraId="05FD6D24" w14:textId="4D4F331F" w:rsidR="007B4AB5" w:rsidRPr="005514C2" w:rsidRDefault="002131E9" w:rsidP="002131E9">
            <w:pPr>
              <w:widowControl/>
              <w:rPr>
                <w:rFonts w:asciiTheme="minorEastAsia" w:hAnsiTheme="minorEastAsia" w:cs="SimSun"/>
                <w:kern w:val="0"/>
              </w:rPr>
            </w:pPr>
            <w:r w:rsidRPr="002131E9">
              <w:rPr>
                <w:rFonts w:asciiTheme="minorEastAsia" w:hAnsiTheme="minorEastAsia" w:cs="MS Mincho"/>
                <w:kern w:val="0"/>
              </w:rPr>
              <w:t>參考問題討論與答</w:t>
            </w:r>
            <w:r w:rsidRPr="002131E9">
              <w:rPr>
                <w:rFonts w:asciiTheme="minorEastAsia" w:hAnsiTheme="minorEastAsia" w:cs="Times New Roman"/>
                <w:kern w:val="0"/>
              </w:rPr>
              <w:t xml:space="preserve"> </w:t>
            </w:r>
            <w:r w:rsidRPr="002131E9">
              <w:rPr>
                <w:rFonts w:asciiTheme="minorEastAsia" w:hAnsiTheme="minorEastAsia" w:cs="MS Mincho"/>
                <w:kern w:val="0"/>
              </w:rPr>
              <w:t>案</w:t>
            </w:r>
            <w:r w:rsidRPr="005514C2">
              <w:rPr>
                <w:rFonts w:asciiTheme="minorEastAsia" w:hAnsiTheme="minorEastAsia" w:cs="SimSun" w:hint="eastAsia"/>
                <w:kern w:val="0"/>
              </w:rPr>
              <w:t>四</w:t>
            </w:r>
          </w:p>
        </w:tc>
      </w:tr>
    </w:tbl>
    <w:p w14:paraId="2A6AFBAB" w14:textId="6AE7BE68" w:rsidR="005514C2" w:rsidRDefault="005514C2" w:rsidP="00C3276E">
      <w:pPr>
        <w:widowControl/>
        <w:jc w:val="both"/>
      </w:pPr>
    </w:p>
    <w:p w14:paraId="57807DF0" w14:textId="77777777" w:rsidR="005514C2" w:rsidRDefault="005514C2" w:rsidP="00C3276E">
      <w:pPr>
        <w:widowControl/>
        <w:jc w:val="both"/>
      </w:pPr>
    </w:p>
    <w:p w14:paraId="02752EEC" w14:textId="77777777" w:rsidR="005514C2" w:rsidRDefault="005514C2" w:rsidP="00C3276E">
      <w:pPr>
        <w:widowControl/>
        <w:jc w:val="both"/>
        <w:rPr>
          <w:rFonts w:asciiTheme="majorEastAsia" w:eastAsiaTheme="majorEastAsia" w:hAnsiTheme="majorEastAsia"/>
          <w:b/>
          <w:sz w:val="28"/>
          <w:szCs w:val="28"/>
        </w:rPr>
      </w:pPr>
    </w:p>
    <w:p w14:paraId="6495BD78" w14:textId="77777777" w:rsidR="005514C2" w:rsidRDefault="005514C2" w:rsidP="00C3276E">
      <w:pPr>
        <w:widowControl/>
        <w:jc w:val="both"/>
        <w:rPr>
          <w:rFonts w:asciiTheme="majorEastAsia" w:eastAsiaTheme="majorEastAsia" w:hAnsiTheme="majorEastAsia"/>
          <w:b/>
          <w:sz w:val="28"/>
          <w:szCs w:val="28"/>
        </w:rPr>
      </w:pPr>
    </w:p>
    <w:p w14:paraId="5F92851A" w14:textId="77777777" w:rsidR="005514C2" w:rsidRDefault="005514C2" w:rsidP="00C3276E">
      <w:pPr>
        <w:widowControl/>
        <w:jc w:val="both"/>
        <w:rPr>
          <w:rFonts w:asciiTheme="majorEastAsia" w:eastAsiaTheme="majorEastAsia" w:hAnsiTheme="majorEastAsia"/>
          <w:b/>
          <w:sz w:val="28"/>
          <w:szCs w:val="28"/>
        </w:rPr>
      </w:pPr>
    </w:p>
    <w:p w14:paraId="1309257E" w14:textId="77777777" w:rsidR="005514C2" w:rsidRDefault="005514C2" w:rsidP="00C3276E">
      <w:pPr>
        <w:widowControl/>
        <w:jc w:val="both"/>
        <w:rPr>
          <w:rFonts w:asciiTheme="majorEastAsia" w:eastAsiaTheme="majorEastAsia" w:hAnsiTheme="majorEastAsia"/>
          <w:b/>
          <w:sz w:val="28"/>
          <w:szCs w:val="28"/>
        </w:rPr>
      </w:pPr>
    </w:p>
    <w:p w14:paraId="60F00D97" w14:textId="77777777" w:rsidR="005514C2" w:rsidRDefault="005514C2" w:rsidP="00C3276E">
      <w:pPr>
        <w:widowControl/>
        <w:jc w:val="both"/>
        <w:rPr>
          <w:rFonts w:asciiTheme="majorEastAsia" w:eastAsiaTheme="majorEastAsia" w:hAnsiTheme="majorEastAsia"/>
          <w:b/>
          <w:sz w:val="28"/>
          <w:szCs w:val="28"/>
        </w:rPr>
      </w:pPr>
    </w:p>
    <w:p w14:paraId="74464A3F" w14:textId="77777777" w:rsidR="005514C2" w:rsidRDefault="005514C2" w:rsidP="00C3276E">
      <w:pPr>
        <w:widowControl/>
        <w:jc w:val="both"/>
        <w:rPr>
          <w:rFonts w:asciiTheme="majorEastAsia" w:eastAsiaTheme="majorEastAsia" w:hAnsiTheme="majorEastAsia"/>
          <w:b/>
          <w:sz w:val="28"/>
          <w:szCs w:val="28"/>
        </w:rPr>
      </w:pPr>
    </w:p>
    <w:p w14:paraId="479B3E69" w14:textId="77777777" w:rsidR="005514C2" w:rsidRDefault="005514C2" w:rsidP="00C3276E">
      <w:pPr>
        <w:widowControl/>
        <w:jc w:val="both"/>
        <w:rPr>
          <w:rFonts w:asciiTheme="majorEastAsia" w:eastAsiaTheme="majorEastAsia" w:hAnsiTheme="majorEastAsia"/>
          <w:b/>
          <w:sz w:val="28"/>
          <w:szCs w:val="28"/>
        </w:rPr>
      </w:pPr>
    </w:p>
    <w:p w14:paraId="29B60ECC" w14:textId="77777777" w:rsidR="005514C2" w:rsidRDefault="005514C2" w:rsidP="00C3276E">
      <w:pPr>
        <w:widowControl/>
        <w:jc w:val="both"/>
        <w:rPr>
          <w:rFonts w:asciiTheme="majorEastAsia" w:eastAsiaTheme="majorEastAsia" w:hAnsiTheme="majorEastAsia"/>
          <w:b/>
          <w:sz w:val="28"/>
          <w:szCs w:val="28"/>
        </w:rPr>
      </w:pPr>
    </w:p>
    <w:p w14:paraId="48627AFB" w14:textId="77777777" w:rsidR="005514C2" w:rsidRDefault="005514C2" w:rsidP="00C3276E">
      <w:pPr>
        <w:widowControl/>
        <w:jc w:val="both"/>
        <w:rPr>
          <w:rFonts w:asciiTheme="majorEastAsia" w:eastAsiaTheme="majorEastAsia" w:hAnsiTheme="majorEastAsia"/>
          <w:b/>
          <w:sz w:val="28"/>
          <w:szCs w:val="28"/>
        </w:rPr>
      </w:pPr>
    </w:p>
    <w:p w14:paraId="0514C4FB" w14:textId="77777777" w:rsidR="005514C2" w:rsidRDefault="005514C2" w:rsidP="00C3276E">
      <w:pPr>
        <w:widowControl/>
        <w:jc w:val="both"/>
        <w:rPr>
          <w:rFonts w:asciiTheme="majorEastAsia" w:eastAsiaTheme="majorEastAsia" w:hAnsiTheme="majorEastAsia"/>
          <w:b/>
          <w:sz w:val="28"/>
          <w:szCs w:val="28"/>
        </w:rPr>
      </w:pPr>
    </w:p>
    <w:p w14:paraId="6F8EFE68" w14:textId="29A06D20" w:rsidR="005514C2" w:rsidRPr="00D22A6E" w:rsidRDefault="005514C2" w:rsidP="00C3276E">
      <w:pPr>
        <w:widowControl/>
        <w:jc w:val="both"/>
        <w:rPr>
          <w:rFonts w:asciiTheme="majorEastAsia" w:eastAsiaTheme="majorEastAsia" w:hAnsiTheme="majorEastAsia" w:hint="eastAsia"/>
          <w:b/>
          <w:sz w:val="28"/>
          <w:szCs w:val="28"/>
        </w:rPr>
      </w:pPr>
      <w:bookmarkStart w:id="34" w:name="_GoBack"/>
      <w:bookmarkEnd w:id="34"/>
    </w:p>
    <w:p w14:paraId="776C4F27" w14:textId="11258BC0" w:rsidR="005514C2" w:rsidRDefault="005514C2" w:rsidP="00C3276E">
      <w:pPr>
        <w:widowControl/>
        <w:jc w:val="both"/>
        <w:rPr>
          <w:rFonts w:asciiTheme="majorEastAsia" w:eastAsiaTheme="majorEastAsia" w:hAnsiTheme="majorEastAsia"/>
          <w:b/>
          <w:sz w:val="28"/>
          <w:szCs w:val="28"/>
        </w:rPr>
      </w:pPr>
      <w:r w:rsidRPr="005514C2">
        <w:rPr>
          <w:rFonts w:asciiTheme="majorEastAsia" w:eastAsiaTheme="majorEastAsia" w:hAnsiTheme="majorEastAsia" w:hint="eastAsia"/>
          <w:b/>
          <w:sz w:val="28"/>
          <w:szCs w:val="28"/>
        </w:rPr>
        <w:lastRenderedPageBreak/>
        <w:t>參考文獻</w:t>
      </w:r>
    </w:p>
    <w:p w14:paraId="3F9098CD" w14:textId="3298D30B" w:rsidR="005514C2" w:rsidRPr="00C81E96" w:rsidRDefault="005514C2" w:rsidP="005514C2">
      <w:pPr>
        <w:pStyle w:val="a3"/>
        <w:numPr>
          <w:ilvl w:val="0"/>
          <w:numId w:val="31"/>
        </w:numPr>
        <w:ind w:leftChars="0"/>
        <w:jc w:val="both"/>
        <w:rPr>
          <w:rFonts w:asciiTheme="minorEastAsia" w:hAnsiTheme="minorEastAsia"/>
        </w:rPr>
      </w:pPr>
      <w:bookmarkStart w:id="35" w:name="OLE_LINK64"/>
      <w:bookmarkStart w:id="36" w:name="OLE_LINK65"/>
      <w:r w:rsidRPr="00C81E96">
        <w:rPr>
          <w:rFonts w:asciiTheme="minorEastAsia" w:hAnsiTheme="minorEastAsia" w:hint="eastAsia"/>
        </w:rPr>
        <w:t xml:space="preserve">Academic Search </w:t>
      </w:r>
      <w:proofErr w:type="gramStart"/>
      <w:r w:rsidRPr="00C81E96">
        <w:rPr>
          <w:rFonts w:asciiTheme="minorEastAsia" w:hAnsiTheme="minorEastAsia" w:hint="eastAsia"/>
        </w:rPr>
        <w:t>Complete</w:t>
      </w:r>
      <w:r w:rsidR="00C81E96" w:rsidRPr="00C81E96">
        <w:rPr>
          <w:rFonts w:asciiTheme="minorEastAsia" w:hAnsiTheme="minorEastAsia"/>
        </w:rPr>
        <w:t xml:space="preserve"> ,</w:t>
      </w:r>
      <w:proofErr w:type="gramEnd"/>
      <w:r w:rsidR="00C81E96" w:rsidRPr="00C81E96">
        <w:rPr>
          <w:rFonts w:asciiTheme="minorEastAsia" w:hAnsiTheme="minorEastAsia"/>
        </w:rPr>
        <w:t xml:space="preserve"> </w:t>
      </w:r>
      <w:r w:rsidR="00C81E96" w:rsidRPr="00C81E96">
        <w:rPr>
          <w:rFonts w:asciiTheme="minorEastAsia" w:hAnsiTheme="minorEastAsia" w:hint="eastAsia"/>
        </w:rPr>
        <w:t>A</w:t>
      </w:r>
      <w:r w:rsidR="00C81E96" w:rsidRPr="00C81E96">
        <w:rPr>
          <w:rFonts w:asciiTheme="minorEastAsia" w:hAnsiTheme="minorEastAsia"/>
        </w:rPr>
        <w:t>NALYSIS OF QUALITY PROBLEMS IN PRODUCTION SYSTEM USING THE PDCA INSTRUMENT.</w:t>
      </w:r>
    </w:p>
    <w:p w14:paraId="686EEC89" w14:textId="42D3C366" w:rsidR="005514C2" w:rsidRPr="00C81E96" w:rsidRDefault="005514C2" w:rsidP="00C81E96">
      <w:pPr>
        <w:pStyle w:val="a3"/>
        <w:numPr>
          <w:ilvl w:val="0"/>
          <w:numId w:val="32"/>
        </w:numPr>
        <w:ind w:leftChars="0"/>
        <w:jc w:val="both"/>
        <w:rPr>
          <w:rFonts w:asciiTheme="minorEastAsia" w:hAnsiTheme="minorEastAsia"/>
        </w:rPr>
      </w:pPr>
      <w:r w:rsidRPr="00C81E96">
        <w:rPr>
          <w:rFonts w:asciiTheme="minorEastAsia" w:hAnsiTheme="minorEastAsia" w:hint="eastAsia"/>
        </w:rPr>
        <w:t>Science</w:t>
      </w:r>
      <w:r w:rsidR="00C81E96">
        <w:rPr>
          <w:rFonts w:asciiTheme="minorEastAsia" w:hAnsiTheme="minorEastAsia"/>
        </w:rPr>
        <w:t xml:space="preserve"> </w:t>
      </w:r>
      <w:proofErr w:type="gramStart"/>
      <w:r w:rsidRPr="00C81E96">
        <w:rPr>
          <w:rFonts w:asciiTheme="minorEastAsia" w:hAnsiTheme="minorEastAsia" w:hint="eastAsia"/>
        </w:rPr>
        <w:t>Direct</w:t>
      </w:r>
      <w:r w:rsidR="00C81E96" w:rsidRPr="00C81E96">
        <w:rPr>
          <w:rFonts w:asciiTheme="minorEastAsia" w:hAnsiTheme="minorEastAsia"/>
        </w:rPr>
        <w:t xml:space="preserve"> ,</w:t>
      </w:r>
      <w:proofErr w:type="gramEnd"/>
      <w:r w:rsidR="00C81E96" w:rsidRPr="00C81E96">
        <w:rPr>
          <w:rFonts w:asciiTheme="minorEastAsia" w:hAnsiTheme="minorEastAsia"/>
        </w:rPr>
        <w:t xml:space="preserve"> TRIZ Model Used for Complaint Management in the Automotive Product Development Process</w:t>
      </w:r>
      <w:bookmarkEnd w:id="35"/>
      <w:bookmarkEnd w:id="36"/>
    </w:p>
    <w:p w14:paraId="2A2C620A" w14:textId="77777777" w:rsidR="005514C2" w:rsidRPr="00C81E96" w:rsidRDefault="005514C2" w:rsidP="005514C2">
      <w:pPr>
        <w:pStyle w:val="a3"/>
        <w:numPr>
          <w:ilvl w:val="0"/>
          <w:numId w:val="32"/>
        </w:numPr>
        <w:ind w:leftChars="0"/>
        <w:rPr>
          <w:rFonts w:asciiTheme="minorEastAsia" w:hAnsiTheme="minorEastAsia"/>
        </w:rPr>
      </w:pPr>
      <w:bookmarkStart w:id="37" w:name="OLE_LINK68"/>
      <w:bookmarkStart w:id="38" w:name="OLE_LINK69"/>
      <w:r w:rsidRPr="00C81E96">
        <w:rPr>
          <w:rFonts w:asciiTheme="minorEastAsia" w:hAnsiTheme="minorEastAsia" w:hint="eastAsia"/>
        </w:rPr>
        <w:t>台灣新聞記者協會</w:t>
      </w:r>
      <w:proofErr w:type="gramStart"/>
      <w:r w:rsidRPr="00C81E96">
        <w:rPr>
          <w:rFonts w:asciiTheme="minorEastAsia" w:hAnsiTheme="minorEastAsia" w:hint="eastAsia"/>
        </w:rPr>
        <w:t>【</w:t>
      </w:r>
      <w:proofErr w:type="gramEnd"/>
      <w:r w:rsidR="00F95A82">
        <w:fldChar w:fldCharType="begin"/>
      </w:r>
      <w:r w:rsidR="00F95A82">
        <w:instrText xml:space="preserve"> HYPERLINK "http://www.atj.org.tw/newscon1.asp?number=302" </w:instrText>
      </w:r>
      <w:r w:rsidR="00F95A82">
        <w:fldChar w:fldCharType="separate"/>
      </w:r>
      <w:r w:rsidRPr="00C81E96">
        <w:rPr>
          <w:rStyle w:val="a5"/>
          <w:rFonts w:asciiTheme="minorEastAsia" w:hAnsiTheme="minorEastAsia" w:cs="Helvetica"/>
          <w:shd w:val="clear" w:color="auto" w:fill="FFFFFF"/>
        </w:rPr>
        <w:t>http://www.atj.org.tw/newscon1.asp?number=302</w:t>
      </w:r>
      <w:r w:rsidR="00F95A82">
        <w:rPr>
          <w:rStyle w:val="a5"/>
          <w:rFonts w:asciiTheme="minorEastAsia" w:hAnsiTheme="minorEastAsia" w:cs="Helvetica"/>
          <w:shd w:val="clear" w:color="auto" w:fill="FFFFFF"/>
        </w:rPr>
        <w:fldChar w:fldCharType="end"/>
      </w:r>
      <w:r w:rsidRPr="00C81E96">
        <w:rPr>
          <w:rFonts w:asciiTheme="minorEastAsia" w:hAnsiTheme="minorEastAsia" w:hint="eastAsia"/>
        </w:rPr>
        <w:t>】</w:t>
      </w:r>
    </w:p>
    <w:p w14:paraId="03B9DFC5" w14:textId="77777777" w:rsidR="005514C2" w:rsidRPr="00C81E96" w:rsidRDefault="005514C2" w:rsidP="005514C2">
      <w:pPr>
        <w:pStyle w:val="a3"/>
        <w:numPr>
          <w:ilvl w:val="0"/>
          <w:numId w:val="32"/>
        </w:numPr>
        <w:ind w:leftChars="0"/>
        <w:rPr>
          <w:rFonts w:asciiTheme="minorEastAsia" w:hAnsiTheme="minorEastAsia"/>
        </w:rPr>
      </w:pPr>
      <w:r w:rsidRPr="00C81E96">
        <w:rPr>
          <w:rFonts w:asciiTheme="minorEastAsia" w:hAnsiTheme="minorEastAsia" w:hint="eastAsia"/>
        </w:rPr>
        <w:t xml:space="preserve">每日頭條 2017.11.13 </w:t>
      </w:r>
      <w:hyperlink r:id="rId13" w:history="1">
        <w:r w:rsidRPr="00C81E96">
          <w:rPr>
            <w:rFonts w:asciiTheme="minorEastAsia" w:hAnsiTheme="minorEastAsia"/>
          </w:rPr>
          <w:t>這是一份標準作業流程SOP詳解，附流程圖繪製規範，不愁不會畫！</w:t>
        </w:r>
      </w:hyperlink>
      <w:proofErr w:type="gramStart"/>
      <w:r w:rsidRPr="00C81E96">
        <w:rPr>
          <w:rFonts w:asciiTheme="minorEastAsia" w:hAnsiTheme="minorEastAsia" w:hint="eastAsia"/>
        </w:rPr>
        <w:t>【</w:t>
      </w:r>
      <w:proofErr w:type="gramEnd"/>
      <w:r w:rsidR="00F95A82">
        <w:fldChar w:fldCharType="begin"/>
      </w:r>
      <w:r w:rsidR="00F95A82">
        <w:instrText xml:space="preserve"> HYPERLINK "https://kknews.cc/zh-tw/news/xvnnna8.html" </w:instrText>
      </w:r>
      <w:r w:rsidR="00F95A82">
        <w:fldChar w:fldCharType="separate"/>
      </w:r>
      <w:r w:rsidRPr="00C81E96">
        <w:rPr>
          <w:rStyle w:val="a5"/>
          <w:rFonts w:asciiTheme="minorEastAsia" w:hAnsiTheme="minorEastAsia"/>
        </w:rPr>
        <w:t>https://kknews.cc/zh-tw/news/xvnnna8.html</w:t>
      </w:r>
      <w:r w:rsidR="00F95A82">
        <w:rPr>
          <w:rStyle w:val="a5"/>
          <w:rFonts w:asciiTheme="minorEastAsia" w:hAnsiTheme="minorEastAsia"/>
        </w:rPr>
        <w:fldChar w:fldCharType="end"/>
      </w:r>
      <w:proofErr w:type="gramStart"/>
      <w:r w:rsidRPr="00C81E96">
        <w:rPr>
          <w:rFonts w:asciiTheme="minorEastAsia" w:hAnsiTheme="minorEastAsia" w:hint="eastAsia"/>
        </w:rPr>
        <w:t>】</w:t>
      </w:r>
      <w:proofErr w:type="gramEnd"/>
    </w:p>
    <w:bookmarkEnd w:id="37"/>
    <w:bookmarkEnd w:id="38"/>
    <w:p w14:paraId="2814153D" w14:textId="77777777" w:rsidR="005514C2" w:rsidRPr="005514C2" w:rsidRDefault="005514C2" w:rsidP="00C3276E">
      <w:pPr>
        <w:widowControl/>
        <w:jc w:val="both"/>
        <w:rPr>
          <w:rFonts w:asciiTheme="majorEastAsia" w:eastAsiaTheme="majorEastAsia" w:hAnsiTheme="majorEastAsia"/>
          <w:b/>
          <w:sz w:val="28"/>
          <w:szCs w:val="28"/>
        </w:rPr>
      </w:pPr>
    </w:p>
    <w:sectPr w:rsidR="005514C2" w:rsidRPr="005514C2" w:rsidSect="00217C43">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6345"/>
    <w:multiLevelType w:val="hybridMultilevel"/>
    <w:tmpl w:val="859C25BE"/>
    <w:lvl w:ilvl="0" w:tplc="04090017">
      <w:start w:val="1"/>
      <w:numFmt w:val="ideographLegalTraditional"/>
      <w:lvlText w:val="%1、"/>
      <w:lvlJc w:val="left"/>
      <w:pPr>
        <w:ind w:left="480" w:hanging="480"/>
      </w:pPr>
      <w:rPr>
        <w:rFonts w:ascii="新細明體" w:eastAsia="新細明體" w:hAnsi="新細明體"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0B5F6ACB"/>
    <w:multiLevelType w:val="hybridMultilevel"/>
    <w:tmpl w:val="AAA6217E"/>
    <w:lvl w:ilvl="0" w:tplc="2B8E3A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D0326E"/>
    <w:multiLevelType w:val="hybridMultilevel"/>
    <w:tmpl w:val="523E8A42"/>
    <w:lvl w:ilvl="0" w:tplc="4FA4952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15:restartNumberingAfterBreak="0">
    <w:nsid w:val="0F8C12A7"/>
    <w:multiLevelType w:val="hybridMultilevel"/>
    <w:tmpl w:val="F1F27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15:restartNumberingAfterBreak="0">
    <w:nsid w:val="169761BB"/>
    <w:multiLevelType w:val="hybridMultilevel"/>
    <w:tmpl w:val="837CB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221B55"/>
    <w:multiLevelType w:val="hybridMultilevel"/>
    <w:tmpl w:val="657EE8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1B8B510F"/>
    <w:multiLevelType w:val="hybridMultilevel"/>
    <w:tmpl w:val="6FCC6F40"/>
    <w:lvl w:ilvl="0" w:tplc="9942F6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15:restartNumberingAfterBreak="0">
    <w:nsid w:val="1DCC5E67"/>
    <w:multiLevelType w:val="hybridMultilevel"/>
    <w:tmpl w:val="CB6A4BBE"/>
    <w:lvl w:ilvl="0" w:tplc="2480A42A">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15:restartNumberingAfterBreak="0">
    <w:nsid w:val="1EB66C00"/>
    <w:multiLevelType w:val="hybridMultilevel"/>
    <w:tmpl w:val="130ADAAA"/>
    <w:lvl w:ilvl="0" w:tplc="2480A42A">
      <w:start w:val="2"/>
      <w:numFmt w:val="decimal"/>
      <w:lvlText w:val="%1."/>
      <w:lvlJc w:val="left"/>
      <w:pPr>
        <w:ind w:left="960" w:hanging="48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15:restartNumberingAfterBreak="0">
    <w:nsid w:val="22A37152"/>
    <w:multiLevelType w:val="hybridMultilevel"/>
    <w:tmpl w:val="64A4688A"/>
    <w:lvl w:ilvl="0" w:tplc="04090015">
      <w:start w:val="1"/>
      <w:numFmt w:val="taiwaneseCountingThousand"/>
      <w:lvlText w:val="%1、"/>
      <w:lvlJc w:val="left"/>
      <w:pPr>
        <w:ind w:left="480" w:hanging="480"/>
      </w:pPr>
      <w:rPr>
        <w:rFonts w:ascii="新細明體" w:eastAsia="新細明體" w:hAnsi="新細明體"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15:restartNumberingAfterBreak="0">
    <w:nsid w:val="240B7538"/>
    <w:multiLevelType w:val="hybridMultilevel"/>
    <w:tmpl w:val="7AA447BC"/>
    <w:lvl w:ilvl="0" w:tplc="2480A42A">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15:restartNumberingAfterBreak="0">
    <w:nsid w:val="27E359FE"/>
    <w:multiLevelType w:val="hybridMultilevel"/>
    <w:tmpl w:val="53FC44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8E05358"/>
    <w:multiLevelType w:val="hybridMultilevel"/>
    <w:tmpl w:val="3E8866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A1403D2"/>
    <w:multiLevelType w:val="hybridMultilevel"/>
    <w:tmpl w:val="7AA447BC"/>
    <w:lvl w:ilvl="0" w:tplc="2480A42A">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15:restartNumberingAfterBreak="0">
    <w:nsid w:val="3B1A1E4E"/>
    <w:multiLevelType w:val="hybridMultilevel"/>
    <w:tmpl w:val="BBA42312"/>
    <w:lvl w:ilvl="0" w:tplc="2B8E3A0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15:restartNumberingAfterBreak="0">
    <w:nsid w:val="4B901A83"/>
    <w:multiLevelType w:val="hybridMultilevel"/>
    <w:tmpl w:val="FABA37FA"/>
    <w:lvl w:ilvl="0" w:tplc="2B8E3A0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4DB00CFB"/>
    <w:multiLevelType w:val="hybridMultilevel"/>
    <w:tmpl w:val="5400E998"/>
    <w:lvl w:ilvl="0" w:tplc="E8ACA100">
      <w:start w:val="1"/>
      <w:numFmt w:val="decimal"/>
      <w:lvlText w:val="%1."/>
      <w:lvlJc w:val="left"/>
      <w:pPr>
        <w:ind w:left="480" w:hanging="480"/>
      </w:pPr>
      <w:rPr>
        <w:rFonts w:asciiTheme="minorEastAsia" w:eastAsiaTheme="minorEastAsia" w:hAnsiTheme="minorEastAsia" w:cs="細明體"/>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15:restartNumberingAfterBreak="0">
    <w:nsid w:val="4DCE2515"/>
    <w:multiLevelType w:val="hybridMultilevel"/>
    <w:tmpl w:val="53AA3AAC"/>
    <w:lvl w:ilvl="0" w:tplc="2B8E3A08">
      <w:start w:val="1"/>
      <w:numFmt w:val="decimal"/>
      <w:lvlText w:val="(%1)"/>
      <w:lvlJc w:val="left"/>
      <w:pPr>
        <w:ind w:left="966" w:hanging="480"/>
      </w:pPr>
      <w:rPr>
        <w:rFonts w:hint="default"/>
      </w:rPr>
    </w:lvl>
    <w:lvl w:ilvl="1" w:tplc="04090019" w:tentative="1">
      <w:start w:val="1"/>
      <w:numFmt w:val="ideographTraditional"/>
      <w:lvlText w:val="%2、"/>
      <w:lvlJc w:val="left"/>
      <w:pPr>
        <w:ind w:left="1446" w:hanging="480"/>
      </w:pPr>
      <w:rPr>
        <w:rFonts w:ascii="新細明體" w:eastAsia="新細明體" w:hAnsi="新細明體" w:hint="eastAsia"/>
      </w:r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rPr>
        <w:rFonts w:ascii="新細明體" w:eastAsia="新細明體" w:hAnsi="新細明體" w:hint="eastAsia"/>
      </w:r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rPr>
        <w:rFonts w:ascii="新細明體" w:eastAsia="新細明體" w:hAnsi="新細明體" w:hint="eastAsia"/>
      </w:rPr>
    </w:lvl>
    <w:lvl w:ilvl="8" w:tplc="0409001B" w:tentative="1">
      <w:start w:val="1"/>
      <w:numFmt w:val="lowerRoman"/>
      <w:lvlText w:val="%9."/>
      <w:lvlJc w:val="right"/>
      <w:pPr>
        <w:ind w:left="4806" w:hanging="480"/>
      </w:pPr>
    </w:lvl>
  </w:abstractNum>
  <w:abstractNum w:abstractNumId="18" w15:restartNumberingAfterBreak="0">
    <w:nsid w:val="4E20637F"/>
    <w:multiLevelType w:val="hybridMultilevel"/>
    <w:tmpl w:val="8D7A0A8E"/>
    <w:lvl w:ilvl="0" w:tplc="6A6296FC">
      <w:start w:val="1"/>
      <w:numFmt w:val="decimal"/>
      <w:lvlText w:val="%1."/>
      <w:lvlJc w:val="left"/>
      <w:pPr>
        <w:ind w:left="480" w:hanging="480"/>
      </w:pPr>
      <w:rPr>
        <w:rFonts w:asciiTheme="minorEastAsia" w:eastAsiaTheme="minorEastAsia" w:hAnsiTheme="minorEastAsia" w:cstheme="minorBidi"/>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15:restartNumberingAfterBreak="0">
    <w:nsid w:val="506C1278"/>
    <w:multiLevelType w:val="hybridMultilevel"/>
    <w:tmpl w:val="1EA03AEC"/>
    <w:lvl w:ilvl="0" w:tplc="2D0A5A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 w15:restartNumberingAfterBreak="0">
    <w:nsid w:val="5BC67D39"/>
    <w:multiLevelType w:val="hybridMultilevel"/>
    <w:tmpl w:val="1B200EA6"/>
    <w:lvl w:ilvl="0" w:tplc="29AAC6B8">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 w15:restartNumberingAfterBreak="0">
    <w:nsid w:val="675563BA"/>
    <w:multiLevelType w:val="hybridMultilevel"/>
    <w:tmpl w:val="346C7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9662E87"/>
    <w:multiLevelType w:val="hybridMultilevel"/>
    <w:tmpl w:val="B05ADC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15:restartNumberingAfterBreak="0">
    <w:nsid w:val="6BAC7D59"/>
    <w:multiLevelType w:val="hybridMultilevel"/>
    <w:tmpl w:val="190A129E"/>
    <w:lvl w:ilvl="0" w:tplc="2B8E3A0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15:restartNumberingAfterBreak="0">
    <w:nsid w:val="6CB53C14"/>
    <w:multiLevelType w:val="hybridMultilevel"/>
    <w:tmpl w:val="10E0DCB2"/>
    <w:lvl w:ilvl="0" w:tplc="2B8E3A0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15:restartNumberingAfterBreak="0">
    <w:nsid w:val="6EBA3359"/>
    <w:multiLevelType w:val="hybridMultilevel"/>
    <w:tmpl w:val="7F4E3F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15:restartNumberingAfterBreak="0">
    <w:nsid w:val="6F777B37"/>
    <w:multiLevelType w:val="hybridMultilevel"/>
    <w:tmpl w:val="C6BE1A94"/>
    <w:lvl w:ilvl="0" w:tplc="9692C4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74412EC0"/>
    <w:multiLevelType w:val="hybridMultilevel"/>
    <w:tmpl w:val="5C8497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75022221"/>
    <w:multiLevelType w:val="hybridMultilevel"/>
    <w:tmpl w:val="523E8A42"/>
    <w:lvl w:ilvl="0" w:tplc="4FA4952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15:restartNumberingAfterBreak="0">
    <w:nsid w:val="763D61B2"/>
    <w:multiLevelType w:val="hybridMultilevel"/>
    <w:tmpl w:val="48F0AE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7053AF9"/>
    <w:multiLevelType w:val="hybridMultilevel"/>
    <w:tmpl w:val="43020144"/>
    <w:lvl w:ilvl="0" w:tplc="2480A42A">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15:restartNumberingAfterBreak="0">
    <w:nsid w:val="77AB3250"/>
    <w:multiLevelType w:val="hybridMultilevel"/>
    <w:tmpl w:val="63B0D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9"/>
  </w:num>
  <w:num w:numId="4">
    <w:abstractNumId w:val="10"/>
  </w:num>
  <w:num w:numId="5">
    <w:abstractNumId w:val="13"/>
  </w:num>
  <w:num w:numId="6">
    <w:abstractNumId w:val="18"/>
  </w:num>
  <w:num w:numId="7">
    <w:abstractNumId w:val="15"/>
  </w:num>
  <w:num w:numId="8">
    <w:abstractNumId w:val="16"/>
  </w:num>
  <w:num w:numId="9">
    <w:abstractNumId w:val="8"/>
  </w:num>
  <w:num w:numId="10">
    <w:abstractNumId w:val="30"/>
  </w:num>
  <w:num w:numId="11">
    <w:abstractNumId w:val="19"/>
  </w:num>
  <w:num w:numId="12">
    <w:abstractNumId w:val="6"/>
  </w:num>
  <w:num w:numId="13">
    <w:abstractNumId w:val="26"/>
  </w:num>
  <w:num w:numId="14">
    <w:abstractNumId w:val="20"/>
  </w:num>
  <w:num w:numId="15">
    <w:abstractNumId w:val="7"/>
  </w:num>
  <w:num w:numId="16">
    <w:abstractNumId w:val="17"/>
  </w:num>
  <w:num w:numId="17">
    <w:abstractNumId w:val="28"/>
  </w:num>
  <w:num w:numId="18">
    <w:abstractNumId w:val="2"/>
  </w:num>
  <w:num w:numId="19">
    <w:abstractNumId w:val="5"/>
  </w:num>
  <w:num w:numId="20">
    <w:abstractNumId w:val="25"/>
  </w:num>
  <w:num w:numId="21">
    <w:abstractNumId w:val="3"/>
  </w:num>
  <w:num w:numId="22">
    <w:abstractNumId w:val="14"/>
  </w:num>
  <w:num w:numId="23">
    <w:abstractNumId w:val="24"/>
  </w:num>
  <w:num w:numId="24">
    <w:abstractNumId w:val="23"/>
  </w:num>
  <w:num w:numId="25">
    <w:abstractNumId w:val="22"/>
  </w:num>
  <w:num w:numId="26">
    <w:abstractNumId w:val="11"/>
  </w:num>
  <w:num w:numId="27">
    <w:abstractNumId w:val="29"/>
  </w:num>
  <w:num w:numId="28">
    <w:abstractNumId w:val="12"/>
  </w:num>
  <w:num w:numId="29">
    <w:abstractNumId w:val="31"/>
  </w:num>
  <w:num w:numId="30">
    <w:abstractNumId w:val="4"/>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EC"/>
    <w:rsid w:val="000445C7"/>
    <w:rsid w:val="000702FB"/>
    <w:rsid w:val="00071493"/>
    <w:rsid w:val="00170F92"/>
    <w:rsid w:val="00205DAA"/>
    <w:rsid w:val="002131E9"/>
    <w:rsid w:val="00217C43"/>
    <w:rsid w:val="002A4106"/>
    <w:rsid w:val="00383EC1"/>
    <w:rsid w:val="003F5B5F"/>
    <w:rsid w:val="004825EC"/>
    <w:rsid w:val="004F5D79"/>
    <w:rsid w:val="0050546E"/>
    <w:rsid w:val="005514C2"/>
    <w:rsid w:val="005A68DD"/>
    <w:rsid w:val="005E060C"/>
    <w:rsid w:val="006374AF"/>
    <w:rsid w:val="00647C8E"/>
    <w:rsid w:val="00655858"/>
    <w:rsid w:val="007B4AB5"/>
    <w:rsid w:val="008A4F4B"/>
    <w:rsid w:val="008C31D3"/>
    <w:rsid w:val="008F6BD9"/>
    <w:rsid w:val="009D1133"/>
    <w:rsid w:val="00AE59F0"/>
    <w:rsid w:val="00B31DC1"/>
    <w:rsid w:val="00B45F99"/>
    <w:rsid w:val="00C31354"/>
    <w:rsid w:val="00C3276E"/>
    <w:rsid w:val="00C81E96"/>
    <w:rsid w:val="00D22A6E"/>
    <w:rsid w:val="00DD322F"/>
    <w:rsid w:val="00E94D87"/>
    <w:rsid w:val="00F95A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3D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2A410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C8E"/>
    <w:pPr>
      <w:ind w:leftChars="200" w:left="480"/>
    </w:pPr>
  </w:style>
  <w:style w:type="character" w:customStyle="1" w:styleId="mw-headline">
    <w:name w:val="mw-headline"/>
    <w:basedOn w:val="a0"/>
    <w:rsid w:val="002A4106"/>
  </w:style>
  <w:style w:type="character" w:customStyle="1" w:styleId="30">
    <w:name w:val="標題 3 字元"/>
    <w:basedOn w:val="a0"/>
    <w:link w:val="3"/>
    <w:uiPriority w:val="9"/>
    <w:rsid w:val="002A4106"/>
    <w:rPr>
      <w:rFonts w:ascii="新細明體" w:eastAsia="新細明體" w:hAnsi="新細明體" w:cs="新細明體"/>
      <w:b/>
      <w:bCs/>
      <w:kern w:val="0"/>
      <w:sz w:val="27"/>
      <w:szCs w:val="27"/>
    </w:rPr>
  </w:style>
  <w:style w:type="table" w:styleId="a4">
    <w:name w:val="Table Grid"/>
    <w:basedOn w:val="a1"/>
    <w:uiPriority w:val="39"/>
    <w:rsid w:val="00505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514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8683">
      <w:bodyDiv w:val="1"/>
      <w:marLeft w:val="0"/>
      <w:marRight w:val="0"/>
      <w:marTop w:val="0"/>
      <w:marBottom w:val="0"/>
      <w:divBdr>
        <w:top w:val="none" w:sz="0" w:space="0" w:color="auto"/>
        <w:left w:val="none" w:sz="0" w:space="0" w:color="auto"/>
        <w:bottom w:val="none" w:sz="0" w:space="0" w:color="auto"/>
        <w:right w:val="none" w:sz="0" w:space="0" w:color="auto"/>
      </w:divBdr>
    </w:div>
    <w:div w:id="400906128">
      <w:bodyDiv w:val="1"/>
      <w:marLeft w:val="0"/>
      <w:marRight w:val="0"/>
      <w:marTop w:val="0"/>
      <w:marBottom w:val="0"/>
      <w:divBdr>
        <w:top w:val="none" w:sz="0" w:space="0" w:color="auto"/>
        <w:left w:val="none" w:sz="0" w:space="0" w:color="auto"/>
        <w:bottom w:val="none" w:sz="0" w:space="0" w:color="auto"/>
        <w:right w:val="none" w:sz="0" w:space="0" w:color="auto"/>
      </w:divBdr>
    </w:div>
    <w:div w:id="573126450">
      <w:bodyDiv w:val="1"/>
      <w:marLeft w:val="0"/>
      <w:marRight w:val="0"/>
      <w:marTop w:val="0"/>
      <w:marBottom w:val="0"/>
      <w:divBdr>
        <w:top w:val="none" w:sz="0" w:space="0" w:color="auto"/>
        <w:left w:val="none" w:sz="0" w:space="0" w:color="auto"/>
        <w:bottom w:val="none" w:sz="0" w:space="0" w:color="auto"/>
        <w:right w:val="none" w:sz="0" w:space="0" w:color="auto"/>
      </w:divBdr>
    </w:div>
    <w:div w:id="592863803">
      <w:bodyDiv w:val="1"/>
      <w:marLeft w:val="0"/>
      <w:marRight w:val="0"/>
      <w:marTop w:val="0"/>
      <w:marBottom w:val="0"/>
      <w:divBdr>
        <w:top w:val="none" w:sz="0" w:space="0" w:color="auto"/>
        <w:left w:val="none" w:sz="0" w:space="0" w:color="auto"/>
        <w:bottom w:val="none" w:sz="0" w:space="0" w:color="auto"/>
        <w:right w:val="none" w:sz="0" w:space="0" w:color="auto"/>
      </w:divBdr>
    </w:div>
    <w:div w:id="740833163">
      <w:bodyDiv w:val="1"/>
      <w:marLeft w:val="0"/>
      <w:marRight w:val="0"/>
      <w:marTop w:val="0"/>
      <w:marBottom w:val="0"/>
      <w:divBdr>
        <w:top w:val="none" w:sz="0" w:space="0" w:color="auto"/>
        <w:left w:val="none" w:sz="0" w:space="0" w:color="auto"/>
        <w:bottom w:val="none" w:sz="0" w:space="0" w:color="auto"/>
        <w:right w:val="none" w:sz="0" w:space="0" w:color="auto"/>
      </w:divBdr>
    </w:div>
    <w:div w:id="1049258469">
      <w:bodyDiv w:val="1"/>
      <w:marLeft w:val="0"/>
      <w:marRight w:val="0"/>
      <w:marTop w:val="0"/>
      <w:marBottom w:val="0"/>
      <w:divBdr>
        <w:top w:val="none" w:sz="0" w:space="0" w:color="auto"/>
        <w:left w:val="none" w:sz="0" w:space="0" w:color="auto"/>
        <w:bottom w:val="none" w:sz="0" w:space="0" w:color="auto"/>
        <w:right w:val="none" w:sz="0" w:space="0" w:color="auto"/>
      </w:divBdr>
    </w:div>
    <w:div w:id="1441224981">
      <w:bodyDiv w:val="1"/>
      <w:marLeft w:val="0"/>
      <w:marRight w:val="0"/>
      <w:marTop w:val="0"/>
      <w:marBottom w:val="0"/>
      <w:divBdr>
        <w:top w:val="none" w:sz="0" w:space="0" w:color="auto"/>
        <w:left w:val="none" w:sz="0" w:space="0" w:color="auto"/>
        <w:bottom w:val="none" w:sz="0" w:space="0" w:color="auto"/>
        <w:right w:val="none" w:sz="0" w:space="0" w:color="auto"/>
      </w:divBdr>
    </w:div>
    <w:div w:id="1638292481">
      <w:bodyDiv w:val="1"/>
      <w:marLeft w:val="0"/>
      <w:marRight w:val="0"/>
      <w:marTop w:val="0"/>
      <w:marBottom w:val="0"/>
      <w:divBdr>
        <w:top w:val="none" w:sz="0" w:space="0" w:color="auto"/>
        <w:left w:val="none" w:sz="0" w:space="0" w:color="auto"/>
        <w:bottom w:val="none" w:sz="0" w:space="0" w:color="auto"/>
        <w:right w:val="none" w:sz="0" w:space="0" w:color="auto"/>
      </w:divBdr>
    </w:div>
    <w:div w:id="1844853021">
      <w:bodyDiv w:val="1"/>
      <w:marLeft w:val="0"/>
      <w:marRight w:val="0"/>
      <w:marTop w:val="0"/>
      <w:marBottom w:val="0"/>
      <w:divBdr>
        <w:top w:val="none" w:sz="0" w:space="0" w:color="auto"/>
        <w:left w:val="none" w:sz="0" w:space="0" w:color="auto"/>
        <w:bottom w:val="none" w:sz="0" w:space="0" w:color="auto"/>
        <w:right w:val="none" w:sz="0" w:space="0" w:color="auto"/>
      </w:divBdr>
    </w:div>
    <w:div w:id="2109230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zh-tw/%E5%93%81%E7%89%8C" TargetMode="External"/><Relationship Id="rId13" Type="http://schemas.openxmlformats.org/officeDocument/2006/relationships/hyperlink" Target="https://kknews.cc/zh-tw/news/xvnnna8.html&#12305;" TargetMode="External"/><Relationship Id="rId3" Type="http://schemas.openxmlformats.org/officeDocument/2006/relationships/settings" Target="settings.xml"/><Relationship Id="rId7" Type="http://schemas.openxmlformats.org/officeDocument/2006/relationships/hyperlink" Target="https://wiki.mbalib.com/zh-tw/%E7%AB%9E%E4%BA%89"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mbalib.com/zh-tw/%E7%AE%A1%E7%90%86" TargetMode="External"/><Relationship Id="rId11" Type="http://schemas.openxmlformats.org/officeDocument/2006/relationships/image" Target="media/image1.png"/><Relationship Id="rId5" Type="http://schemas.openxmlformats.org/officeDocument/2006/relationships/hyperlink" Target="https://wiki.mbalib.com/zh-tw/%E4%BC%81%E4%B8%9A" TargetMode="External"/><Relationship Id="rId15" Type="http://schemas.openxmlformats.org/officeDocument/2006/relationships/theme" Target="theme/theme1.xml"/><Relationship Id="rId10" Type="http://schemas.openxmlformats.org/officeDocument/2006/relationships/hyperlink" Target="https://wiki.mbalib.com/zh-tw/%E5%8D%B1%E6%9C%BA" TargetMode="External"/><Relationship Id="rId4" Type="http://schemas.openxmlformats.org/officeDocument/2006/relationships/webSettings" Target="webSettings.xml"/><Relationship Id="rId9" Type="http://schemas.openxmlformats.org/officeDocument/2006/relationships/hyperlink" Target="https://wiki.mbalib.com/zh-tw/%E5%8D%B1%E6%9C%BA"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1495</Words>
  <Characters>8523</Characters>
  <Application>Microsoft Office Word</Application>
  <DocSecurity>0</DocSecurity>
  <Lines>71</Lines>
  <Paragraphs>19</Paragraphs>
  <ScaleCrop>false</ScaleCrop>
  <HeadingPairs>
    <vt:vector size="2" baseType="variant">
      <vt:variant>
        <vt:lpstr>Headings</vt:lpstr>
      </vt:variant>
      <vt:variant>
        <vt:i4>1</vt:i4>
      </vt:variant>
    </vt:vector>
  </HeadingPairs>
  <TitlesOfParts>
    <vt:vector size="1" baseType="lpstr">
      <vt:lpstr>        檢查產品可靠度評定與評估、可靠度作業管制與稽核。研究上一步收集到的訊息，和預期設計進行比較（於計劃階段的目標進行對比）。並提出修改方案，包括執行後的改善和計劃的</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仁樵 張</cp:lastModifiedBy>
  <cp:revision>11</cp:revision>
  <dcterms:created xsi:type="dcterms:W3CDTF">2020-01-06T09:25:00Z</dcterms:created>
  <dcterms:modified xsi:type="dcterms:W3CDTF">2020-01-06T14:47:00Z</dcterms:modified>
</cp:coreProperties>
</file>