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92A" w:rsidRPr="0017592A" w:rsidRDefault="0017592A" w:rsidP="0017592A">
      <w:pPr>
        <w:pStyle w:val="1"/>
        <w:spacing w:line="360" w:lineRule="atLeast"/>
        <w:rPr>
          <w:sz w:val="36"/>
          <w:szCs w:val="36"/>
        </w:rPr>
      </w:pPr>
      <w:r w:rsidRPr="0017592A">
        <w:rPr>
          <w:rFonts w:hint="eastAsia"/>
          <w:sz w:val="36"/>
          <w:szCs w:val="36"/>
        </w:rPr>
        <w:t>概述</w:t>
      </w:r>
    </w:p>
    <w:tbl>
      <w:tblPr>
        <w:tblStyle w:val="4-5"/>
        <w:tblW w:w="0" w:type="auto"/>
        <w:tblLook w:val="0420" w:firstRow="1" w:lastRow="0" w:firstColumn="0" w:lastColumn="0" w:noHBand="0" w:noVBand="1"/>
      </w:tblPr>
      <w:tblGrid>
        <w:gridCol w:w="2765"/>
        <w:gridCol w:w="2765"/>
        <w:gridCol w:w="2766"/>
      </w:tblGrid>
      <w:tr w:rsidR="0017592A" w:rsidTr="00583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策略</w:t>
            </w:r>
          </w:p>
        </w:tc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使用時機</w:t>
            </w:r>
          </w:p>
        </w:tc>
        <w:tc>
          <w:tcPr>
            <w:tcW w:w="2766" w:type="dxa"/>
          </w:tcPr>
          <w:p w:rsidR="0017592A" w:rsidRDefault="004C7B17" w:rsidP="00583145">
            <w:pPr>
              <w:jc w:val="center"/>
            </w:pPr>
            <w:r>
              <w:rPr>
                <w:rFonts w:hint="eastAsia"/>
              </w:rPr>
              <w:t>投資</w:t>
            </w:r>
            <w:r w:rsidR="0017592A">
              <w:rPr>
                <w:rFonts w:hint="eastAsia"/>
              </w:rPr>
              <w:t>成本</w:t>
            </w:r>
          </w:p>
        </w:tc>
      </w:tr>
      <w:tr w:rsidR="0017592A" w:rsidTr="0058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買進買權</w:t>
            </w:r>
            <w:r>
              <w:rPr>
                <w:rFonts w:hint="eastAsia"/>
              </w:rPr>
              <w:t>BC</w:t>
            </w:r>
          </w:p>
        </w:tc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預期大漲時</w:t>
            </w:r>
          </w:p>
        </w:tc>
        <w:tc>
          <w:tcPr>
            <w:tcW w:w="2766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權利金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成交價</w:t>
            </w:r>
            <w:r>
              <w:rPr>
                <w:rFonts w:hint="eastAsia"/>
              </w:rPr>
              <w:t>*50</w:t>
            </w:r>
          </w:p>
        </w:tc>
      </w:tr>
      <w:tr w:rsidR="0017592A" w:rsidTr="00583145"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買進賣權</w:t>
            </w:r>
            <w:r>
              <w:rPr>
                <w:rFonts w:hint="eastAsia"/>
              </w:rPr>
              <w:t>BP</w:t>
            </w:r>
          </w:p>
        </w:tc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預期大跌時</w:t>
            </w:r>
          </w:p>
        </w:tc>
        <w:tc>
          <w:tcPr>
            <w:tcW w:w="2766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權利金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成交價</w:t>
            </w:r>
            <w:r>
              <w:rPr>
                <w:rFonts w:hint="eastAsia"/>
              </w:rPr>
              <w:t>*50</w:t>
            </w:r>
          </w:p>
        </w:tc>
      </w:tr>
      <w:tr w:rsidR="0017592A" w:rsidTr="0058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賣出買權</w:t>
            </w:r>
            <w:r>
              <w:rPr>
                <w:rFonts w:hint="eastAsia"/>
              </w:rPr>
              <w:t>SC</w:t>
            </w:r>
          </w:p>
        </w:tc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預期小跌時</w:t>
            </w:r>
          </w:p>
        </w:tc>
        <w:tc>
          <w:tcPr>
            <w:tcW w:w="2766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保證金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最低</w:t>
            </w:r>
            <w:r>
              <w:rPr>
                <w:rFonts w:hint="eastAsia"/>
              </w:rPr>
              <w:t>25000)</w:t>
            </w:r>
          </w:p>
        </w:tc>
      </w:tr>
      <w:tr w:rsidR="0017592A" w:rsidTr="00583145"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賣出賣權</w:t>
            </w:r>
            <w:r>
              <w:rPr>
                <w:rFonts w:hint="eastAsia"/>
              </w:rPr>
              <w:t>SP</w:t>
            </w:r>
          </w:p>
        </w:tc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預期小漲時</w:t>
            </w:r>
          </w:p>
        </w:tc>
        <w:tc>
          <w:tcPr>
            <w:tcW w:w="2766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保證金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最低</w:t>
            </w:r>
            <w:r>
              <w:rPr>
                <w:rFonts w:hint="eastAsia"/>
              </w:rPr>
              <w:t>25000)</w:t>
            </w:r>
          </w:p>
        </w:tc>
      </w:tr>
      <w:tr w:rsidR="0017592A" w:rsidTr="0058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買權多頭價差</w:t>
            </w:r>
            <w:r>
              <w:rPr>
                <w:rFonts w:hint="eastAsia"/>
              </w:rPr>
              <w:t>BCSC</w:t>
            </w:r>
          </w:p>
        </w:tc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預期小漲時</w:t>
            </w:r>
          </w:p>
        </w:tc>
        <w:tc>
          <w:tcPr>
            <w:tcW w:w="2766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成交價之價差</w:t>
            </w:r>
            <w:r>
              <w:rPr>
                <w:rFonts w:hint="eastAsia"/>
              </w:rPr>
              <w:t>*50</w:t>
            </w:r>
          </w:p>
        </w:tc>
      </w:tr>
      <w:tr w:rsidR="0017592A" w:rsidTr="00583145"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買權空頭價差</w:t>
            </w:r>
            <w:r>
              <w:rPr>
                <w:rFonts w:hint="eastAsia"/>
              </w:rPr>
              <w:t>SCBC</w:t>
            </w:r>
          </w:p>
        </w:tc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預期小跌時</w:t>
            </w:r>
          </w:p>
        </w:tc>
        <w:tc>
          <w:tcPr>
            <w:tcW w:w="2766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履約價差</w:t>
            </w:r>
            <w:r>
              <w:rPr>
                <w:rFonts w:hint="eastAsia"/>
              </w:rPr>
              <w:t>*50</w:t>
            </w:r>
          </w:p>
        </w:tc>
      </w:tr>
      <w:tr w:rsidR="0017592A" w:rsidTr="0058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賣權多頭價差</w:t>
            </w:r>
            <w:r>
              <w:rPr>
                <w:rFonts w:hint="eastAsia"/>
              </w:rPr>
              <w:t>SPBP</w:t>
            </w:r>
          </w:p>
        </w:tc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預期小漲時</w:t>
            </w:r>
          </w:p>
        </w:tc>
        <w:tc>
          <w:tcPr>
            <w:tcW w:w="2766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履約價差</w:t>
            </w:r>
            <w:r>
              <w:rPr>
                <w:rFonts w:hint="eastAsia"/>
              </w:rPr>
              <w:t>*50</w:t>
            </w:r>
          </w:p>
        </w:tc>
      </w:tr>
      <w:tr w:rsidR="0017592A" w:rsidTr="00583145"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賣權空頭價差</w:t>
            </w:r>
            <w:r>
              <w:rPr>
                <w:rFonts w:hint="eastAsia"/>
              </w:rPr>
              <w:t>BPSP</w:t>
            </w:r>
          </w:p>
        </w:tc>
        <w:tc>
          <w:tcPr>
            <w:tcW w:w="2765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預期小跌時</w:t>
            </w:r>
          </w:p>
        </w:tc>
        <w:tc>
          <w:tcPr>
            <w:tcW w:w="2766" w:type="dxa"/>
          </w:tcPr>
          <w:p w:rsidR="0017592A" w:rsidRDefault="0017592A" w:rsidP="00583145">
            <w:pPr>
              <w:jc w:val="center"/>
            </w:pPr>
            <w:r>
              <w:rPr>
                <w:rFonts w:hint="eastAsia"/>
              </w:rPr>
              <w:t>成交價之價差</w:t>
            </w:r>
            <w:r>
              <w:rPr>
                <w:rFonts w:hint="eastAsia"/>
              </w:rPr>
              <w:t>*50</w:t>
            </w:r>
          </w:p>
        </w:tc>
      </w:tr>
    </w:tbl>
    <w:p w:rsidR="0017592A" w:rsidRPr="0017592A" w:rsidRDefault="0017592A" w:rsidP="0017592A">
      <w:pPr>
        <w:pStyle w:val="1"/>
        <w:spacing w:line="360" w:lineRule="atLeast"/>
        <w:rPr>
          <w:sz w:val="36"/>
          <w:szCs w:val="36"/>
        </w:rPr>
      </w:pPr>
      <w:r w:rsidRPr="0017592A">
        <w:rPr>
          <w:rFonts w:hint="eastAsia"/>
          <w:sz w:val="36"/>
          <w:szCs w:val="36"/>
        </w:rPr>
        <w:t>買進買權策略</w:t>
      </w:r>
      <w:r w:rsidRPr="0017592A">
        <w:rPr>
          <w:rFonts w:hint="eastAsia"/>
          <w:sz w:val="36"/>
          <w:szCs w:val="36"/>
        </w:rPr>
        <w:t>BC</w:t>
      </w:r>
    </w:p>
    <w:tbl>
      <w:tblPr>
        <w:tblStyle w:val="2-2"/>
        <w:tblW w:w="0" w:type="auto"/>
        <w:tblLook w:val="0480" w:firstRow="0" w:lastRow="0" w:firstColumn="1" w:lastColumn="0" w:noHBand="0" w:noVBand="1"/>
      </w:tblPr>
      <w:tblGrid>
        <w:gridCol w:w="1838"/>
        <w:gridCol w:w="6458"/>
      </w:tblGrid>
      <w:tr w:rsidR="00472B17" w:rsidRPr="00472B17" w:rsidTr="0047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72B17" w:rsidRPr="00472B17" w:rsidRDefault="00472B17" w:rsidP="00D51257">
            <w:pPr>
              <w:jc w:val="center"/>
              <w:rPr>
                <w:b w:val="0"/>
              </w:rPr>
            </w:pPr>
            <w:r w:rsidRPr="00472B17">
              <w:rPr>
                <w:rFonts w:hint="eastAsia"/>
                <w:b w:val="0"/>
              </w:rPr>
              <w:t>買進買權策略</w:t>
            </w:r>
            <w:r w:rsidRPr="00472B17">
              <w:rPr>
                <w:rFonts w:hint="eastAsia"/>
                <w:b w:val="0"/>
              </w:rPr>
              <w:t xml:space="preserve"> BC</w:t>
            </w:r>
          </w:p>
        </w:tc>
      </w:tr>
      <w:tr w:rsidR="00472B17" w:rsidRPr="00472B17" w:rsidTr="0047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72B17" w:rsidRPr="00472B17" w:rsidRDefault="00472B17" w:rsidP="00D5125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使用時機</w:t>
            </w:r>
          </w:p>
        </w:tc>
        <w:tc>
          <w:tcPr>
            <w:tcW w:w="6458" w:type="dxa"/>
          </w:tcPr>
          <w:p w:rsidR="00472B17" w:rsidRPr="00472B17" w:rsidRDefault="00472B17" w:rsidP="0047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預期大漲時，至少需上漲超過損益</w:t>
            </w:r>
            <w:proofErr w:type="gramStart"/>
            <w:r>
              <w:rPr>
                <w:rFonts w:hint="eastAsia"/>
              </w:rPr>
              <w:t>兩平點</w:t>
            </w:r>
            <w:proofErr w:type="gramEnd"/>
          </w:p>
        </w:tc>
      </w:tr>
      <w:tr w:rsidR="00472B17" w:rsidRPr="00472B17" w:rsidTr="0047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72B17" w:rsidRPr="00472B17" w:rsidRDefault="00472B17" w:rsidP="00D5125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最大風險</w:t>
            </w:r>
          </w:p>
        </w:tc>
        <w:tc>
          <w:tcPr>
            <w:tcW w:w="6458" w:type="dxa"/>
          </w:tcPr>
          <w:p w:rsidR="00472B17" w:rsidRPr="00472B17" w:rsidRDefault="00472B17" w:rsidP="0047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支付之權利金</w:t>
            </w:r>
          </w:p>
        </w:tc>
      </w:tr>
      <w:tr w:rsidR="00472B17" w:rsidRPr="00472B17" w:rsidTr="0047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72B17" w:rsidRPr="00472B17" w:rsidRDefault="00472B17" w:rsidP="00D5125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最大利潤</w:t>
            </w:r>
          </w:p>
        </w:tc>
        <w:tc>
          <w:tcPr>
            <w:tcW w:w="6458" w:type="dxa"/>
          </w:tcPr>
          <w:p w:rsidR="00472B17" w:rsidRPr="00472B17" w:rsidRDefault="00472B17" w:rsidP="0047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無限</w:t>
            </w:r>
          </w:p>
        </w:tc>
      </w:tr>
      <w:tr w:rsidR="00472B17" w:rsidRPr="00472B17" w:rsidTr="0047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72B17" w:rsidRPr="00472B17" w:rsidRDefault="00472B17" w:rsidP="00D5125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損益</w:t>
            </w:r>
            <w:proofErr w:type="gramStart"/>
            <w:r>
              <w:rPr>
                <w:rFonts w:hint="eastAsia"/>
                <w:b w:val="0"/>
              </w:rPr>
              <w:t>兩平點</w:t>
            </w:r>
            <w:proofErr w:type="gramEnd"/>
          </w:p>
        </w:tc>
        <w:tc>
          <w:tcPr>
            <w:tcW w:w="6458" w:type="dxa"/>
          </w:tcPr>
          <w:p w:rsidR="00472B17" w:rsidRPr="00472B17" w:rsidRDefault="00472B17" w:rsidP="0047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履約價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權利金點數</w:t>
            </w:r>
          </w:p>
        </w:tc>
      </w:tr>
      <w:tr w:rsidR="00472B17" w:rsidRPr="00472B17" w:rsidTr="0047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72B17" w:rsidRPr="00472B17" w:rsidRDefault="00472B17" w:rsidP="00D5125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保證金</w:t>
            </w:r>
          </w:p>
        </w:tc>
        <w:tc>
          <w:tcPr>
            <w:tcW w:w="6458" w:type="dxa"/>
          </w:tcPr>
          <w:p w:rsidR="00472B17" w:rsidRPr="00472B17" w:rsidRDefault="00472B17" w:rsidP="0047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不需要</w:t>
            </w:r>
          </w:p>
        </w:tc>
      </w:tr>
    </w:tbl>
    <w:p w:rsidR="00472B17" w:rsidRDefault="00472B17" w:rsidP="00D51257">
      <w:pPr>
        <w:jc w:val="center"/>
      </w:pPr>
      <w:r>
        <w:rPr>
          <w:rFonts w:hint="eastAsia"/>
          <w:noProof/>
          <w:lang w:bidi="ar-SA"/>
        </w:rPr>
        <w:drawing>
          <wp:inline distT="0" distB="0" distL="0" distR="0">
            <wp:extent cx="5274310" cy="16363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17" w:rsidRDefault="00472B17" w:rsidP="00472B17">
      <w:pPr>
        <w:jc w:val="center"/>
        <w:rPr>
          <w:rFonts w:asciiTheme="minorEastAsia" w:hAnsiTheme="minorEastAsia"/>
          <w:color w:val="333333"/>
          <w:szCs w:val="18"/>
        </w:rPr>
      </w:pPr>
      <w:r w:rsidRPr="00472B17">
        <w:rPr>
          <w:rFonts w:asciiTheme="minorEastAsia" w:hAnsiTheme="minorEastAsia" w:hint="eastAsia"/>
          <w:color w:val="333333"/>
          <w:szCs w:val="18"/>
        </w:rPr>
        <w:t>公式</w:t>
      </w:r>
      <w:proofErr w:type="gramStart"/>
      <w:r w:rsidRPr="00472B17">
        <w:rPr>
          <w:rFonts w:asciiTheme="minorEastAsia" w:hAnsiTheme="minorEastAsia" w:hint="eastAsia"/>
          <w:color w:val="333333"/>
          <w:szCs w:val="18"/>
        </w:rPr>
        <w:t>︰</w:t>
      </w:r>
      <w:proofErr w:type="gramEnd"/>
      <w:r w:rsidRPr="00472B17">
        <w:rPr>
          <w:rFonts w:asciiTheme="minorEastAsia" w:hAnsiTheme="minorEastAsia" w:hint="eastAsia"/>
          <w:color w:val="333333"/>
          <w:szCs w:val="18"/>
        </w:rPr>
        <w:t>PL=MAX(S－X－p, －p)</w:t>
      </w:r>
      <w:r w:rsidRPr="00472B17">
        <w:rPr>
          <w:rFonts w:asciiTheme="minorEastAsia" w:hAnsiTheme="minorEastAsia" w:hint="eastAsia"/>
          <w:color w:val="333333"/>
          <w:szCs w:val="18"/>
        </w:rPr>
        <w:br/>
        <w:t>PL</w:t>
      </w:r>
      <w:proofErr w:type="gramStart"/>
      <w:r w:rsidRPr="00472B17">
        <w:rPr>
          <w:rFonts w:asciiTheme="minorEastAsia" w:hAnsiTheme="minorEastAsia" w:hint="eastAsia"/>
          <w:color w:val="333333"/>
          <w:szCs w:val="18"/>
        </w:rPr>
        <w:t>︰</w:t>
      </w:r>
      <w:proofErr w:type="gramEnd"/>
      <w:r w:rsidRPr="00472B17">
        <w:rPr>
          <w:rFonts w:asciiTheme="minorEastAsia" w:hAnsiTheme="minorEastAsia" w:hint="eastAsia"/>
          <w:color w:val="333333"/>
          <w:szCs w:val="18"/>
        </w:rPr>
        <w:t>到期損益；S</w:t>
      </w:r>
      <w:proofErr w:type="gramStart"/>
      <w:r w:rsidRPr="00472B17">
        <w:rPr>
          <w:rFonts w:asciiTheme="minorEastAsia" w:hAnsiTheme="minorEastAsia" w:hint="eastAsia"/>
          <w:color w:val="333333"/>
          <w:szCs w:val="18"/>
        </w:rPr>
        <w:t>︰</w:t>
      </w:r>
      <w:proofErr w:type="gramEnd"/>
      <w:r w:rsidRPr="00472B17">
        <w:rPr>
          <w:rFonts w:asciiTheme="minorEastAsia" w:hAnsiTheme="minorEastAsia" w:hint="eastAsia"/>
          <w:color w:val="333333"/>
          <w:szCs w:val="18"/>
        </w:rPr>
        <w:t>到期指數；X</w:t>
      </w:r>
      <w:proofErr w:type="gramStart"/>
      <w:r w:rsidRPr="00472B17">
        <w:rPr>
          <w:rFonts w:asciiTheme="minorEastAsia" w:hAnsiTheme="minorEastAsia" w:hint="eastAsia"/>
          <w:color w:val="333333"/>
          <w:szCs w:val="18"/>
        </w:rPr>
        <w:t>︰</w:t>
      </w:r>
      <w:proofErr w:type="gramEnd"/>
      <w:r w:rsidRPr="00472B17">
        <w:rPr>
          <w:rFonts w:asciiTheme="minorEastAsia" w:hAnsiTheme="minorEastAsia" w:hint="eastAsia"/>
          <w:color w:val="333333"/>
          <w:szCs w:val="18"/>
        </w:rPr>
        <w:t>履約價格；p</w:t>
      </w:r>
      <w:proofErr w:type="gramStart"/>
      <w:r w:rsidRPr="00472B17">
        <w:rPr>
          <w:rFonts w:asciiTheme="minorEastAsia" w:hAnsiTheme="minorEastAsia" w:hint="eastAsia"/>
          <w:color w:val="333333"/>
          <w:szCs w:val="18"/>
        </w:rPr>
        <w:t>︰</w:t>
      </w:r>
      <w:proofErr w:type="gramEnd"/>
      <w:r w:rsidRPr="00472B17">
        <w:rPr>
          <w:rFonts w:asciiTheme="minorEastAsia" w:hAnsiTheme="minorEastAsia" w:hint="eastAsia"/>
          <w:color w:val="333333"/>
          <w:szCs w:val="18"/>
        </w:rPr>
        <w:t>權利金</w:t>
      </w:r>
    </w:p>
    <w:p w:rsidR="00164110" w:rsidRDefault="00164110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17592A" w:rsidRDefault="00164110" w:rsidP="00164110">
      <w:pPr>
        <w:pStyle w:val="1"/>
        <w:spacing w:line="360" w:lineRule="atLeast"/>
        <w:rPr>
          <w:sz w:val="36"/>
          <w:szCs w:val="36"/>
        </w:rPr>
      </w:pPr>
      <w:r w:rsidRPr="00164110">
        <w:rPr>
          <w:rFonts w:hint="eastAsia"/>
          <w:sz w:val="36"/>
          <w:szCs w:val="36"/>
        </w:rPr>
        <w:lastRenderedPageBreak/>
        <w:t>買進賣權策略</w:t>
      </w:r>
      <w:r w:rsidRPr="00164110">
        <w:rPr>
          <w:rFonts w:hint="eastAsia"/>
          <w:sz w:val="36"/>
          <w:szCs w:val="36"/>
        </w:rPr>
        <w:t>BP</w:t>
      </w:r>
    </w:p>
    <w:tbl>
      <w:tblPr>
        <w:tblStyle w:val="2-2"/>
        <w:tblW w:w="0" w:type="auto"/>
        <w:jc w:val="center"/>
        <w:tblLook w:val="0480" w:firstRow="0" w:lastRow="0" w:firstColumn="1" w:lastColumn="0" w:noHBand="0" w:noVBand="1"/>
      </w:tblPr>
      <w:tblGrid>
        <w:gridCol w:w="1838"/>
        <w:gridCol w:w="6458"/>
      </w:tblGrid>
      <w:tr w:rsidR="00164110" w:rsidTr="00164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64110" w:rsidRPr="00FA6006" w:rsidRDefault="00FA6006" w:rsidP="00FA60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買進賣權策略</w:t>
            </w:r>
            <w:r>
              <w:rPr>
                <w:rFonts w:hint="eastAsia"/>
                <w:b w:val="0"/>
              </w:rPr>
              <w:t xml:space="preserve"> BP</w:t>
            </w:r>
          </w:p>
        </w:tc>
      </w:tr>
      <w:tr w:rsidR="00164110" w:rsidTr="00164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4110" w:rsidRPr="00FA6006" w:rsidRDefault="00FA6006" w:rsidP="00FA60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使用時機</w:t>
            </w:r>
          </w:p>
        </w:tc>
        <w:tc>
          <w:tcPr>
            <w:tcW w:w="6458" w:type="dxa"/>
          </w:tcPr>
          <w:p w:rsidR="00164110" w:rsidRPr="00FA6006" w:rsidRDefault="00FA6006" w:rsidP="00FA6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預期大跌時，</w:t>
            </w:r>
            <w:r w:rsidR="004E2188">
              <w:rPr>
                <w:rFonts w:hint="eastAsia"/>
              </w:rPr>
              <w:t>至少需下跌超過損益</w:t>
            </w:r>
            <w:proofErr w:type="gramStart"/>
            <w:r w:rsidR="004E2188">
              <w:rPr>
                <w:rFonts w:hint="eastAsia"/>
              </w:rPr>
              <w:t>兩平點</w:t>
            </w:r>
            <w:proofErr w:type="gramEnd"/>
          </w:p>
        </w:tc>
      </w:tr>
      <w:tr w:rsidR="00164110" w:rsidTr="00164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4110" w:rsidRPr="00FA6006" w:rsidRDefault="00FA6006" w:rsidP="00FA60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最大風險</w:t>
            </w:r>
          </w:p>
        </w:tc>
        <w:tc>
          <w:tcPr>
            <w:tcW w:w="6458" w:type="dxa"/>
          </w:tcPr>
          <w:p w:rsidR="00164110" w:rsidRPr="00FA6006" w:rsidRDefault="004E2188" w:rsidP="00FA6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支付之權利金</w:t>
            </w:r>
          </w:p>
        </w:tc>
      </w:tr>
      <w:tr w:rsidR="00164110" w:rsidTr="00164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4110" w:rsidRPr="00FA6006" w:rsidRDefault="00FA6006" w:rsidP="00FA60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最大利潤</w:t>
            </w:r>
          </w:p>
        </w:tc>
        <w:tc>
          <w:tcPr>
            <w:tcW w:w="6458" w:type="dxa"/>
          </w:tcPr>
          <w:p w:rsidR="00164110" w:rsidRPr="00FA6006" w:rsidRDefault="004E2188" w:rsidP="00FA6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無限</w:t>
            </w:r>
          </w:p>
        </w:tc>
      </w:tr>
      <w:tr w:rsidR="00164110" w:rsidTr="00164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4110" w:rsidRPr="00FA6006" w:rsidRDefault="00FA6006" w:rsidP="00FA60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損益</w:t>
            </w:r>
            <w:proofErr w:type="gramStart"/>
            <w:r>
              <w:rPr>
                <w:rFonts w:hint="eastAsia"/>
                <w:b w:val="0"/>
              </w:rPr>
              <w:t>兩平點</w:t>
            </w:r>
            <w:proofErr w:type="gramEnd"/>
          </w:p>
        </w:tc>
        <w:tc>
          <w:tcPr>
            <w:tcW w:w="6458" w:type="dxa"/>
          </w:tcPr>
          <w:p w:rsidR="00164110" w:rsidRPr="00FA6006" w:rsidRDefault="004E2188" w:rsidP="00FA6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履約價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權利金點數</w:t>
            </w:r>
          </w:p>
        </w:tc>
      </w:tr>
      <w:tr w:rsidR="00164110" w:rsidTr="00164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4110" w:rsidRPr="00FA6006" w:rsidRDefault="00FA6006" w:rsidP="00FA60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保證金</w:t>
            </w:r>
          </w:p>
        </w:tc>
        <w:tc>
          <w:tcPr>
            <w:tcW w:w="6458" w:type="dxa"/>
          </w:tcPr>
          <w:p w:rsidR="00164110" w:rsidRPr="00FA6006" w:rsidRDefault="00FA6006" w:rsidP="00FA6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不需要</w:t>
            </w:r>
          </w:p>
        </w:tc>
      </w:tr>
    </w:tbl>
    <w:p w:rsidR="00164110" w:rsidRDefault="004E2188" w:rsidP="00164110">
      <w:r>
        <w:rPr>
          <w:rFonts w:hint="eastAsia"/>
          <w:noProof/>
          <w:lang w:bidi="ar-SA"/>
        </w:rPr>
        <w:drawing>
          <wp:inline distT="0" distB="0" distL="0" distR="0">
            <wp:extent cx="5274310" cy="16363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88" w:rsidRDefault="004E2188" w:rsidP="004E2188">
      <w:pPr>
        <w:jc w:val="center"/>
        <w:rPr>
          <w:rFonts w:asciiTheme="minorEastAsia" w:hAnsiTheme="minorEastAsia"/>
          <w:color w:val="333333"/>
          <w:szCs w:val="24"/>
        </w:rPr>
      </w:pPr>
      <w:r w:rsidRPr="004E2188">
        <w:rPr>
          <w:rFonts w:asciiTheme="minorEastAsia" w:hAnsiTheme="minorEastAsia" w:hint="eastAsia"/>
          <w:color w:val="333333"/>
          <w:szCs w:val="24"/>
        </w:rPr>
        <w:t>公式</w:t>
      </w:r>
      <w:proofErr w:type="gramStart"/>
      <w:r w:rsidRPr="004E2188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4E2188">
        <w:rPr>
          <w:rFonts w:asciiTheme="minorEastAsia" w:hAnsiTheme="minorEastAsia" w:hint="eastAsia"/>
          <w:color w:val="333333"/>
          <w:szCs w:val="24"/>
        </w:rPr>
        <w:t>PL=MAX(X－S－p, －p)</w:t>
      </w:r>
      <w:r w:rsidRPr="004E2188">
        <w:rPr>
          <w:rFonts w:asciiTheme="minorEastAsia" w:hAnsiTheme="minorEastAsia" w:hint="eastAsia"/>
          <w:color w:val="333333"/>
          <w:szCs w:val="24"/>
        </w:rPr>
        <w:br/>
        <w:t>PL</w:t>
      </w:r>
      <w:proofErr w:type="gramStart"/>
      <w:r w:rsidRPr="004E2188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4E2188">
        <w:rPr>
          <w:rFonts w:asciiTheme="minorEastAsia" w:hAnsiTheme="minorEastAsia" w:hint="eastAsia"/>
          <w:color w:val="333333"/>
          <w:szCs w:val="24"/>
        </w:rPr>
        <w:t>到期損益；S</w:t>
      </w:r>
      <w:proofErr w:type="gramStart"/>
      <w:r w:rsidRPr="004E2188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4E2188">
        <w:rPr>
          <w:rFonts w:asciiTheme="minorEastAsia" w:hAnsiTheme="minorEastAsia" w:hint="eastAsia"/>
          <w:color w:val="333333"/>
          <w:szCs w:val="24"/>
        </w:rPr>
        <w:t>到期指數；X</w:t>
      </w:r>
      <w:proofErr w:type="gramStart"/>
      <w:r w:rsidRPr="004E2188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4E2188">
        <w:rPr>
          <w:rFonts w:asciiTheme="minorEastAsia" w:hAnsiTheme="minorEastAsia" w:hint="eastAsia"/>
          <w:color w:val="333333"/>
          <w:szCs w:val="24"/>
        </w:rPr>
        <w:t>履約價格；p</w:t>
      </w:r>
      <w:proofErr w:type="gramStart"/>
      <w:r w:rsidRPr="004E2188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4E2188">
        <w:rPr>
          <w:rFonts w:asciiTheme="minorEastAsia" w:hAnsiTheme="minorEastAsia" w:hint="eastAsia"/>
          <w:color w:val="333333"/>
          <w:szCs w:val="24"/>
        </w:rPr>
        <w:t>權利金</w:t>
      </w:r>
    </w:p>
    <w:p w:rsidR="001476A9" w:rsidRDefault="001476A9" w:rsidP="001476A9">
      <w:pPr>
        <w:pStyle w:val="1"/>
        <w:spacing w:line="360" w:lineRule="atLeast"/>
        <w:rPr>
          <w:sz w:val="36"/>
          <w:szCs w:val="36"/>
        </w:rPr>
      </w:pPr>
      <w:bookmarkStart w:id="0" w:name="_GoBack"/>
      <w:bookmarkEnd w:id="0"/>
      <w:r w:rsidRPr="001476A9">
        <w:rPr>
          <w:rFonts w:hint="eastAsia"/>
          <w:sz w:val="36"/>
          <w:szCs w:val="36"/>
        </w:rPr>
        <w:t>賣出買權策略</w:t>
      </w:r>
      <w:r w:rsidRPr="001476A9">
        <w:rPr>
          <w:rFonts w:hint="eastAsia"/>
          <w:sz w:val="36"/>
          <w:szCs w:val="36"/>
        </w:rPr>
        <w:t>SC</w:t>
      </w:r>
    </w:p>
    <w:tbl>
      <w:tblPr>
        <w:tblStyle w:val="2-2"/>
        <w:tblW w:w="0" w:type="auto"/>
        <w:tblLook w:val="0480" w:firstRow="0" w:lastRow="0" w:firstColumn="1" w:lastColumn="0" w:noHBand="0" w:noVBand="1"/>
      </w:tblPr>
      <w:tblGrid>
        <w:gridCol w:w="1838"/>
        <w:gridCol w:w="6458"/>
      </w:tblGrid>
      <w:tr w:rsidR="001476A9" w:rsidTr="0014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476A9" w:rsidRPr="001476A9" w:rsidRDefault="001476A9" w:rsidP="001476A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賣出買權策略</w:t>
            </w:r>
            <w:r>
              <w:rPr>
                <w:rFonts w:hint="eastAsia"/>
                <w:b w:val="0"/>
              </w:rPr>
              <w:t xml:space="preserve"> SC</w:t>
            </w:r>
          </w:p>
        </w:tc>
      </w:tr>
      <w:tr w:rsidR="001476A9" w:rsidTr="0014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476A9" w:rsidRPr="001476A9" w:rsidRDefault="001476A9" w:rsidP="001476A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使用時機</w:t>
            </w:r>
          </w:p>
        </w:tc>
        <w:tc>
          <w:tcPr>
            <w:tcW w:w="6458" w:type="dxa"/>
          </w:tcPr>
          <w:p w:rsidR="001476A9" w:rsidRPr="001476A9" w:rsidRDefault="001476A9" w:rsidP="0014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預期小跌時</w:t>
            </w:r>
          </w:p>
        </w:tc>
      </w:tr>
      <w:tr w:rsidR="001476A9" w:rsidTr="0014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476A9" w:rsidRPr="001476A9" w:rsidRDefault="001476A9" w:rsidP="001476A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最大風險</w:t>
            </w:r>
          </w:p>
        </w:tc>
        <w:tc>
          <w:tcPr>
            <w:tcW w:w="6458" w:type="dxa"/>
          </w:tcPr>
          <w:p w:rsidR="001476A9" w:rsidRPr="001476A9" w:rsidRDefault="001476A9" w:rsidP="0014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無限</w:t>
            </w:r>
          </w:p>
        </w:tc>
      </w:tr>
      <w:tr w:rsidR="001476A9" w:rsidTr="0014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476A9" w:rsidRPr="001476A9" w:rsidRDefault="001476A9" w:rsidP="001476A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最大利潤</w:t>
            </w:r>
          </w:p>
        </w:tc>
        <w:tc>
          <w:tcPr>
            <w:tcW w:w="6458" w:type="dxa"/>
          </w:tcPr>
          <w:p w:rsidR="001476A9" w:rsidRPr="001476A9" w:rsidRDefault="001476A9" w:rsidP="0014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收取之權利金</w:t>
            </w:r>
          </w:p>
        </w:tc>
      </w:tr>
      <w:tr w:rsidR="001476A9" w:rsidTr="0014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476A9" w:rsidRPr="001476A9" w:rsidRDefault="001476A9" w:rsidP="001476A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損益</w:t>
            </w:r>
            <w:proofErr w:type="gramStart"/>
            <w:r>
              <w:rPr>
                <w:rFonts w:hint="eastAsia"/>
                <w:b w:val="0"/>
              </w:rPr>
              <w:t>兩平點</w:t>
            </w:r>
            <w:proofErr w:type="gramEnd"/>
          </w:p>
        </w:tc>
        <w:tc>
          <w:tcPr>
            <w:tcW w:w="6458" w:type="dxa"/>
          </w:tcPr>
          <w:p w:rsidR="001476A9" w:rsidRPr="001476A9" w:rsidRDefault="001476A9" w:rsidP="0014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履約價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權利金點數</w:t>
            </w:r>
          </w:p>
        </w:tc>
      </w:tr>
      <w:tr w:rsidR="001476A9" w:rsidTr="0014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476A9" w:rsidRPr="001476A9" w:rsidRDefault="001476A9" w:rsidP="001476A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保證金</w:t>
            </w:r>
          </w:p>
        </w:tc>
        <w:tc>
          <w:tcPr>
            <w:tcW w:w="6458" w:type="dxa"/>
          </w:tcPr>
          <w:p w:rsidR="001476A9" w:rsidRPr="001476A9" w:rsidRDefault="000A4BEF" w:rsidP="0014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權利金</w:t>
            </w:r>
            <w:r>
              <w:rPr>
                <w:rFonts w:hint="eastAsia"/>
              </w:rPr>
              <w:t>+MAX(</w:t>
            </w:r>
            <w:r>
              <w:rPr>
                <w:rFonts w:hint="eastAsia"/>
              </w:rPr>
              <w:t>風險保險金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價外值</w:t>
            </w:r>
            <w:proofErr w:type="gramEnd"/>
            <w:r>
              <w:rPr>
                <w:rFonts w:hint="eastAsia"/>
              </w:rPr>
              <w:t>，最低風險保險金</w:t>
            </w:r>
            <w:r>
              <w:rPr>
                <w:rFonts w:hint="eastAsia"/>
              </w:rPr>
              <w:t>)</w:t>
            </w:r>
          </w:p>
        </w:tc>
      </w:tr>
    </w:tbl>
    <w:p w:rsidR="001476A9" w:rsidRDefault="000A4BEF" w:rsidP="001476A9">
      <w:r>
        <w:rPr>
          <w:rFonts w:hint="eastAsia"/>
          <w:noProof/>
          <w:lang w:bidi="ar-SA"/>
        </w:rPr>
        <w:drawing>
          <wp:inline distT="0" distB="0" distL="0" distR="0">
            <wp:extent cx="5274310" cy="163639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1B" w:rsidRDefault="0045521B" w:rsidP="0045521B">
      <w:pPr>
        <w:jc w:val="center"/>
        <w:rPr>
          <w:rFonts w:asciiTheme="minorEastAsia" w:hAnsiTheme="minorEastAsia"/>
          <w:color w:val="333333"/>
          <w:szCs w:val="18"/>
        </w:rPr>
      </w:pPr>
      <w:r w:rsidRPr="0045521B">
        <w:rPr>
          <w:rFonts w:asciiTheme="minorEastAsia" w:hAnsiTheme="minorEastAsia" w:hint="eastAsia"/>
          <w:color w:val="333333"/>
          <w:szCs w:val="18"/>
        </w:rPr>
        <w:t>公式</w:t>
      </w:r>
      <w:proofErr w:type="gramStart"/>
      <w:r w:rsidRPr="0045521B">
        <w:rPr>
          <w:rFonts w:asciiTheme="minorEastAsia" w:hAnsiTheme="minorEastAsia" w:hint="eastAsia"/>
          <w:color w:val="333333"/>
          <w:szCs w:val="18"/>
        </w:rPr>
        <w:t>︰</w:t>
      </w:r>
      <w:proofErr w:type="gramEnd"/>
      <w:r w:rsidRPr="0045521B">
        <w:rPr>
          <w:rFonts w:asciiTheme="minorEastAsia" w:hAnsiTheme="minorEastAsia" w:hint="eastAsia"/>
          <w:color w:val="333333"/>
          <w:szCs w:val="18"/>
        </w:rPr>
        <w:t>PL=MIN(X－S＋p, p)</w:t>
      </w:r>
      <w:r w:rsidRPr="0045521B">
        <w:rPr>
          <w:rFonts w:asciiTheme="minorEastAsia" w:hAnsiTheme="minorEastAsia" w:hint="eastAsia"/>
          <w:color w:val="333333"/>
          <w:szCs w:val="18"/>
        </w:rPr>
        <w:br/>
        <w:t>PL</w:t>
      </w:r>
      <w:proofErr w:type="gramStart"/>
      <w:r w:rsidRPr="0045521B">
        <w:rPr>
          <w:rFonts w:asciiTheme="minorEastAsia" w:hAnsiTheme="minorEastAsia" w:hint="eastAsia"/>
          <w:color w:val="333333"/>
          <w:szCs w:val="18"/>
        </w:rPr>
        <w:t>︰</w:t>
      </w:r>
      <w:proofErr w:type="gramEnd"/>
      <w:r w:rsidRPr="0045521B">
        <w:rPr>
          <w:rFonts w:asciiTheme="minorEastAsia" w:hAnsiTheme="minorEastAsia" w:hint="eastAsia"/>
          <w:color w:val="333333"/>
          <w:szCs w:val="18"/>
        </w:rPr>
        <w:t>到期損益；S</w:t>
      </w:r>
      <w:proofErr w:type="gramStart"/>
      <w:r w:rsidRPr="0045521B">
        <w:rPr>
          <w:rFonts w:asciiTheme="minorEastAsia" w:hAnsiTheme="minorEastAsia" w:hint="eastAsia"/>
          <w:color w:val="333333"/>
          <w:szCs w:val="18"/>
        </w:rPr>
        <w:t>︰</w:t>
      </w:r>
      <w:proofErr w:type="gramEnd"/>
      <w:r w:rsidRPr="0045521B">
        <w:rPr>
          <w:rFonts w:asciiTheme="minorEastAsia" w:hAnsiTheme="minorEastAsia" w:hint="eastAsia"/>
          <w:color w:val="333333"/>
          <w:szCs w:val="18"/>
        </w:rPr>
        <w:t>到期指數；X</w:t>
      </w:r>
      <w:proofErr w:type="gramStart"/>
      <w:r w:rsidRPr="0045521B">
        <w:rPr>
          <w:rFonts w:asciiTheme="minorEastAsia" w:hAnsiTheme="minorEastAsia" w:hint="eastAsia"/>
          <w:color w:val="333333"/>
          <w:szCs w:val="18"/>
        </w:rPr>
        <w:t>︰</w:t>
      </w:r>
      <w:proofErr w:type="gramEnd"/>
      <w:r w:rsidRPr="0045521B">
        <w:rPr>
          <w:rFonts w:asciiTheme="minorEastAsia" w:hAnsiTheme="minorEastAsia" w:hint="eastAsia"/>
          <w:color w:val="333333"/>
          <w:szCs w:val="18"/>
        </w:rPr>
        <w:t>履約價格；p</w:t>
      </w:r>
      <w:proofErr w:type="gramStart"/>
      <w:r w:rsidRPr="0045521B">
        <w:rPr>
          <w:rFonts w:asciiTheme="minorEastAsia" w:hAnsiTheme="minorEastAsia" w:hint="eastAsia"/>
          <w:color w:val="333333"/>
          <w:szCs w:val="18"/>
        </w:rPr>
        <w:t>︰</w:t>
      </w:r>
      <w:proofErr w:type="gramEnd"/>
      <w:r w:rsidRPr="0045521B">
        <w:rPr>
          <w:rFonts w:asciiTheme="minorEastAsia" w:hAnsiTheme="minorEastAsia" w:hint="eastAsia"/>
          <w:color w:val="333333"/>
          <w:szCs w:val="18"/>
        </w:rPr>
        <w:t>權利金</w:t>
      </w:r>
    </w:p>
    <w:p w:rsidR="0045521B" w:rsidRDefault="0045521B" w:rsidP="0045521B">
      <w:r>
        <w:br w:type="page"/>
      </w:r>
    </w:p>
    <w:p w:rsidR="0045521B" w:rsidRDefault="00D6001B" w:rsidP="00D6001B">
      <w:pPr>
        <w:pStyle w:val="1"/>
        <w:spacing w:line="360" w:lineRule="atLeast"/>
        <w:rPr>
          <w:sz w:val="36"/>
          <w:szCs w:val="36"/>
        </w:rPr>
      </w:pPr>
      <w:r w:rsidRPr="00D6001B">
        <w:rPr>
          <w:rFonts w:hint="eastAsia"/>
          <w:sz w:val="36"/>
          <w:szCs w:val="36"/>
        </w:rPr>
        <w:lastRenderedPageBreak/>
        <w:t>賣出賣權策略</w:t>
      </w:r>
      <w:r w:rsidRPr="00D6001B">
        <w:rPr>
          <w:rFonts w:hint="eastAsia"/>
          <w:sz w:val="36"/>
          <w:szCs w:val="36"/>
        </w:rPr>
        <w:t>SP</w:t>
      </w:r>
    </w:p>
    <w:tbl>
      <w:tblPr>
        <w:tblStyle w:val="2-2"/>
        <w:tblW w:w="0" w:type="auto"/>
        <w:tblLook w:val="0480" w:firstRow="0" w:lastRow="0" w:firstColumn="1" w:lastColumn="0" w:noHBand="0" w:noVBand="1"/>
      </w:tblPr>
      <w:tblGrid>
        <w:gridCol w:w="1838"/>
        <w:gridCol w:w="6458"/>
      </w:tblGrid>
      <w:tr w:rsidR="00D6001B" w:rsidTr="00D6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D6001B" w:rsidRPr="00D6001B" w:rsidRDefault="00D6001B" w:rsidP="00D6001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賣出賣權策略</w:t>
            </w:r>
            <w:r>
              <w:rPr>
                <w:rFonts w:hint="eastAsia"/>
                <w:b w:val="0"/>
              </w:rPr>
              <w:t xml:space="preserve"> SP</w:t>
            </w:r>
          </w:p>
        </w:tc>
      </w:tr>
      <w:tr w:rsidR="00D6001B" w:rsidTr="00D60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001B" w:rsidRPr="00D6001B" w:rsidRDefault="00D6001B" w:rsidP="00D6001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使用時機</w:t>
            </w:r>
          </w:p>
        </w:tc>
        <w:tc>
          <w:tcPr>
            <w:tcW w:w="6458" w:type="dxa"/>
          </w:tcPr>
          <w:p w:rsidR="00D6001B" w:rsidRPr="00D6001B" w:rsidRDefault="00D6001B" w:rsidP="00D6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預期小漲時</w:t>
            </w:r>
          </w:p>
        </w:tc>
      </w:tr>
      <w:tr w:rsidR="00D6001B" w:rsidTr="00D6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001B" w:rsidRPr="00D6001B" w:rsidRDefault="00D6001B" w:rsidP="00D6001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最大風險</w:t>
            </w:r>
          </w:p>
        </w:tc>
        <w:tc>
          <w:tcPr>
            <w:tcW w:w="6458" w:type="dxa"/>
          </w:tcPr>
          <w:p w:rsidR="00D6001B" w:rsidRPr="00D6001B" w:rsidRDefault="00D6001B" w:rsidP="00D6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無限</w:t>
            </w:r>
            <w:r>
              <w:rPr>
                <w:rFonts w:hint="eastAsia"/>
              </w:rPr>
              <w:t>(</w:t>
            </w:r>
            <w:r w:rsidR="001D246F">
              <w:rPr>
                <w:rFonts w:hint="eastAsia"/>
              </w:rPr>
              <w:t>但其實是</w:t>
            </w:r>
            <w:r w:rsidR="001D246F">
              <w:rPr>
                <w:rFonts w:hint="eastAsia"/>
              </w:rPr>
              <w:t xml:space="preserve">  </w:t>
            </w:r>
            <w:r w:rsidR="001D246F">
              <w:rPr>
                <w:rFonts w:hint="eastAsia"/>
              </w:rPr>
              <w:t>整個標的物價值</w:t>
            </w:r>
            <w:r w:rsidR="001D246F">
              <w:rPr>
                <w:rFonts w:hint="eastAsia"/>
              </w:rPr>
              <w:t>-</w:t>
            </w:r>
            <w:r w:rsidR="001D246F">
              <w:rPr>
                <w:rFonts w:hint="eastAsia"/>
              </w:rPr>
              <w:t>權利金</w:t>
            </w:r>
            <w:r>
              <w:rPr>
                <w:rFonts w:hint="eastAsia"/>
              </w:rPr>
              <w:t>)</w:t>
            </w:r>
          </w:p>
        </w:tc>
      </w:tr>
      <w:tr w:rsidR="00D6001B" w:rsidTr="00D60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001B" w:rsidRPr="00D6001B" w:rsidRDefault="00D6001B" w:rsidP="00D6001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最大利潤</w:t>
            </w:r>
          </w:p>
        </w:tc>
        <w:tc>
          <w:tcPr>
            <w:tcW w:w="6458" w:type="dxa"/>
          </w:tcPr>
          <w:p w:rsidR="00D6001B" w:rsidRPr="00D6001B" w:rsidRDefault="001D246F" w:rsidP="00D6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收取之權利金</w:t>
            </w:r>
          </w:p>
        </w:tc>
      </w:tr>
      <w:tr w:rsidR="00D6001B" w:rsidTr="00D6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001B" w:rsidRPr="00D6001B" w:rsidRDefault="00D6001B" w:rsidP="00D6001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損益</w:t>
            </w:r>
            <w:proofErr w:type="gramStart"/>
            <w:r>
              <w:rPr>
                <w:rFonts w:hint="eastAsia"/>
                <w:b w:val="0"/>
              </w:rPr>
              <w:t>兩平點</w:t>
            </w:r>
            <w:proofErr w:type="gramEnd"/>
          </w:p>
        </w:tc>
        <w:tc>
          <w:tcPr>
            <w:tcW w:w="6458" w:type="dxa"/>
          </w:tcPr>
          <w:p w:rsidR="00D6001B" w:rsidRPr="00D6001B" w:rsidRDefault="001D246F" w:rsidP="00D6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履約價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權利金點數</w:t>
            </w:r>
          </w:p>
        </w:tc>
      </w:tr>
      <w:tr w:rsidR="00D6001B" w:rsidTr="00D60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001B" w:rsidRPr="00D6001B" w:rsidRDefault="00D6001B" w:rsidP="00D6001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保證金</w:t>
            </w:r>
          </w:p>
        </w:tc>
        <w:tc>
          <w:tcPr>
            <w:tcW w:w="6458" w:type="dxa"/>
          </w:tcPr>
          <w:p w:rsidR="00D6001B" w:rsidRPr="00D6001B" w:rsidRDefault="001D246F" w:rsidP="00D6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權利金</w:t>
            </w:r>
            <w:r>
              <w:rPr>
                <w:rFonts w:hint="eastAsia"/>
              </w:rPr>
              <w:t>+MAX(</w:t>
            </w:r>
            <w:r>
              <w:rPr>
                <w:rFonts w:hint="eastAsia"/>
              </w:rPr>
              <w:t>風險保險金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價外值</w:t>
            </w:r>
            <w:proofErr w:type="gramEnd"/>
            <w:r>
              <w:rPr>
                <w:rFonts w:hint="eastAsia"/>
              </w:rPr>
              <w:t>，最低風險保險金</w:t>
            </w:r>
            <w:r>
              <w:rPr>
                <w:rFonts w:hint="eastAsia"/>
              </w:rPr>
              <w:t>)</w:t>
            </w:r>
          </w:p>
        </w:tc>
      </w:tr>
    </w:tbl>
    <w:p w:rsidR="00D6001B" w:rsidRDefault="001D246F" w:rsidP="00D6001B">
      <w:r>
        <w:rPr>
          <w:rFonts w:hint="eastAsia"/>
          <w:noProof/>
          <w:lang w:bidi="ar-SA"/>
        </w:rPr>
        <w:drawing>
          <wp:inline distT="0" distB="0" distL="0" distR="0">
            <wp:extent cx="5274310" cy="16363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6F" w:rsidRDefault="001D246F" w:rsidP="001D246F">
      <w:pPr>
        <w:jc w:val="center"/>
        <w:rPr>
          <w:rFonts w:asciiTheme="minorEastAsia" w:hAnsiTheme="minorEastAsia"/>
          <w:color w:val="333333"/>
          <w:szCs w:val="24"/>
        </w:rPr>
      </w:pPr>
      <w:r w:rsidRPr="001D246F">
        <w:rPr>
          <w:rFonts w:asciiTheme="minorEastAsia" w:hAnsiTheme="minorEastAsia" w:hint="eastAsia"/>
          <w:color w:val="333333"/>
          <w:szCs w:val="24"/>
        </w:rPr>
        <w:t>公式</w:t>
      </w:r>
      <w:proofErr w:type="gramStart"/>
      <w:r w:rsidRPr="001D246F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1D246F">
        <w:rPr>
          <w:rFonts w:asciiTheme="minorEastAsia" w:hAnsiTheme="minorEastAsia" w:hint="eastAsia"/>
          <w:color w:val="333333"/>
          <w:szCs w:val="24"/>
        </w:rPr>
        <w:t>PL=MIN(S－X＋p, p)</w:t>
      </w:r>
      <w:r w:rsidRPr="001D246F">
        <w:rPr>
          <w:rFonts w:asciiTheme="minorEastAsia" w:hAnsiTheme="minorEastAsia" w:hint="eastAsia"/>
          <w:color w:val="333333"/>
          <w:szCs w:val="24"/>
        </w:rPr>
        <w:br/>
        <w:t>PL</w:t>
      </w:r>
      <w:proofErr w:type="gramStart"/>
      <w:r w:rsidRPr="001D246F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1D246F">
        <w:rPr>
          <w:rFonts w:asciiTheme="minorEastAsia" w:hAnsiTheme="minorEastAsia" w:hint="eastAsia"/>
          <w:color w:val="333333"/>
          <w:szCs w:val="24"/>
        </w:rPr>
        <w:t>到期損益；S</w:t>
      </w:r>
      <w:proofErr w:type="gramStart"/>
      <w:r w:rsidRPr="001D246F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1D246F">
        <w:rPr>
          <w:rFonts w:asciiTheme="minorEastAsia" w:hAnsiTheme="minorEastAsia" w:hint="eastAsia"/>
          <w:color w:val="333333"/>
          <w:szCs w:val="24"/>
        </w:rPr>
        <w:t>到期指數；X</w:t>
      </w:r>
      <w:proofErr w:type="gramStart"/>
      <w:r w:rsidRPr="001D246F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1D246F">
        <w:rPr>
          <w:rFonts w:asciiTheme="minorEastAsia" w:hAnsiTheme="minorEastAsia" w:hint="eastAsia"/>
          <w:color w:val="333333"/>
          <w:szCs w:val="24"/>
        </w:rPr>
        <w:t>履約價格；p</w:t>
      </w:r>
      <w:proofErr w:type="gramStart"/>
      <w:r w:rsidRPr="001D246F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1D246F">
        <w:rPr>
          <w:rFonts w:asciiTheme="minorEastAsia" w:hAnsiTheme="minorEastAsia" w:hint="eastAsia"/>
          <w:color w:val="333333"/>
          <w:szCs w:val="24"/>
        </w:rPr>
        <w:t>權利金</w:t>
      </w:r>
    </w:p>
    <w:p w:rsidR="001D246F" w:rsidRDefault="001D246F" w:rsidP="0027130C">
      <w:pPr>
        <w:pStyle w:val="1"/>
        <w:spacing w:line="320" w:lineRule="atLeast"/>
        <w:rPr>
          <w:sz w:val="36"/>
          <w:szCs w:val="36"/>
        </w:rPr>
      </w:pPr>
      <w:r w:rsidRPr="001D246F">
        <w:rPr>
          <w:rFonts w:hint="eastAsia"/>
          <w:sz w:val="36"/>
          <w:szCs w:val="36"/>
        </w:rPr>
        <w:t>買權多頭價差</w:t>
      </w:r>
      <w:r w:rsidRPr="001D246F">
        <w:rPr>
          <w:rFonts w:hint="eastAsia"/>
          <w:sz w:val="36"/>
          <w:szCs w:val="36"/>
        </w:rPr>
        <w:t>BCSC</w:t>
      </w:r>
    </w:p>
    <w:tbl>
      <w:tblPr>
        <w:tblStyle w:val="2-2"/>
        <w:tblW w:w="0" w:type="auto"/>
        <w:tblLook w:val="0480" w:firstRow="0" w:lastRow="0" w:firstColumn="1" w:lastColumn="0" w:noHBand="0" w:noVBand="1"/>
      </w:tblPr>
      <w:tblGrid>
        <w:gridCol w:w="1838"/>
        <w:gridCol w:w="6458"/>
      </w:tblGrid>
      <w:tr w:rsidR="001D246F" w:rsidTr="001D2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D246F" w:rsidRPr="001D246F" w:rsidRDefault="001D246F" w:rsidP="001D246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買權多頭價差</w:t>
            </w:r>
            <w:r w:rsidR="000037A4">
              <w:rPr>
                <w:rFonts w:hint="eastAsia"/>
                <w:b w:val="0"/>
              </w:rPr>
              <w:t>策略</w:t>
            </w:r>
            <w:r w:rsidR="004C7B17">
              <w:rPr>
                <w:rFonts w:hint="eastAsia"/>
                <w:b w:val="0"/>
              </w:rPr>
              <w:t xml:space="preserve"> BCSC</w:t>
            </w:r>
          </w:p>
        </w:tc>
      </w:tr>
      <w:tr w:rsidR="001D246F" w:rsidTr="001D2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D246F" w:rsidRPr="001D246F" w:rsidRDefault="004C7B17" w:rsidP="001D246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使用時機</w:t>
            </w:r>
          </w:p>
        </w:tc>
        <w:tc>
          <w:tcPr>
            <w:tcW w:w="6458" w:type="dxa"/>
          </w:tcPr>
          <w:p w:rsidR="001D246F" w:rsidRPr="001D246F" w:rsidRDefault="004C7B17" w:rsidP="004C7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預期小漲時</w:t>
            </w:r>
          </w:p>
        </w:tc>
      </w:tr>
      <w:tr w:rsidR="001D246F" w:rsidTr="001D2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D246F" w:rsidRPr="001D246F" w:rsidRDefault="004C7B17" w:rsidP="001D246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最大風險</w:t>
            </w:r>
          </w:p>
        </w:tc>
        <w:tc>
          <w:tcPr>
            <w:tcW w:w="6458" w:type="dxa"/>
          </w:tcPr>
          <w:p w:rsidR="001D246F" w:rsidRPr="001D246F" w:rsidRDefault="004C7B17" w:rsidP="004C7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買進</w:t>
            </w:r>
            <w:r>
              <w:rPr>
                <w:rFonts w:hint="eastAsia"/>
              </w:rPr>
              <w:t>call</w:t>
            </w:r>
            <w:r>
              <w:rPr>
                <w:rFonts w:hint="eastAsia"/>
              </w:rPr>
              <w:t>支付之權利金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賣出</w:t>
            </w:r>
            <w:r>
              <w:rPr>
                <w:rFonts w:hint="eastAsia"/>
              </w:rPr>
              <w:t>call</w:t>
            </w:r>
            <w:r>
              <w:rPr>
                <w:rFonts w:hint="eastAsia"/>
              </w:rPr>
              <w:t>支付之權利金</w:t>
            </w:r>
          </w:p>
        </w:tc>
      </w:tr>
      <w:tr w:rsidR="001D246F" w:rsidTr="001D2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D246F" w:rsidRPr="001D246F" w:rsidRDefault="004C7B17" w:rsidP="001D246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最大利潤</w:t>
            </w:r>
          </w:p>
        </w:tc>
        <w:tc>
          <w:tcPr>
            <w:tcW w:w="6458" w:type="dxa"/>
          </w:tcPr>
          <w:p w:rsidR="001D246F" w:rsidRPr="001D246F" w:rsidRDefault="004C7B17" w:rsidP="004C7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較高履約價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較低履約價</w:t>
            </w:r>
            <w:r>
              <w:rPr>
                <w:rFonts w:hint="eastAsia"/>
              </w:rPr>
              <w:t>)*50-</w:t>
            </w:r>
            <w:r>
              <w:rPr>
                <w:rFonts w:hint="eastAsia"/>
              </w:rPr>
              <w:t>投資成本</w:t>
            </w:r>
          </w:p>
        </w:tc>
      </w:tr>
      <w:tr w:rsidR="001D246F" w:rsidTr="001D2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D246F" w:rsidRPr="001D246F" w:rsidRDefault="004C7B17" w:rsidP="001D246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損益</w:t>
            </w:r>
            <w:proofErr w:type="gramStart"/>
            <w:r>
              <w:rPr>
                <w:rFonts w:hint="eastAsia"/>
                <w:b w:val="0"/>
              </w:rPr>
              <w:t>兩平點</w:t>
            </w:r>
            <w:proofErr w:type="gramEnd"/>
          </w:p>
        </w:tc>
        <w:tc>
          <w:tcPr>
            <w:tcW w:w="6458" w:type="dxa"/>
          </w:tcPr>
          <w:p w:rsidR="001D246F" w:rsidRPr="001D246F" w:rsidRDefault="004C7B17" w:rsidP="004C7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較低履約價</w:t>
            </w:r>
            <w:r>
              <w:rPr>
                <w:rFonts w:hint="eastAsia"/>
              </w:rPr>
              <w:t>+(</w:t>
            </w:r>
            <w:r>
              <w:rPr>
                <w:rFonts w:hint="eastAsia"/>
              </w:rPr>
              <w:t>買進</w:t>
            </w:r>
            <w:r>
              <w:rPr>
                <w:rFonts w:hint="eastAsia"/>
              </w:rPr>
              <w:t>call</w:t>
            </w:r>
            <w:r>
              <w:rPr>
                <w:rFonts w:hint="eastAsia"/>
              </w:rPr>
              <w:t>權利金點數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賣出</w:t>
            </w:r>
            <w:r>
              <w:rPr>
                <w:rFonts w:hint="eastAsia"/>
              </w:rPr>
              <w:t>call</w:t>
            </w:r>
            <w:r>
              <w:rPr>
                <w:rFonts w:hint="eastAsia"/>
              </w:rPr>
              <w:t>權利金點數</w:t>
            </w:r>
            <w:r>
              <w:rPr>
                <w:rFonts w:hint="eastAsia"/>
              </w:rPr>
              <w:t>)</w:t>
            </w:r>
          </w:p>
        </w:tc>
      </w:tr>
      <w:tr w:rsidR="001D246F" w:rsidTr="001D2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D246F" w:rsidRPr="001D246F" w:rsidRDefault="004C7B17" w:rsidP="001D246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保證金</w:t>
            </w:r>
          </w:p>
        </w:tc>
        <w:tc>
          <w:tcPr>
            <w:tcW w:w="6458" w:type="dxa"/>
          </w:tcPr>
          <w:p w:rsidR="001D246F" w:rsidRPr="001D246F" w:rsidRDefault="004C7B17" w:rsidP="004C7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不需要</w:t>
            </w:r>
          </w:p>
        </w:tc>
      </w:tr>
    </w:tbl>
    <w:p w:rsidR="004C7B17" w:rsidRDefault="004C7B17" w:rsidP="001D246F"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投資成本等於最大風險</w:t>
      </w:r>
    </w:p>
    <w:p w:rsidR="00D17689" w:rsidRDefault="00D17689" w:rsidP="001D246F">
      <w:r>
        <w:rPr>
          <w:rFonts w:hint="eastAsia"/>
          <w:noProof/>
          <w:lang w:bidi="ar-SA"/>
        </w:rPr>
        <w:drawing>
          <wp:inline distT="0" distB="0" distL="0" distR="0">
            <wp:extent cx="5274310" cy="16363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89" w:rsidRDefault="00D17689" w:rsidP="0027130C">
      <w:pPr>
        <w:jc w:val="center"/>
        <w:rPr>
          <w:rFonts w:asciiTheme="minorEastAsia" w:hAnsiTheme="minorEastAsia"/>
          <w:color w:val="333333"/>
          <w:szCs w:val="24"/>
        </w:rPr>
      </w:pPr>
      <w:r w:rsidRPr="00D17689">
        <w:rPr>
          <w:rFonts w:asciiTheme="minorEastAsia" w:hAnsiTheme="minorEastAsia" w:hint="eastAsia"/>
          <w:color w:val="333333"/>
          <w:szCs w:val="24"/>
        </w:rPr>
        <w:t>公式</w:t>
      </w:r>
      <w:proofErr w:type="gramStart"/>
      <w:r w:rsidRPr="00D17689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D17689">
        <w:rPr>
          <w:rFonts w:asciiTheme="minorEastAsia" w:hAnsiTheme="minorEastAsia" w:hint="eastAsia"/>
          <w:color w:val="333333"/>
          <w:szCs w:val="24"/>
        </w:rPr>
        <w:t>PL=MAX(S－X1－p1,－p1)+ MIN(X2－S＋p2, p2)</w:t>
      </w:r>
      <w:r w:rsidRPr="00D17689">
        <w:rPr>
          <w:rFonts w:asciiTheme="minorEastAsia" w:hAnsiTheme="minorEastAsia" w:hint="eastAsia"/>
          <w:color w:val="333333"/>
          <w:szCs w:val="24"/>
        </w:rPr>
        <w:br/>
        <w:t>PL</w:t>
      </w:r>
      <w:proofErr w:type="gramStart"/>
      <w:r w:rsidRPr="00D17689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D17689">
        <w:rPr>
          <w:rFonts w:asciiTheme="minorEastAsia" w:hAnsiTheme="minorEastAsia" w:hint="eastAsia"/>
          <w:color w:val="333333"/>
          <w:szCs w:val="24"/>
        </w:rPr>
        <w:t>到期損益；S</w:t>
      </w:r>
      <w:proofErr w:type="gramStart"/>
      <w:r w:rsidRPr="00D17689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D17689">
        <w:rPr>
          <w:rFonts w:asciiTheme="minorEastAsia" w:hAnsiTheme="minorEastAsia" w:hint="eastAsia"/>
          <w:color w:val="333333"/>
          <w:szCs w:val="24"/>
        </w:rPr>
        <w:t>到期指數；X1,X2</w:t>
      </w:r>
      <w:proofErr w:type="gramStart"/>
      <w:r w:rsidRPr="00D17689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D17689">
        <w:rPr>
          <w:rFonts w:asciiTheme="minorEastAsia" w:hAnsiTheme="minorEastAsia" w:hint="eastAsia"/>
          <w:color w:val="333333"/>
          <w:szCs w:val="24"/>
        </w:rPr>
        <w:t>履約價格；p1,p2</w:t>
      </w:r>
      <w:proofErr w:type="gramStart"/>
      <w:r w:rsidRPr="00D17689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D17689">
        <w:rPr>
          <w:rFonts w:asciiTheme="minorEastAsia" w:hAnsiTheme="minorEastAsia" w:hint="eastAsia"/>
          <w:color w:val="333333"/>
          <w:szCs w:val="24"/>
        </w:rPr>
        <w:t>權利金</w:t>
      </w:r>
    </w:p>
    <w:p w:rsidR="0027130C" w:rsidRDefault="000037A4" w:rsidP="000037A4">
      <w:pPr>
        <w:pStyle w:val="1"/>
        <w:spacing w:line="360" w:lineRule="atLeast"/>
        <w:rPr>
          <w:sz w:val="36"/>
          <w:szCs w:val="36"/>
        </w:rPr>
      </w:pPr>
      <w:r w:rsidRPr="000037A4">
        <w:rPr>
          <w:rFonts w:hint="eastAsia"/>
          <w:sz w:val="36"/>
          <w:szCs w:val="36"/>
        </w:rPr>
        <w:lastRenderedPageBreak/>
        <w:t>買權空頭價差</w:t>
      </w:r>
      <w:r w:rsidRPr="000037A4">
        <w:rPr>
          <w:rFonts w:hint="eastAsia"/>
          <w:sz w:val="36"/>
          <w:szCs w:val="36"/>
        </w:rPr>
        <w:t>SCBC</w:t>
      </w:r>
    </w:p>
    <w:tbl>
      <w:tblPr>
        <w:tblStyle w:val="2-2"/>
        <w:tblW w:w="0" w:type="auto"/>
        <w:tblLook w:val="0480" w:firstRow="0" w:lastRow="0" w:firstColumn="1" w:lastColumn="0" w:noHBand="0" w:noVBand="1"/>
      </w:tblPr>
      <w:tblGrid>
        <w:gridCol w:w="1838"/>
        <w:gridCol w:w="6458"/>
      </w:tblGrid>
      <w:tr w:rsidR="000037A4" w:rsidTr="00A4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037A4" w:rsidRPr="000037A4" w:rsidRDefault="000037A4" w:rsidP="000037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買權空頭價差策略</w:t>
            </w:r>
            <w:r>
              <w:rPr>
                <w:rFonts w:hint="eastAsia"/>
                <w:b w:val="0"/>
              </w:rPr>
              <w:t xml:space="preserve"> SCBC</w:t>
            </w:r>
          </w:p>
        </w:tc>
      </w:tr>
      <w:tr w:rsidR="000037A4" w:rsidTr="00003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037A4" w:rsidRPr="000037A4" w:rsidRDefault="000037A4" w:rsidP="000037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使用時機</w:t>
            </w:r>
          </w:p>
        </w:tc>
        <w:tc>
          <w:tcPr>
            <w:tcW w:w="6458" w:type="dxa"/>
          </w:tcPr>
          <w:p w:rsidR="000037A4" w:rsidRPr="000037A4" w:rsidRDefault="000037A4" w:rsidP="0000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</w:t>
            </w:r>
            <w:r>
              <w:t>小跌時</w:t>
            </w:r>
          </w:p>
        </w:tc>
      </w:tr>
      <w:tr w:rsidR="000037A4" w:rsidTr="00003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037A4" w:rsidRPr="000037A4" w:rsidRDefault="000037A4" w:rsidP="000037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最大風險</w:t>
            </w:r>
          </w:p>
        </w:tc>
        <w:tc>
          <w:tcPr>
            <w:tcW w:w="6458" w:type="dxa"/>
          </w:tcPr>
          <w:p w:rsidR="000037A4" w:rsidRPr="000037A4" w:rsidRDefault="000037A4" w:rsidP="0000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CED">
              <w:rPr>
                <w:rFonts w:hint="eastAsia"/>
                <w:sz w:val="22"/>
              </w:rPr>
              <w:t>(</w:t>
            </w:r>
            <w:r w:rsidRPr="00AB6CED">
              <w:rPr>
                <w:rFonts w:hint="eastAsia"/>
                <w:sz w:val="22"/>
              </w:rPr>
              <w:t>較高履約價</w:t>
            </w:r>
            <w:r w:rsidRPr="00AB6CED">
              <w:rPr>
                <w:rFonts w:hint="eastAsia"/>
                <w:sz w:val="22"/>
              </w:rPr>
              <w:t>-</w:t>
            </w:r>
            <w:r w:rsidRPr="00AB6CED">
              <w:rPr>
                <w:rFonts w:hint="eastAsia"/>
                <w:sz w:val="22"/>
              </w:rPr>
              <w:t>較低履約價</w:t>
            </w:r>
            <w:r w:rsidRPr="00AB6CED">
              <w:rPr>
                <w:rFonts w:hint="eastAsia"/>
                <w:sz w:val="22"/>
              </w:rPr>
              <w:t>)*50-(</w:t>
            </w:r>
            <w:r w:rsidRPr="00AB6CED">
              <w:rPr>
                <w:rFonts w:hint="eastAsia"/>
                <w:sz w:val="22"/>
              </w:rPr>
              <w:t>賣出</w:t>
            </w:r>
            <w:r w:rsidRPr="00AB6CED">
              <w:rPr>
                <w:rFonts w:hint="eastAsia"/>
                <w:sz w:val="22"/>
              </w:rPr>
              <w:t>call</w:t>
            </w:r>
            <w:r w:rsidRPr="00AB6CED">
              <w:rPr>
                <w:rFonts w:hint="eastAsia"/>
                <w:sz w:val="22"/>
              </w:rPr>
              <w:t>權利金</w:t>
            </w:r>
            <w:r w:rsidRPr="00AB6CED">
              <w:rPr>
                <w:rFonts w:hint="eastAsia"/>
                <w:sz w:val="22"/>
              </w:rPr>
              <w:t>-</w:t>
            </w:r>
            <w:r w:rsidRPr="00AB6CED">
              <w:rPr>
                <w:rFonts w:hint="eastAsia"/>
                <w:sz w:val="22"/>
              </w:rPr>
              <w:t>買進</w:t>
            </w:r>
            <w:r w:rsidRPr="00AB6CED">
              <w:rPr>
                <w:rFonts w:hint="eastAsia"/>
                <w:sz w:val="22"/>
              </w:rPr>
              <w:t>call</w:t>
            </w:r>
            <w:r w:rsidRPr="00AB6CED">
              <w:rPr>
                <w:rFonts w:hint="eastAsia"/>
                <w:sz w:val="22"/>
              </w:rPr>
              <w:t>權利金</w:t>
            </w:r>
            <w:r w:rsidRPr="00AB6CED">
              <w:rPr>
                <w:rFonts w:hint="eastAsia"/>
                <w:sz w:val="22"/>
              </w:rPr>
              <w:t>)</w:t>
            </w:r>
          </w:p>
        </w:tc>
      </w:tr>
      <w:tr w:rsidR="000037A4" w:rsidTr="00003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037A4" w:rsidRPr="000037A4" w:rsidRDefault="000037A4" w:rsidP="000037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最大利潤</w:t>
            </w:r>
          </w:p>
        </w:tc>
        <w:tc>
          <w:tcPr>
            <w:tcW w:w="6458" w:type="dxa"/>
          </w:tcPr>
          <w:p w:rsidR="000037A4" w:rsidRPr="000037A4" w:rsidRDefault="000037A4" w:rsidP="0000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賣出</w:t>
            </w:r>
            <w:r>
              <w:rPr>
                <w:rFonts w:hint="eastAsia"/>
              </w:rPr>
              <w:t>call</w:t>
            </w:r>
            <w:r w:rsidR="00AB6CED">
              <w:rPr>
                <w:rFonts w:hint="eastAsia"/>
              </w:rPr>
              <w:t>收取</w:t>
            </w:r>
            <w:r>
              <w:rPr>
                <w:rFonts w:hint="eastAsia"/>
              </w:rPr>
              <w:t>權利金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買進</w:t>
            </w:r>
            <w:r>
              <w:rPr>
                <w:rFonts w:hint="eastAsia"/>
              </w:rPr>
              <w:t>call</w:t>
            </w:r>
            <w:r w:rsidR="00AB6CED">
              <w:rPr>
                <w:rFonts w:hint="eastAsia"/>
              </w:rPr>
              <w:t>支付</w:t>
            </w:r>
            <w:r>
              <w:rPr>
                <w:rFonts w:hint="eastAsia"/>
              </w:rPr>
              <w:t>權利金</w:t>
            </w:r>
          </w:p>
        </w:tc>
      </w:tr>
      <w:tr w:rsidR="000037A4" w:rsidTr="00003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037A4" w:rsidRPr="000037A4" w:rsidRDefault="000037A4" w:rsidP="000037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損益</w:t>
            </w:r>
            <w:proofErr w:type="gramStart"/>
            <w:r>
              <w:rPr>
                <w:rFonts w:hint="eastAsia"/>
                <w:b w:val="0"/>
              </w:rPr>
              <w:t>兩平點</w:t>
            </w:r>
            <w:proofErr w:type="gramEnd"/>
          </w:p>
        </w:tc>
        <w:tc>
          <w:tcPr>
            <w:tcW w:w="6458" w:type="dxa"/>
          </w:tcPr>
          <w:p w:rsidR="000037A4" w:rsidRPr="000037A4" w:rsidRDefault="000037A4" w:rsidP="0000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較低履約價</w:t>
            </w:r>
            <w:r>
              <w:rPr>
                <w:rFonts w:hint="eastAsia"/>
              </w:rPr>
              <w:t>+(</w:t>
            </w:r>
            <w:r>
              <w:rPr>
                <w:rFonts w:hint="eastAsia"/>
              </w:rPr>
              <w:t>賣出</w:t>
            </w:r>
            <w:r>
              <w:rPr>
                <w:rFonts w:hint="eastAsia"/>
              </w:rPr>
              <w:t>call</w:t>
            </w:r>
            <w:r>
              <w:rPr>
                <w:rFonts w:hint="eastAsia"/>
              </w:rPr>
              <w:t>權利金點數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買進</w:t>
            </w:r>
            <w:r>
              <w:rPr>
                <w:rFonts w:hint="eastAsia"/>
              </w:rPr>
              <w:t>call</w:t>
            </w:r>
            <w:r>
              <w:rPr>
                <w:rFonts w:hint="eastAsia"/>
              </w:rPr>
              <w:t>權利金點數</w:t>
            </w:r>
            <w:r>
              <w:rPr>
                <w:rFonts w:hint="eastAsia"/>
              </w:rPr>
              <w:t>)</w:t>
            </w:r>
          </w:p>
        </w:tc>
      </w:tr>
      <w:tr w:rsidR="000037A4" w:rsidTr="00003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037A4" w:rsidRPr="000037A4" w:rsidRDefault="000037A4" w:rsidP="000037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保證金</w:t>
            </w:r>
          </w:p>
        </w:tc>
        <w:tc>
          <w:tcPr>
            <w:tcW w:w="6458" w:type="dxa"/>
          </w:tcPr>
          <w:p w:rsidR="000037A4" w:rsidRPr="000037A4" w:rsidRDefault="000037A4" w:rsidP="0000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較高履約價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較低履約價</w:t>
            </w:r>
            <w:r>
              <w:rPr>
                <w:rFonts w:hint="eastAsia"/>
              </w:rPr>
              <w:t>)*50</w:t>
            </w:r>
          </w:p>
        </w:tc>
      </w:tr>
    </w:tbl>
    <w:p w:rsidR="000037A4" w:rsidRDefault="000037A4" w:rsidP="000037A4">
      <w:r>
        <w:rPr>
          <w:rFonts w:hint="eastAsia"/>
          <w:noProof/>
          <w:lang w:bidi="ar-SA"/>
        </w:rPr>
        <w:drawing>
          <wp:inline distT="0" distB="0" distL="0" distR="0">
            <wp:extent cx="5274310" cy="163639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A4" w:rsidRDefault="000037A4" w:rsidP="000037A4">
      <w:pPr>
        <w:jc w:val="center"/>
        <w:rPr>
          <w:rFonts w:asciiTheme="minorEastAsia" w:hAnsiTheme="minorEastAsia"/>
          <w:color w:val="333333"/>
          <w:szCs w:val="24"/>
        </w:rPr>
      </w:pPr>
      <w:r w:rsidRPr="000037A4">
        <w:rPr>
          <w:rFonts w:asciiTheme="minorEastAsia" w:hAnsiTheme="minorEastAsia" w:hint="eastAsia"/>
          <w:color w:val="333333"/>
          <w:szCs w:val="24"/>
        </w:rPr>
        <w:t>公式</w:t>
      </w:r>
      <w:proofErr w:type="gramStart"/>
      <w:r w:rsidRPr="000037A4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0037A4">
        <w:rPr>
          <w:rFonts w:asciiTheme="minorEastAsia" w:hAnsiTheme="minorEastAsia" w:hint="eastAsia"/>
          <w:color w:val="333333"/>
          <w:szCs w:val="24"/>
        </w:rPr>
        <w:t>PL= MIN(X1－S＋p1, p1) + MAX(S－X2－p2,－p2)</w:t>
      </w:r>
      <w:r w:rsidRPr="000037A4">
        <w:rPr>
          <w:rFonts w:asciiTheme="minorEastAsia" w:hAnsiTheme="minorEastAsia" w:hint="eastAsia"/>
          <w:color w:val="333333"/>
          <w:szCs w:val="24"/>
        </w:rPr>
        <w:br/>
        <w:t>PL</w:t>
      </w:r>
      <w:proofErr w:type="gramStart"/>
      <w:r w:rsidRPr="000037A4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0037A4">
        <w:rPr>
          <w:rFonts w:asciiTheme="minorEastAsia" w:hAnsiTheme="minorEastAsia" w:hint="eastAsia"/>
          <w:color w:val="333333"/>
          <w:szCs w:val="24"/>
        </w:rPr>
        <w:t>到期損益；S</w:t>
      </w:r>
      <w:proofErr w:type="gramStart"/>
      <w:r w:rsidRPr="000037A4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0037A4">
        <w:rPr>
          <w:rFonts w:asciiTheme="minorEastAsia" w:hAnsiTheme="minorEastAsia" w:hint="eastAsia"/>
          <w:color w:val="333333"/>
          <w:szCs w:val="24"/>
        </w:rPr>
        <w:t>到期指數；X1,X2</w:t>
      </w:r>
      <w:proofErr w:type="gramStart"/>
      <w:r w:rsidRPr="000037A4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0037A4">
        <w:rPr>
          <w:rFonts w:asciiTheme="minorEastAsia" w:hAnsiTheme="minorEastAsia" w:hint="eastAsia"/>
          <w:color w:val="333333"/>
          <w:szCs w:val="24"/>
        </w:rPr>
        <w:t>履約價格；p1,p2</w:t>
      </w:r>
      <w:proofErr w:type="gramStart"/>
      <w:r w:rsidRPr="000037A4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0037A4">
        <w:rPr>
          <w:rFonts w:asciiTheme="minorEastAsia" w:hAnsiTheme="minorEastAsia" w:hint="eastAsia"/>
          <w:color w:val="333333"/>
          <w:szCs w:val="24"/>
        </w:rPr>
        <w:t>權利金</w:t>
      </w:r>
    </w:p>
    <w:p w:rsidR="000037A4" w:rsidRDefault="000037A4" w:rsidP="000037A4">
      <w:pPr>
        <w:pStyle w:val="1"/>
        <w:spacing w:line="360" w:lineRule="atLeast"/>
        <w:rPr>
          <w:sz w:val="36"/>
          <w:szCs w:val="36"/>
        </w:rPr>
      </w:pPr>
      <w:r w:rsidRPr="000037A4">
        <w:rPr>
          <w:rFonts w:hint="eastAsia"/>
          <w:sz w:val="36"/>
          <w:szCs w:val="36"/>
        </w:rPr>
        <w:t>賣權多頭價差</w:t>
      </w:r>
      <w:r w:rsidRPr="000037A4">
        <w:rPr>
          <w:rFonts w:hint="eastAsia"/>
          <w:sz w:val="36"/>
          <w:szCs w:val="36"/>
        </w:rPr>
        <w:t>SPBP</w:t>
      </w:r>
    </w:p>
    <w:tbl>
      <w:tblPr>
        <w:tblStyle w:val="2-2"/>
        <w:tblW w:w="0" w:type="auto"/>
        <w:tblLook w:val="0480" w:firstRow="0" w:lastRow="0" w:firstColumn="1" w:lastColumn="0" w:noHBand="0" w:noVBand="1"/>
      </w:tblPr>
      <w:tblGrid>
        <w:gridCol w:w="1838"/>
        <w:gridCol w:w="6458"/>
      </w:tblGrid>
      <w:tr w:rsidR="000037A4" w:rsidTr="00FD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037A4" w:rsidRPr="000037A4" w:rsidRDefault="000037A4" w:rsidP="000037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賣權多頭價差策略</w:t>
            </w:r>
            <w:r>
              <w:rPr>
                <w:rFonts w:hint="eastAsia"/>
                <w:b w:val="0"/>
              </w:rPr>
              <w:t xml:space="preserve"> SPBP</w:t>
            </w:r>
          </w:p>
        </w:tc>
      </w:tr>
      <w:tr w:rsidR="000037A4" w:rsidTr="00003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037A4" w:rsidRPr="000037A4" w:rsidRDefault="000037A4" w:rsidP="000037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使用時機</w:t>
            </w:r>
          </w:p>
        </w:tc>
        <w:tc>
          <w:tcPr>
            <w:tcW w:w="6458" w:type="dxa"/>
          </w:tcPr>
          <w:p w:rsidR="000037A4" w:rsidRPr="000037A4" w:rsidRDefault="000037A4" w:rsidP="0000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預期小漲時</w:t>
            </w:r>
          </w:p>
        </w:tc>
      </w:tr>
      <w:tr w:rsidR="000037A4" w:rsidTr="00003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037A4" w:rsidRPr="000037A4" w:rsidRDefault="000037A4" w:rsidP="000037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最大風險</w:t>
            </w:r>
          </w:p>
        </w:tc>
        <w:tc>
          <w:tcPr>
            <w:tcW w:w="6458" w:type="dxa"/>
          </w:tcPr>
          <w:p w:rsidR="000037A4" w:rsidRPr="000037A4" w:rsidRDefault="000037A4" w:rsidP="0000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CED">
              <w:rPr>
                <w:rFonts w:hint="eastAsia"/>
                <w:sz w:val="22"/>
              </w:rPr>
              <w:t>(</w:t>
            </w:r>
            <w:r w:rsidRPr="00AB6CED">
              <w:rPr>
                <w:rFonts w:hint="eastAsia"/>
                <w:sz w:val="22"/>
              </w:rPr>
              <w:t>較高履約價</w:t>
            </w:r>
            <w:r w:rsidRPr="00AB6CED">
              <w:rPr>
                <w:rFonts w:hint="eastAsia"/>
                <w:sz w:val="22"/>
              </w:rPr>
              <w:t>-</w:t>
            </w:r>
            <w:r w:rsidRPr="00AB6CED">
              <w:rPr>
                <w:rFonts w:hint="eastAsia"/>
                <w:sz w:val="22"/>
              </w:rPr>
              <w:t>較低履約價</w:t>
            </w:r>
            <w:r w:rsidRPr="00AB6CED">
              <w:rPr>
                <w:rFonts w:hint="eastAsia"/>
                <w:sz w:val="22"/>
              </w:rPr>
              <w:t>)*50-</w:t>
            </w:r>
            <w:r w:rsidR="00AB6CED" w:rsidRPr="00AB6CED">
              <w:rPr>
                <w:rFonts w:hint="eastAsia"/>
                <w:sz w:val="22"/>
              </w:rPr>
              <w:t>(</w:t>
            </w:r>
            <w:r w:rsidR="00AB6CED" w:rsidRPr="00AB6CED">
              <w:rPr>
                <w:rFonts w:hint="eastAsia"/>
                <w:sz w:val="22"/>
              </w:rPr>
              <w:t>賣出</w:t>
            </w:r>
            <w:r w:rsidR="00AB6CED" w:rsidRPr="00AB6CED">
              <w:rPr>
                <w:rFonts w:hint="eastAsia"/>
                <w:sz w:val="22"/>
              </w:rPr>
              <w:t>put</w:t>
            </w:r>
            <w:r w:rsidR="00AB6CED" w:rsidRPr="00AB6CED">
              <w:rPr>
                <w:rFonts w:hint="eastAsia"/>
                <w:sz w:val="22"/>
              </w:rPr>
              <w:t>權利金</w:t>
            </w:r>
            <w:r w:rsidR="00AB6CED" w:rsidRPr="00AB6CED">
              <w:rPr>
                <w:rFonts w:hint="eastAsia"/>
                <w:sz w:val="22"/>
              </w:rPr>
              <w:t>-</w:t>
            </w:r>
            <w:r w:rsidR="00AB6CED" w:rsidRPr="00AB6CED">
              <w:rPr>
                <w:rFonts w:hint="eastAsia"/>
                <w:sz w:val="22"/>
              </w:rPr>
              <w:t>買進</w:t>
            </w:r>
            <w:r w:rsidR="00AB6CED" w:rsidRPr="00AB6CED">
              <w:rPr>
                <w:rFonts w:hint="eastAsia"/>
                <w:sz w:val="22"/>
              </w:rPr>
              <w:t>put</w:t>
            </w:r>
            <w:r w:rsidR="00AB6CED" w:rsidRPr="00AB6CED">
              <w:rPr>
                <w:rFonts w:hint="eastAsia"/>
                <w:sz w:val="22"/>
              </w:rPr>
              <w:t>權利金</w:t>
            </w:r>
            <w:r w:rsidR="00AB6CED" w:rsidRPr="00AB6CED">
              <w:rPr>
                <w:rFonts w:hint="eastAsia"/>
                <w:sz w:val="22"/>
              </w:rPr>
              <w:t>)</w:t>
            </w:r>
          </w:p>
        </w:tc>
      </w:tr>
      <w:tr w:rsidR="000037A4" w:rsidTr="00003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037A4" w:rsidRPr="000037A4" w:rsidRDefault="000037A4" w:rsidP="000037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最大利潤</w:t>
            </w:r>
          </w:p>
        </w:tc>
        <w:tc>
          <w:tcPr>
            <w:tcW w:w="6458" w:type="dxa"/>
          </w:tcPr>
          <w:p w:rsidR="000037A4" w:rsidRPr="000037A4" w:rsidRDefault="00AB6CED" w:rsidP="0000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賣出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收取權利金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買進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支付權利金</w:t>
            </w:r>
          </w:p>
        </w:tc>
      </w:tr>
      <w:tr w:rsidR="000037A4" w:rsidTr="00003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037A4" w:rsidRPr="000037A4" w:rsidRDefault="000037A4" w:rsidP="000037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損益</w:t>
            </w:r>
            <w:proofErr w:type="gramStart"/>
            <w:r>
              <w:rPr>
                <w:rFonts w:hint="eastAsia"/>
                <w:b w:val="0"/>
              </w:rPr>
              <w:t>兩平點</w:t>
            </w:r>
            <w:proofErr w:type="gramEnd"/>
          </w:p>
        </w:tc>
        <w:tc>
          <w:tcPr>
            <w:tcW w:w="6458" w:type="dxa"/>
          </w:tcPr>
          <w:p w:rsidR="000037A4" w:rsidRPr="000037A4" w:rsidRDefault="00AB6CED" w:rsidP="0000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較高履約價</w:t>
            </w:r>
            <w:r>
              <w:rPr>
                <w:rFonts w:hint="eastAsia"/>
              </w:rPr>
              <w:t>-(</w:t>
            </w:r>
            <w:r>
              <w:rPr>
                <w:rFonts w:hint="eastAsia"/>
              </w:rPr>
              <w:t>賣出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權利金點數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買進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權利金點數</w:t>
            </w:r>
            <w:r>
              <w:rPr>
                <w:rFonts w:hint="eastAsia"/>
              </w:rPr>
              <w:t>)</w:t>
            </w:r>
          </w:p>
        </w:tc>
      </w:tr>
      <w:tr w:rsidR="000037A4" w:rsidTr="00003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037A4" w:rsidRPr="000037A4" w:rsidRDefault="000037A4" w:rsidP="000037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保證金</w:t>
            </w:r>
          </w:p>
        </w:tc>
        <w:tc>
          <w:tcPr>
            <w:tcW w:w="6458" w:type="dxa"/>
          </w:tcPr>
          <w:p w:rsidR="000037A4" w:rsidRPr="000037A4" w:rsidRDefault="00AB6CED" w:rsidP="0000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較高履約價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較低履約價</w:t>
            </w:r>
            <w:r>
              <w:rPr>
                <w:rFonts w:hint="eastAsia"/>
              </w:rPr>
              <w:t>)*50</w:t>
            </w:r>
          </w:p>
        </w:tc>
      </w:tr>
    </w:tbl>
    <w:p w:rsidR="000037A4" w:rsidRDefault="00AB6CED" w:rsidP="000037A4">
      <w:r>
        <w:rPr>
          <w:rFonts w:hint="eastAsia"/>
          <w:noProof/>
          <w:lang w:bidi="ar-SA"/>
        </w:rPr>
        <w:drawing>
          <wp:inline distT="0" distB="0" distL="0" distR="0">
            <wp:extent cx="5274310" cy="163639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ED" w:rsidRDefault="00AB6CED" w:rsidP="00AB6CED">
      <w:pPr>
        <w:jc w:val="center"/>
        <w:rPr>
          <w:rFonts w:asciiTheme="minorEastAsia" w:hAnsiTheme="minorEastAsia"/>
          <w:color w:val="333333"/>
          <w:szCs w:val="24"/>
        </w:rPr>
      </w:pPr>
      <w:r w:rsidRPr="00AB6CED">
        <w:rPr>
          <w:rFonts w:asciiTheme="minorEastAsia" w:hAnsiTheme="minorEastAsia" w:hint="eastAsia"/>
          <w:color w:val="333333"/>
          <w:szCs w:val="24"/>
        </w:rPr>
        <w:t>公式</w:t>
      </w:r>
      <w:proofErr w:type="gramStart"/>
      <w:r w:rsidRPr="00AB6CED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AB6CED">
        <w:rPr>
          <w:rFonts w:asciiTheme="minorEastAsia" w:hAnsiTheme="minorEastAsia" w:hint="eastAsia"/>
          <w:color w:val="333333"/>
          <w:szCs w:val="24"/>
        </w:rPr>
        <w:t>PL= MAX(X1－S－p1, －p1)+ MIN(S－X2＋p2, p2)</w:t>
      </w:r>
      <w:r w:rsidRPr="00AB6CED">
        <w:rPr>
          <w:rFonts w:asciiTheme="minorEastAsia" w:hAnsiTheme="minorEastAsia" w:hint="eastAsia"/>
          <w:color w:val="333333"/>
          <w:szCs w:val="24"/>
        </w:rPr>
        <w:br/>
        <w:t>PL</w:t>
      </w:r>
      <w:proofErr w:type="gramStart"/>
      <w:r w:rsidRPr="00AB6CED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AB6CED">
        <w:rPr>
          <w:rFonts w:asciiTheme="minorEastAsia" w:hAnsiTheme="minorEastAsia" w:hint="eastAsia"/>
          <w:color w:val="333333"/>
          <w:szCs w:val="24"/>
        </w:rPr>
        <w:t>到期損益；S</w:t>
      </w:r>
      <w:proofErr w:type="gramStart"/>
      <w:r w:rsidRPr="00AB6CED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AB6CED">
        <w:rPr>
          <w:rFonts w:asciiTheme="minorEastAsia" w:hAnsiTheme="minorEastAsia" w:hint="eastAsia"/>
          <w:color w:val="333333"/>
          <w:szCs w:val="24"/>
        </w:rPr>
        <w:t>到期指數；X1,X2</w:t>
      </w:r>
      <w:proofErr w:type="gramStart"/>
      <w:r w:rsidRPr="00AB6CED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AB6CED">
        <w:rPr>
          <w:rFonts w:asciiTheme="minorEastAsia" w:hAnsiTheme="minorEastAsia" w:hint="eastAsia"/>
          <w:color w:val="333333"/>
          <w:szCs w:val="24"/>
        </w:rPr>
        <w:t>履約價格；p1,p2</w:t>
      </w:r>
      <w:proofErr w:type="gramStart"/>
      <w:r w:rsidRPr="00AB6CED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AB6CED">
        <w:rPr>
          <w:rFonts w:asciiTheme="minorEastAsia" w:hAnsiTheme="minorEastAsia" w:hint="eastAsia"/>
          <w:color w:val="333333"/>
          <w:szCs w:val="24"/>
        </w:rPr>
        <w:t>權利金</w:t>
      </w:r>
    </w:p>
    <w:p w:rsidR="00AB6CED" w:rsidRDefault="00AB6CED">
      <w:pPr>
        <w:widowControl/>
        <w:rPr>
          <w:rFonts w:asciiTheme="minorEastAsia" w:hAnsiTheme="minorEastAsia"/>
          <w:color w:val="333333"/>
          <w:szCs w:val="24"/>
        </w:rPr>
      </w:pPr>
      <w:r>
        <w:rPr>
          <w:rFonts w:asciiTheme="minorEastAsia" w:hAnsiTheme="minorEastAsia"/>
          <w:color w:val="333333"/>
          <w:szCs w:val="24"/>
        </w:rPr>
        <w:br w:type="page"/>
      </w:r>
    </w:p>
    <w:p w:rsidR="00AB6CED" w:rsidRDefault="00AB6CED" w:rsidP="00AB6CED">
      <w:pPr>
        <w:pStyle w:val="1"/>
        <w:spacing w:line="360" w:lineRule="atLeast"/>
        <w:rPr>
          <w:sz w:val="36"/>
          <w:szCs w:val="36"/>
        </w:rPr>
      </w:pPr>
      <w:r w:rsidRPr="00AB6CED">
        <w:rPr>
          <w:rFonts w:hint="eastAsia"/>
          <w:sz w:val="36"/>
          <w:szCs w:val="36"/>
        </w:rPr>
        <w:lastRenderedPageBreak/>
        <w:t>賣權空頭價差</w:t>
      </w:r>
      <w:r w:rsidRPr="00AB6CED">
        <w:rPr>
          <w:rFonts w:hint="eastAsia"/>
          <w:sz w:val="36"/>
          <w:szCs w:val="36"/>
        </w:rPr>
        <w:t>BPSP</w:t>
      </w:r>
    </w:p>
    <w:tbl>
      <w:tblPr>
        <w:tblStyle w:val="2-2"/>
        <w:tblW w:w="0" w:type="auto"/>
        <w:tblLook w:val="0480" w:firstRow="0" w:lastRow="0" w:firstColumn="1" w:lastColumn="0" w:noHBand="0" w:noVBand="1"/>
      </w:tblPr>
      <w:tblGrid>
        <w:gridCol w:w="1838"/>
        <w:gridCol w:w="6458"/>
      </w:tblGrid>
      <w:tr w:rsidR="00AB6CED" w:rsidTr="00B10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AB6CED" w:rsidRPr="00AB6CED" w:rsidRDefault="00AB6CED" w:rsidP="00AB6CE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賣權空頭價差策略</w:t>
            </w:r>
            <w:r>
              <w:rPr>
                <w:rFonts w:hint="eastAsia"/>
                <w:b w:val="0"/>
              </w:rPr>
              <w:t xml:space="preserve"> BPSP</w:t>
            </w:r>
          </w:p>
        </w:tc>
      </w:tr>
      <w:tr w:rsidR="00AB6CED" w:rsidTr="00AB6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B6CED" w:rsidRPr="00AB6CED" w:rsidRDefault="00AB6CED" w:rsidP="00AB6CE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使用時機</w:t>
            </w:r>
          </w:p>
        </w:tc>
        <w:tc>
          <w:tcPr>
            <w:tcW w:w="6458" w:type="dxa"/>
          </w:tcPr>
          <w:p w:rsidR="00AB6CED" w:rsidRPr="00AB6CED" w:rsidRDefault="00AB6CED" w:rsidP="00AB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預期小跌時</w:t>
            </w:r>
          </w:p>
        </w:tc>
      </w:tr>
      <w:tr w:rsidR="00AB6CED" w:rsidTr="00AB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B6CED" w:rsidRPr="00AB6CED" w:rsidRDefault="00AB6CED" w:rsidP="00AB6CE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最大風險</w:t>
            </w:r>
          </w:p>
        </w:tc>
        <w:tc>
          <w:tcPr>
            <w:tcW w:w="6458" w:type="dxa"/>
          </w:tcPr>
          <w:p w:rsidR="00AB6CED" w:rsidRPr="00AB6CED" w:rsidRDefault="00AB6CED" w:rsidP="00AB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買進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權利金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賣出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權利金</w:t>
            </w:r>
          </w:p>
        </w:tc>
      </w:tr>
      <w:tr w:rsidR="00AB6CED" w:rsidTr="00AB6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B6CED" w:rsidRPr="00AB6CED" w:rsidRDefault="00AB6CED" w:rsidP="00AB6CE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最大利潤</w:t>
            </w:r>
          </w:p>
        </w:tc>
        <w:tc>
          <w:tcPr>
            <w:tcW w:w="6458" w:type="dxa"/>
          </w:tcPr>
          <w:p w:rsidR="00AB6CED" w:rsidRPr="00AB6CED" w:rsidRDefault="00AB6CED" w:rsidP="00AB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較高履約價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較低履約價</w:t>
            </w:r>
            <w:r>
              <w:rPr>
                <w:rFonts w:hint="eastAsia"/>
              </w:rPr>
              <w:t>)*50-</w:t>
            </w:r>
            <w:r>
              <w:rPr>
                <w:rFonts w:hint="eastAsia"/>
              </w:rPr>
              <w:t>投資成本</w:t>
            </w:r>
          </w:p>
        </w:tc>
      </w:tr>
      <w:tr w:rsidR="00AB6CED" w:rsidTr="00AB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B6CED" w:rsidRPr="00AB6CED" w:rsidRDefault="00AB6CED" w:rsidP="00AB6CE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損益</w:t>
            </w:r>
            <w:proofErr w:type="gramStart"/>
            <w:r>
              <w:rPr>
                <w:rFonts w:hint="eastAsia"/>
                <w:b w:val="0"/>
              </w:rPr>
              <w:t>兩平點</w:t>
            </w:r>
            <w:proofErr w:type="gramEnd"/>
          </w:p>
        </w:tc>
        <w:tc>
          <w:tcPr>
            <w:tcW w:w="6458" w:type="dxa"/>
          </w:tcPr>
          <w:p w:rsidR="00AB6CED" w:rsidRPr="00AB6CED" w:rsidRDefault="00AB6CED" w:rsidP="00AB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較高履約價</w:t>
            </w:r>
            <w:r>
              <w:rPr>
                <w:rFonts w:hint="eastAsia"/>
              </w:rPr>
              <w:t>-(</w:t>
            </w:r>
            <w:r>
              <w:rPr>
                <w:rFonts w:hint="eastAsia"/>
              </w:rPr>
              <w:t>買進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權利金點數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賣出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權利金點數</w:t>
            </w:r>
            <w:r>
              <w:rPr>
                <w:rFonts w:hint="eastAsia"/>
              </w:rPr>
              <w:t>)</w:t>
            </w:r>
          </w:p>
        </w:tc>
      </w:tr>
      <w:tr w:rsidR="00AB6CED" w:rsidTr="00AB6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B6CED" w:rsidRPr="00AB6CED" w:rsidRDefault="00AB6CED" w:rsidP="00AB6CE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保證金</w:t>
            </w:r>
          </w:p>
        </w:tc>
        <w:tc>
          <w:tcPr>
            <w:tcW w:w="6458" w:type="dxa"/>
          </w:tcPr>
          <w:p w:rsidR="00AB6CED" w:rsidRPr="00AB6CED" w:rsidRDefault="00AB6CED" w:rsidP="00AB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不需要</w:t>
            </w:r>
          </w:p>
        </w:tc>
      </w:tr>
    </w:tbl>
    <w:p w:rsidR="00A57152" w:rsidRDefault="00A57152" w:rsidP="00A57152"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投資成本等於最大風險</w:t>
      </w:r>
    </w:p>
    <w:p w:rsidR="00A57152" w:rsidRDefault="00A57152" w:rsidP="00AB6CED">
      <w:r>
        <w:rPr>
          <w:rFonts w:hint="eastAsia"/>
          <w:noProof/>
          <w:lang w:bidi="ar-SA"/>
        </w:rPr>
        <w:drawing>
          <wp:inline distT="0" distB="0" distL="0" distR="0">
            <wp:extent cx="5274310" cy="163639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ED" w:rsidRPr="00AB6CED" w:rsidRDefault="00AB6CED" w:rsidP="00AB6CED">
      <w:pPr>
        <w:jc w:val="center"/>
        <w:rPr>
          <w:rFonts w:asciiTheme="minorEastAsia" w:hAnsiTheme="minorEastAsia"/>
          <w:szCs w:val="24"/>
        </w:rPr>
      </w:pPr>
      <w:r w:rsidRPr="00AB6CED">
        <w:rPr>
          <w:rFonts w:asciiTheme="minorEastAsia" w:hAnsiTheme="minorEastAsia" w:hint="eastAsia"/>
          <w:color w:val="333333"/>
          <w:szCs w:val="24"/>
        </w:rPr>
        <w:t>公式</w:t>
      </w:r>
      <w:proofErr w:type="gramStart"/>
      <w:r w:rsidRPr="00AB6CED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AB6CED">
        <w:rPr>
          <w:rFonts w:asciiTheme="minorEastAsia" w:hAnsiTheme="minorEastAsia" w:hint="eastAsia"/>
          <w:color w:val="333333"/>
          <w:szCs w:val="24"/>
        </w:rPr>
        <w:t>PL= MIN(S－X1＋p1, p1) + MAX(X2－S－p2, －p2)</w:t>
      </w:r>
      <w:r w:rsidRPr="00AB6CED">
        <w:rPr>
          <w:rFonts w:asciiTheme="minorEastAsia" w:hAnsiTheme="minorEastAsia" w:hint="eastAsia"/>
          <w:color w:val="333333"/>
          <w:szCs w:val="24"/>
        </w:rPr>
        <w:br/>
        <w:t>PL</w:t>
      </w:r>
      <w:proofErr w:type="gramStart"/>
      <w:r w:rsidRPr="00AB6CED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AB6CED">
        <w:rPr>
          <w:rFonts w:asciiTheme="minorEastAsia" w:hAnsiTheme="minorEastAsia" w:hint="eastAsia"/>
          <w:color w:val="333333"/>
          <w:szCs w:val="24"/>
        </w:rPr>
        <w:t>到期損益；S</w:t>
      </w:r>
      <w:proofErr w:type="gramStart"/>
      <w:r w:rsidRPr="00AB6CED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AB6CED">
        <w:rPr>
          <w:rFonts w:asciiTheme="minorEastAsia" w:hAnsiTheme="minorEastAsia" w:hint="eastAsia"/>
          <w:color w:val="333333"/>
          <w:szCs w:val="24"/>
        </w:rPr>
        <w:t>到期指數；X1,X2</w:t>
      </w:r>
      <w:proofErr w:type="gramStart"/>
      <w:r w:rsidRPr="00AB6CED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AB6CED">
        <w:rPr>
          <w:rFonts w:asciiTheme="minorEastAsia" w:hAnsiTheme="minorEastAsia" w:hint="eastAsia"/>
          <w:color w:val="333333"/>
          <w:szCs w:val="24"/>
        </w:rPr>
        <w:t>履約價格；p1,p2</w:t>
      </w:r>
      <w:proofErr w:type="gramStart"/>
      <w:r w:rsidRPr="00AB6CED">
        <w:rPr>
          <w:rFonts w:asciiTheme="minorEastAsia" w:hAnsiTheme="minorEastAsia" w:hint="eastAsia"/>
          <w:color w:val="333333"/>
          <w:szCs w:val="24"/>
        </w:rPr>
        <w:t>︰</w:t>
      </w:r>
      <w:proofErr w:type="gramEnd"/>
      <w:r w:rsidRPr="00AB6CED">
        <w:rPr>
          <w:rFonts w:asciiTheme="minorEastAsia" w:hAnsiTheme="minorEastAsia" w:hint="eastAsia"/>
          <w:color w:val="333333"/>
          <w:szCs w:val="24"/>
        </w:rPr>
        <w:t>權利金</w:t>
      </w:r>
    </w:p>
    <w:sectPr w:rsidR="00AB6CED" w:rsidRPr="00AB6C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37"/>
    <w:rsid w:val="000037A4"/>
    <w:rsid w:val="000A4BEF"/>
    <w:rsid w:val="001476A9"/>
    <w:rsid w:val="00164110"/>
    <w:rsid w:val="0017592A"/>
    <w:rsid w:val="001D246F"/>
    <w:rsid w:val="0027130C"/>
    <w:rsid w:val="003109D3"/>
    <w:rsid w:val="0045521B"/>
    <w:rsid w:val="00472B17"/>
    <w:rsid w:val="004A1A83"/>
    <w:rsid w:val="004C7B17"/>
    <w:rsid w:val="004E2188"/>
    <w:rsid w:val="00716FA3"/>
    <w:rsid w:val="00765937"/>
    <w:rsid w:val="00805DAD"/>
    <w:rsid w:val="00A44ACC"/>
    <w:rsid w:val="00A57152"/>
    <w:rsid w:val="00AB6CED"/>
    <w:rsid w:val="00AC4099"/>
    <w:rsid w:val="00D17689"/>
    <w:rsid w:val="00D51257"/>
    <w:rsid w:val="00D6001B"/>
    <w:rsid w:val="00FA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509B"/>
  <w15:chartTrackingRefBased/>
  <w15:docId w15:val="{D77FB8BF-7BB8-466A-BFD0-508DAA65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592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47"/>
    </w:rPr>
  </w:style>
  <w:style w:type="paragraph" w:styleId="2">
    <w:name w:val="heading 2"/>
    <w:basedOn w:val="a"/>
    <w:next w:val="a"/>
    <w:link w:val="20"/>
    <w:uiPriority w:val="9"/>
    <w:unhideWhenUsed/>
    <w:qFormat/>
    <w:rsid w:val="0017592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3"/>
    </w:rPr>
  </w:style>
  <w:style w:type="paragraph" w:styleId="3">
    <w:name w:val="heading 3"/>
    <w:basedOn w:val="a"/>
    <w:next w:val="a"/>
    <w:link w:val="30"/>
    <w:uiPriority w:val="9"/>
    <w:unhideWhenUsed/>
    <w:qFormat/>
    <w:rsid w:val="001759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D5125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2">
    <w:name w:val="Grid Table 2 Accent 2"/>
    <w:basedOn w:val="a1"/>
    <w:uiPriority w:val="47"/>
    <w:rsid w:val="00472B1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Title"/>
    <w:basedOn w:val="a"/>
    <w:next w:val="a"/>
    <w:link w:val="a5"/>
    <w:uiPriority w:val="10"/>
    <w:qFormat/>
    <w:rsid w:val="001759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9"/>
    </w:rPr>
  </w:style>
  <w:style w:type="character" w:customStyle="1" w:styleId="a5">
    <w:name w:val="標題 字元"/>
    <w:basedOn w:val="a0"/>
    <w:link w:val="a4"/>
    <w:uiPriority w:val="10"/>
    <w:rsid w:val="0017592A"/>
    <w:rPr>
      <w:rFonts w:asciiTheme="majorHAnsi" w:eastAsiaTheme="majorEastAsia" w:hAnsiTheme="majorHAnsi" w:cstheme="majorBidi"/>
      <w:b/>
      <w:bCs/>
      <w:sz w:val="32"/>
      <w:szCs w:val="29"/>
    </w:rPr>
  </w:style>
  <w:style w:type="character" w:customStyle="1" w:styleId="10">
    <w:name w:val="標題 1 字元"/>
    <w:basedOn w:val="a0"/>
    <w:link w:val="1"/>
    <w:uiPriority w:val="9"/>
    <w:rsid w:val="0017592A"/>
    <w:rPr>
      <w:rFonts w:asciiTheme="majorHAnsi" w:eastAsiaTheme="majorEastAsia" w:hAnsiTheme="majorHAnsi" w:cstheme="majorBidi"/>
      <w:b/>
      <w:bCs/>
      <w:kern w:val="52"/>
      <w:sz w:val="52"/>
      <w:szCs w:val="47"/>
    </w:rPr>
  </w:style>
  <w:style w:type="character" w:customStyle="1" w:styleId="20">
    <w:name w:val="標題 2 字元"/>
    <w:basedOn w:val="a0"/>
    <w:link w:val="2"/>
    <w:uiPriority w:val="9"/>
    <w:rsid w:val="0017592A"/>
    <w:rPr>
      <w:rFonts w:asciiTheme="majorHAnsi" w:eastAsiaTheme="majorEastAsia" w:hAnsiTheme="majorHAnsi" w:cstheme="majorBidi"/>
      <w:b/>
      <w:bCs/>
      <w:sz w:val="48"/>
      <w:szCs w:val="43"/>
    </w:rPr>
  </w:style>
  <w:style w:type="character" w:customStyle="1" w:styleId="30">
    <w:name w:val="標題 3 字元"/>
    <w:basedOn w:val="a0"/>
    <w:link w:val="3"/>
    <w:uiPriority w:val="9"/>
    <w:rsid w:val="0017592A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19</cp:revision>
  <dcterms:created xsi:type="dcterms:W3CDTF">2019-12-05T19:54:00Z</dcterms:created>
  <dcterms:modified xsi:type="dcterms:W3CDTF">2019-12-12T04:21:00Z</dcterms:modified>
</cp:coreProperties>
</file>