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15 septemper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SWTID-2026-2960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AI FAQ ASSISTANT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mc:AlternateContent>
          <mc:Choice Requires="wps">
            <w:drawing>
              <wp:inline distT="0" distB="0" distL="0" distR="0" wp14:anchorId="2FD46D14">
                <wp:extent cx="5731510" cy="2564765"/>
                <wp:effectExtent l="0" t="0" r="0" b="0"/>
                <wp:docPr id="1" name="image1.jpg" descr="Voice applications in clinical research powered by AI on AWS – Part 1:  Architecture and design considerations | AWS for Industries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descr="Voice applications in clinical research powered by AI on AWS – Part 1:  Architecture and design considerations | AWS for Industries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256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  <w:font w:name="Helvetica Neue">
    <w:charset w:val="01"/>
    <w:family w:val="swiss"/>
    <w:pitch w:val="variable"/>
    <w:embedRegular r:id="rId3" w:fontKey="{03014A78-CABC-4EF0-12AC-5CD89AEFDE03}"/>
    <w:embedItalic r:id="rId4" w:fontKey="{04014A78-CABC-4EF0-12AC-5CD89AEFDE04}"/>
  </w:font>
  <w:font w:name="Noto Sans Symbols">
    <w:charset w:val="01"/>
    <w:family w:val="swiss"/>
    <w:pitch w:val="variable"/>
    <w:embedRegular r:id="rId5" w:fontKey="{05014A78-CABC-4EF0-12AC-5CD89AEFDE05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LibreOfficeDev/24.8.7.2.0$Android_AARCH64 LibreOffice_project/</Application>
  <AppVersion>15.0000</AppVersion>
  <Pages>1</Pages>
  <Words>113</Words>
  <Characters>833</Characters>
  <CharactersWithSpaces>926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2026-09-24T14:53:00Z</dcterms:created>
  <dc:creator>Amarender Katkam</dc:creator>
  <dc:description/>
  <dc:language>en-US</dc:language>
  <cp:lastModifiedBy/>
  <dcterms:modified xsi:type="dcterms:W3CDTF">2026-09-25T14:19:51Z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